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olors1.xml" ContentType="application/vnd.ms-office.chartcolorstyle+xml"/>
  <Override PartName="/word/charts/colors10.xml" ContentType="application/vnd.ms-office.chartcolorstyle+xml"/>
  <Override PartName="/word/charts/colors11.xml" ContentType="application/vnd.ms-office.chartcolorstyle+xml"/>
  <Override PartName="/word/charts/colors12.xml" ContentType="application/vnd.ms-office.chartcolorstyle+xml"/>
  <Override PartName="/word/charts/colors13.xml" ContentType="application/vnd.ms-office.chartcolorstyle+xml"/>
  <Override PartName="/word/charts/colors14.xml" ContentType="application/vnd.ms-office.chartcolorstyle+xml"/>
  <Override PartName="/word/charts/colors15.xml" ContentType="application/vnd.ms-office.chartcolorstyle+xml"/>
  <Override PartName="/word/charts/colors16.xml" ContentType="application/vnd.ms-office.chartcolorstyle+xml"/>
  <Override PartName="/word/charts/colors17.xml" ContentType="application/vnd.ms-office.chartcolorstyle+xml"/>
  <Override PartName="/word/charts/colors18.xml" ContentType="application/vnd.ms-office.chartcolorstyle+xml"/>
  <Override PartName="/word/charts/colors19.xml" ContentType="application/vnd.ms-office.chartcolorstyle+xml"/>
  <Override PartName="/word/charts/colors2.xml" ContentType="application/vnd.ms-office.chartcolorstyle+xml"/>
  <Override PartName="/word/charts/colors20.xml" ContentType="application/vnd.ms-office.chartcolorstyle+xml"/>
  <Override PartName="/word/charts/colors21.xml" ContentType="application/vnd.ms-office.chartcolorstyle+xml"/>
  <Override PartName="/word/charts/colors22.xml" ContentType="application/vnd.ms-office.chartcolorstyle+xml"/>
  <Override PartName="/word/charts/colors23.xml" ContentType="application/vnd.ms-office.chartcolorstyle+xml"/>
  <Override PartName="/word/charts/colors24.xml" ContentType="application/vnd.ms-office.chartcolorstyle+xml"/>
  <Override PartName="/word/charts/colors3.xml" ContentType="application/vnd.ms-office.chartcolorstyle+xml"/>
  <Override PartName="/word/charts/colors4.xml" ContentType="application/vnd.ms-office.chartcolorstyle+xml"/>
  <Override PartName="/word/charts/colors5.xml" ContentType="application/vnd.ms-office.chartcolorstyle+xml"/>
  <Override PartName="/word/charts/colors6.xml" ContentType="application/vnd.ms-office.chartcolorstyle+xml"/>
  <Override PartName="/word/charts/colors7.xml" ContentType="application/vnd.ms-office.chartcolorstyle+xml"/>
  <Override PartName="/word/charts/colors8.xml" ContentType="application/vnd.ms-office.chartcolorstyle+xml"/>
  <Override PartName="/word/charts/colors9.xml" ContentType="application/vnd.ms-office.chartcolorstyle+xml"/>
  <Override PartName="/word/charts/style1.xml" ContentType="application/vnd.ms-office.chartstyle+xml"/>
  <Override PartName="/word/charts/style10.xml" ContentType="application/vnd.ms-office.chartstyle+xml"/>
  <Override PartName="/word/charts/style11.xml" ContentType="application/vnd.ms-office.chartstyle+xml"/>
  <Override PartName="/word/charts/style12.xml" ContentType="application/vnd.ms-office.chartstyle+xml"/>
  <Override PartName="/word/charts/style13.xml" ContentType="application/vnd.ms-office.chartstyle+xml"/>
  <Override PartName="/word/charts/style14.xml" ContentType="application/vnd.ms-office.chartstyle+xml"/>
  <Override PartName="/word/charts/style15.xml" ContentType="application/vnd.ms-office.chartstyle+xml"/>
  <Override PartName="/word/charts/style16.xml" ContentType="application/vnd.ms-office.chartstyle+xml"/>
  <Override PartName="/word/charts/style17.xml" ContentType="application/vnd.ms-office.chartstyle+xml"/>
  <Override PartName="/word/charts/style18.xml" ContentType="application/vnd.ms-office.chartstyle+xml"/>
  <Override PartName="/word/charts/style19.xml" ContentType="application/vnd.ms-office.chartstyle+xml"/>
  <Override PartName="/word/charts/style2.xml" ContentType="application/vnd.ms-office.chartstyle+xml"/>
  <Override PartName="/word/charts/style20.xml" ContentType="application/vnd.ms-office.chartstyle+xml"/>
  <Override PartName="/word/charts/style21.xml" ContentType="application/vnd.ms-office.chartstyle+xml"/>
  <Override PartName="/word/charts/style22.xml" ContentType="application/vnd.ms-office.chartstyle+xml"/>
  <Override PartName="/word/charts/style23.xml" ContentType="application/vnd.ms-office.chartstyle+xml"/>
  <Override PartName="/word/charts/style24.xml" ContentType="application/vnd.ms-office.chartstyle+xml"/>
  <Override PartName="/word/charts/style3.xml" ContentType="application/vnd.ms-office.chartstyle+xml"/>
  <Override PartName="/word/charts/style4.xml" ContentType="application/vnd.ms-office.chartstyle+xml"/>
  <Override PartName="/word/charts/style5.xml" ContentType="application/vnd.ms-office.chartstyle+xml"/>
  <Override PartName="/word/charts/style6.xml" ContentType="application/vnd.ms-office.chartstyle+xml"/>
  <Override PartName="/word/charts/style7.xml" ContentType="application/vnd.ms-office.chartstyle+xml"/>
  <Override PartName="/word/charts/style8.xml" ContentType="application/vnd.ms-office.chartstyle+xml"/>
  <Override PartName="/word/charts/style9.xml" ContentType="application/vnd.ms-office.chart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bCs/>
          <w:sz w:val="32"/>
          <w:szCs w:val="36"/>
          <w:lang w:val="en-US" w:eastAsia="zh-CN"/>
        </w:rPr>
      </w:pPr>
      <w:bookmarkStart w:id="0" w:name="_GoBack"/>
      <w:r>
        <w:rPr>
          <w:rFonts w:hint="eastAsia"/>
          <w:b/>
          <w:bCs/>
          <w:sz w:val="32"/>
          <w:szCs w:val="36"/>
          <w:lang w:val="en-US" w:eastAsia="zh-CN"/>
        </w:rPr>
        <w:t>山东省新型智慧城市“问需于民”调研问卷——薛城区</w:t>
      </w:r>
    </w:p>
    <w:bookmarkEnd w:id="0"/>
    <w:tbl>
      <w:tblPr>
        <w:tblW w:w="7620" w:type="dxa"/>
        <w:tblInd w:w="96" w:type="dxa"/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11"/>
        <w:gridCol w:w="1531"/>
        <w:gridCol w:w="1184"/>
      </w:tblGrid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2.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您的年龄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024" w:type="dxa"/>
            <w:tcBorders>
              <w:top w:val="single" w:color="5B9BD5" w:sz="4" w:space="0"/>
              <w:left w:val="single" w:color="5B9BD5" w:sz="4" w:space="0"/>
              <w:bottom w:val="nil"/>
              <w:right w:val="single" w:color="5B9BD5" w:sz="4" w:space="0"/>
            </w:tcBorders>
            <w:shd w:val="clear" w:color="5B9BD5" w:fill="5B9B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选项</w:t>
            </w:r>
          </w:p>
        </w:tc>
        <w:tc>
          <w:tcPr>
            <w:tcW w:w="2619" w:type="dxa"/>
            <w:tcBorders>
              <w:top w:val="single" w:color="5B9BD5" w:sz="4" w:space="0"/>
              <w:left w:val="single" w:color="5B9BD5" w:sz="4" w:space="0"/>
              <w:bottom w:val="nil"/>
              <w:right w:val="single" w:color="5B9BD5" w:sz="4" w:space="0"/>
            </w:tcBorders>
            <w:shd w:val="clear" w:color="5B9BD5" w:fill="5B9B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Style w:val="6"/>
                <w:bdr w:val="none" w:color="auto" w:sz="0" w:space="0"/>
                <w:lang w:val="en-US" w:eastAsia="zh-CN" w:bidi="ar"/>
              </w:rPr>
              <w:t>小计</w:t>
            </w:r>
          </w:p>
        </w:tc>
        <w:tc>
          <w:tcPr>
            <w:tcW w:w="1985" w:type="dxa"/>
            <w:tcBorders>
              <w:top w:val="single" w:color="5B9BD5" w:sz="4" w:space="0"/>
              <w:left w:val="single" w:color="5B9BD5" w:sz="4" w:space="0"/>
              <w:bottom w:val="nil"/>
              <w:right w:val="single" w:color="5B9BD5" w:sz="4" w:space="0"/>
            </w:tcBorders>
            <w:shd w:val="clear" w:color="5B9BD5" w:fill="5B9B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Style w:val="6"/>
                <w:bdr w:val="none" w:color="auto" w:sz="0" w:space="0"/>
                <w:lang w:val="en-US" w:eastAsia="zh-CN" w:bidi="ar"/>
              </w:rPr>
              <w:t>百分比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024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18</w:t>
            </w:r>
            <w:r>
              <w:rPr>
                <w:rStyle w:val="8"/>
                <w:bdr w:val="none" w:color="auto" w:sz="0" w:space="0"/>
                <w:lang w:val="en-US" w:eastAsia="zh-CN" w:bidi="ar"/>
              </w:rPr>
              <w:t>岁及以下</w:t>
            </w:r>
          </w:p>
        </w:tc>
        <w:tc>
          <w:tcPr>
            <w:tcW w:w="2619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403</w:t>
            </w:r>
          </w:p>
        </w:tc>
        <w:tc>
          <w:tcPr>
            <w:tcW w:w="198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1.89%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024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19-40</w:t>
            </w:r>
            <w:r>
              <w:rPr>
                <w:rStyle w:val="8"/>
                <w:bdr w:val="none" w:color="auto" w:sz="0" w:space="0"/>
                <w:lang w:val="en-US" w:eastAsia="zh-CN" w:bidi="ar"/>
              </w:rPr>
              <w:t>岁</w:t>
            </w:r>
          </w:p>
        </w:tc>
        <w:tc>
          <w:tcPr>
            <w:tcW w:w="2619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9647</w:t>
            </w:r>
          </w:p>
        </w:tc>
        <w:tc>
          <w:tcPr>
            <w:tcW w:w="198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45.21%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024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41-50</w:t>
            </w:r>
            <w:r>
              <w:rPr>
                <w:rStyle w:val="8"/>
                <w:bdr w:val="none" w:color="auto" w:sz="0" w:space="0"/>
                <w:lang w:val="en-US" w:eastAsia="zh-CN" w:bidi="ar"/>
              </w:rPr>
              <w:t>岁</w:t>
            </w:r>
          </w:p>
        </w:tc>
        <w:tc>
          <w:tcPr>
            <w:tcW w:w="2619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7397</w:t>
            </w:r>
          </w:p>
        </w:tc>
        <w:tc>
          <w:tcPr>
            <w:tcW w:w="198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34.66%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024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51-60</w:t>
            </w:r>
            <w:r>
              <w:rPr>
                <w:rStyle w:val="8"/>
                <w:bdr w:val="none" w:color="auto" w:sz="0" w:space="0"/>
                <w:lang w:val="en-US" w:eastAsia="zh-CN" w:bidi="ar"/>
              </w:rPr>
              <w:t>岁</w:t>
            </w:r>
          </w:p>
        </w:tc>
        <w:tc>
          <w:tcPr>
            <w:tcW w:w="2619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3002</w:t>
            </w:r>
          </w:p>
        </w:tc>
        <w:tc>
          <w:tcPr>
            <w:tcW w:w="198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14.07%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024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60</w:t>
            </w:r>
            <w:r>
              <w:rPr>
                <w:rStyle w:val="8"/>
                <w:bdr w:val="none" w:color="auto" w:sz="0" w:space="0"/>
                <w:lang w:val="en-US" w:eastAsia="zh-CN" w:bidi="ar"/>
              </w:rPr>
              <w:t>岁以上</w:t>
            </w:r>
          </w:p>
        </w:tc>
        <w:tc>
          <w:tcPr>
            <w:tcW w:w="2619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</w:t>
            </w:r>
          </w:p>
        </w:tc>
        <w:tc>
          <w:tcPr>
            <w:tcW w:w="198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4.17%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024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本题有效填写人次</w:t>
            </w:r>
          </w:p>
        </w:tc>
        <w:tc>
          <w:tcPr>
            <w:tcW w:w="2619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21339</w:t>
            </w:r>
          </w:p>
        </w:tc>
        <w:tc>
          <w:tcPr>
            <w:tcW w:w="198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100.00%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drawing>
                <wp:inline distT="0" distB="0" distL="114300" distR="114300">
                  <wp:extent cx="5224145" cy="1173480"/>
                  <wp:effectExtent l="4445" t="4445" r="13970" b="10795"/>
                  <wp:docPr id="18" name="图表 1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"/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3.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您对所在城市智慧城市建设是否满意，如果百分制，您的打分是？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024" w:type="dxa"/>
            <w:tcBorders>
              <w:top w:val="single" w:color="5B9BD5" w:sz="4" w:space="0"/>
              <w:left w:val="single" w:color="5B9BD5" w:sz="4" w:space="0"/>
              <w:bottom w:val="nil"/>
              <w:right w:val="single" w:color="5B9BD5" w:sz="4" w:space="0"/>
            </w:tcBorders>
            <w:shd w:val="clear" w:color="5B9BD5" w:fill="5B9B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选项</w:t>
            </w:r>
          </w:p>
        </w:tc>
        <w:tc>
          <w:tcPr>
            <w:tcW w:w="2619" w:type="dxa"/>
            <w:tcBorders>
              <w:top w:val="single" w:color="5B9BD5" w:sz="4" w:space="0"/>
              <w:left w:val="single" w:color="5B9BD5" w:sz="4" w:space="0"/>
              <w:bottom w:val="nil"/>
              <w:right w:val="single" w:color="5B9BD5" w:sz="4" w:space="0"/>
            </w:tcBorders>
            <w:shd w:val="clear" w:color="5B9BD5" w:fill="5B9B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Style w:val="6"/>
                <w:bdr w:val="none" w:color="auto" w:sz="0" w:space="0"/>
                <w:lang w:val="en-US" w:eastAsia="zh-CN" w:bidi="ar"/>
              </w:rPr>
              <w:t>小计</w:t>
            </w:r>
          </w:p>
        </w:tc>
        <w:tc>
          <w:tcPr>
            <w:tcW w:w="1985" w:type="dxa"/>
            <w:tcBorders>
              <w:top w:val="single" w:color="5B9BD5" w:sz="4" w:space="0"/>
              <w:left w:val="single" w:color="5B9BD5" w:sz="4" w:space="0"/>
              <w:bottom w:val="nil"/>
              <w:right w:val="single" w:color="5B9BD5" w:sz="4" w:space="0"/>
            </w:tcBorders>
            <w:shd w:val="clear" w:color="5B9BD5" w:fill="5B9B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Style w:val="6"/>
                <w:bdr w:val="none" w:color="auto" w:sz="0" w:space="0"/>
                <w:lang w:val="en-US" w:eastAsia="zh-CN" w:bidi="ar"/>
              </w:rPr>
              <w:t>百分比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024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619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198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0.51%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024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619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98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0.11%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024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619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98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0.20%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024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2619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98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0.32%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024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2619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282</w:t>
            </w:r>
          </w:p>
        </w:tc>
        <w:tc>
          <w:tcPr>
            <w:tcW w:w="198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1.32%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024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619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837</w:t>
            </w:r>
          </w:p>
        </w:tc>
        <w:tc>
          <w:tcPr>
            <w:tcW w:w="198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3.92%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024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2619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1101</w:t>
            </w:r>
          </w:p>
        </w:tc>
        <w:tc>
          <w:tcPr>
            <w:tcW w:w="198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5.16%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024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2619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1882</w:t>
            </w:r>
          </w:p>
        </w:tc>
        <w:tc>
          <w:tcPr>
            <w:tcW w:w="198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8.82%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024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2619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3093</w:t>
            </w:r>
          </w:p>
        </w:tc>
        <w:tc>
          <w:tcPr>
            <w:tcW w:w="198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14.49%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024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2619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13901</w:t>
            </w:r>
          </w:p>
        </w:tc>
        <w:tc>
          <w:tcPr>
            <w:tcW w:w="198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65.14%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024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本题有效填写人次</w:t>
            </w:r>
          </w:p>
        </w:tc>
        <w:tc>
          <w:tcPr>
            <w:tcW w:w="2619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21339</w:t>
            </w:r>
          </w:p>
        </w:tc>
        <w:tc>
          <w:tcPr>
            <w:tcW w:w="198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100.00%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drawing>
                <wp:inline distT="0" distB="0" distL="114300" distR="114300">
                  <wp:extent cx="5256530" cy="1886585"/>
                  <wp:effectExtent l="4445" t="4445" r="12065" b="13970"/>
                  <wp:docPr id="19" name="图表 1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4.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您在智慧城市建设中关注的领域是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?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（不定项选择，根据所选领域呈现后续相对应的问题）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 xml:space="preserve">   </w:t>
            </w: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t>[</w:t>
            </w:r>
            <w:r>
              <w:rPr>
                <w:rStyle w:val="10"/>
                <w:rFonts w:ascii="宋体" w:hAnsi="宋体" w:eastAsia="宋体" w:cs="宋体"/>
                <w:sz w:val="24"/>
                <w:szCs w:val="24"/>
                <w:bdr w:val="none" w:color="auto" w:sz="0" w:space="0"/>
                <w:lang w:val="en-US" w:eastAsia="zh-CN" w:bidi="ar"/>
              </w:rPr>
              <w:t>多选题</w:t>
            </w: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t>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024" w:type="dxa"/>
            <w:tcBorders>
              <w:top w:val="single" w:color="5B9BD5" w:sz="4" w:space="0"/>
              <w:left w:val="single" w:color="5B9BD5" w:sz="4" w:space="0"/>
              <w:bottom w:val="nil"/>
              <w:right w:val="single" w:color="5B9BD5" w:sz="4" w:space="0"/>
            </w:tcBorders>
            <w:shd w:val="clear" w:color="5B9BD5" w:fill="5B9B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选项</w:t>
            </w:r>
          </w:p>
        </w:tc>
        <w:tc>
          <w:tcPr>
            <w:tcW w:w="2619" w:type="dxa"/>
            <w:tcBorders>
              <w:top w:val="single" w:color="5B9BD5" w:sz="4" w:space="0"/>
              <w:left w:val="single" w:color="5B9BD5" w:sz="4" w:space="0"/>
              <w:bottom w:val="nil"/>
              <w:right w:val="single" w:color="5B9BD5" w:sz="4" w:space="0"/>
            </w:tcBorders>
            <w:shd w:val="clear" w:color="5B9BD5" w:fill="5B9B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Style w:val="6"/>
                <w:bdr w:val="none" w:color="auto" w:sz="0" w:space="0"/>
                <w:lang w:val="en-US" w:eastAsia="zh-CN" w:bidi="ar"/>
              </w:rPr>
              <w:t>小计</w:t>
            </w:r>
          </w:p>
        </w:tc>
        <w:tc>
          <w:tcPr>
            <w:tcW w:w="1985" w:type="dxa"/>
            <w:tcBorders>
              <w:top w:val="single" w:color="5B9BD5" w:sz="4" w:space="0"/>
              <w:left w:val="single" w:color="5B9BD5" w:sz="4" w:space="0"/>
              <w:bottom w:val="nil"/>
              <w:right w:val="single" w:color="5B9BD5" w:sz="4" w:space="0"/>
            </w:tcBorders>
            <w:shd w:val="clear" w:color="5B9BD5" w:fill="5B9B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Style w:val="6"/>
                <w:bdr w:val="none" w:color="auto" w:sz="0" w:space="0"/>
                <w:lang w:val="en-US" w:eastAsia="zh-CN" w:bidi="ar"/>
              </w:rPr>
              <w:t>百分比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024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A</w:t>
            </w:r>
            <w:r>
              <w:rPr>
                <w:rStyle w:val="8"/>
                <w:bdr w:val="none" w:color="auto" w:sz="0" w:space="0"/>
                <w:lang w:val="en-US" w:eastAsia="zh-CN" w:bidi="ar"/>
              </w:rPr>
              <w:t>优政领域</w:t>
            </w:r>
          </w:p>
        </w:tc>
        <w:tc>
          <w:tcPr>
            <w:tcW w:w="2619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11135</w:t>
            </w:r>
          </w:p>
        </w:tc>
        <w:tc>
          <w:tcPr>
            <w:tcW w:w="198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52.18%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024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B</w:t>
            </w:r>
            <w:r>
              <w:rPr>
                <w:rStyle w:val="8"/>
                <w:bdr w:val="none" w:color="auto" w:sz="0" w:space="0"/>
                <w:lang w:val="en-US" w:eastAsia="zh-CN" w:bidi="ar"/>
              </w:rPr>
              <w:t>惠民领域</w:t>
            </w:r>
          </w:p>
        </w:tc>
        <w:tc>
          <w:tcPr>
            <w:tcW w:w="2619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13368</w:t>
            </w:r>
          </w:p>
        </w:tc>
        <w:tc>
          <w:tcPr>
            <w:tcW w:w="198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62.65%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024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C</w:t>
            </w:r>
            <w:r>
              <w:rPr>
                <w:rStyle w:val="8"/>
                <w:bdr w:val="none" w:color="auto" w:sz="0" w:space="0"/>
                <w:lang w:val="en-US" w:eastAsia="zh-CN" w:bidi="ar"/>
              </w:rPr>
              <w:t>兴业领域</w:t>
            </w:r>
          </w:p>
        </w:tc>
        <w:tc>
          <w:tcPr>
            <w:tcW w:w="2619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10042</w:t>
            </w:r>
          </w:p>
        </w:tc>
        <w:tc>
          <w:tcPr>
            <w:tcW w:w="198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47.06%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024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D</w:t>
            </w:r>
            <w:r>
              <w:rPr>
                <w:rStyle w:val="8"/>
                <w:bdr w:val="none" w:color="auto" w:sz="0" w:space="0"/>
                <w:lang w:val="en-US" w:eastAsia="zh-CN" w:bidi="ar"/>
              </w:rPr>
              <w:t>善治领域</w:t>
            </w:r>
          </w:p>
        </w:tc>
        <w:tc>
          <w:tcPr>
            <w:tcW w:w="2619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6944</w:t>
            </w:r>
          </w:p>
        </w:tc>
        <w:tc>
          <w:tcPr>
            <w:tcW w:w="198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32.54%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024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E</w:t>
            </w:r>
            <w:r>
              <w:rPr>
                <w:rStyle w:val="8"/>
                <w:bdr w:val="none" w:color="auto" w:sz="0" w:space="0"/>
                <w:lang w:val="en-US" w:eastAsia="zh-CN" w:bidi="ar"/>
              </w:rPr>
              <w:t>强基领域</w:t>
            </w:r>
          </w:p>
        </w:tc>
        <w:tc>
          <w:tcPr>
            <w:tcW w:w="2619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6222</w:t>
            </w:r>
          </w:p>
        </w:tc>
        <w:tc>
          <w:tcPr>
            <w:tcW w:w="198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29.16%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024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本题有效填写人次</w:t>
            </w:r>
          </w:p>
        </w:tc>
        <w:tc>
          <w:tcPr>
            <w:tcW w:w="2619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21339</w:t>
            </w:r>
          </w:p>
        </w:tc>
        <w:tc>
          <w:tcPr>
            <w:tcW w:w="198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drawing>
                <wp:inline distT="0" distB="0" distL="114300" distR="114300">
                  <wp:extent cx="5233670" cy="1739265"/>
                  <wp:effectExtent l="4445" t="4445" r="19685" b="8890"/>
                  <wp:docPr id="20" name="图表 1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444444"/>
                <w:sz w:val="22"/>
                <w:szCs w:val="22"/>
                <w:u w:val="none"/>
              </w:rPr>
            </w:pPr>
            <w:r>
              <w:rPr>
                <w:rStyle w:val="11"/>
                <w:rFonts w:eastAsia="宋体"/>
                <w:bdr w:val="none" w:color="auto" w:sz="0" w:space="0"/>
                <w:lang w:val="en-US" w:eastAsia="zh-CN" w:bidi="ar"/>
              </w:rPr>
              <w:t>A</w:t>
            </w:r>
            <w:r>
              <w:rPr>
                <w:rStyle w:val="12"/>
                <w:bdr w:val="none" w:color="auto" w:sz="0" w:space="0"/>
                <w:lang w:val="en-US" w:eastAsia="zh-CN" w:bidi="ar"/>
              </w:rPr>
              <w:t>优政领域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1.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在政务服务方面，您最主要的需求是什么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?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（可多选）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024" w:type="dxa"/>
            <w:tcBorders>
              <w:top w:val="single" w:color="5B9BD5" w:sz="4" w:space="0"/>
              <w:left w:val="single" w:color="5B9BD5" w:sz="4" w:space="0"/>
              <w:bottom w:val="nil"/>
              <w:right w:val="single" w:color="5B9BD5" w:sz="4" w:space="0"/>
            </w:tcBorders>
            <w:shd w:val="clear" w:color="5B9BD5" w:fill="5B9B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选项</w:t>
            </w:r>
          </w:p>
        </w:tc>
        <w:tc>
          <w:tcPr>
            <w:tcW w:w="2619" w:type="dxa"/>
            <w:tcBorders>
              <w:top w:val="single" w:color="5B9BD5" w:sz="4" w:space="0"/>
              <w:left w:val="single" w:color="5B9BD5" w:sz="4" w:space="0"/>
              <w:bottom w:val="nil"/>
              <w:right w:val="single" w:color="5B9BD5" w:sz="4" w:space="0"/>
            </w:tcBorders>
            <w:shd w:val="clear" w:color="5B9BD5" w:fill="5B9B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Style w:val="6"/>
                <w:bdr w:val="none" w:color="auto" w:sz="0" w:space="0"/>
                <w:lang w:val="en-US" w:eastAsia="zh-CN" w:bidi="ar"/>
              </w:rPr>
              <w:t>小计</w:t>
            </w:r>
          </w:p>
        </w:tc>
        <w:tc>
          <w:tcPr>
            <w:tcW w:w="1985" w:type="dxa"/>
            <w:tcBorders>
              <w:top w:val="single" w:color="5B9BD5" w:sz="4" w:space="0"/>
              <w:left w:val="single" w:color="5B9BD5" w:sz="4" w:space="0"/>
              <w:bottom w:val="nil"/>
              <w:right w:val="single" w:color="5B9BD5" w:sz="4" w:space="0"/>
            </w:tcBorders>
            <w:shd w:val="clear" w:color="5B9BD5" w:fill="5B9B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Style w:val="6"/>
                <w:bdr w:val="none" w:color="auto" w:sz="0" w:space="0"/>
                <w:lang w:val="en-US" w:eastAsia="zh-CN" w:bidi="ar"/>
              </w:rPr>
              <w:t>百分比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3024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尽量都能通过线上（即电脑、手机等网络）办理</w:t>
            </w:r>
          </w:p>
        </w:tc>
        <w:tc>
          <w:tcPr>
            <w:tcW w:w="2619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8968</w:t>
            </w:r>
          </w:p>
        </w:tc>
        <w:tc>
          <w:tcPr>
            <w:tcW w:w="198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42.03%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3024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线上办理的软件要好找、好用、安全</w:t>
            </w:r>
          </w:p>
        </w:tc>
        <w:tc>
          <w:tcPr>
            <w:tcW w:w="2619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6471</w:t>
            </w:r>
          </w:p>
        </w:tc>
        <w:tc>
          <w:tcPr>
            <w:tcW w:w="198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30.32%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3024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不能通过网络完成的，去办事大厅等现场可以一次完成</w:t>
            </w:r>
          </w:p>
        </w:tc>
        <w:tc>
          <w:tcPr>
            <w:tcW w:w="2619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6320</w:t>
            </w:r>
          </w:p>
        </w:tc>
        <w:tc>
          <w:tcPr>
            <w:tcW w:w="198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29.62%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3024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去大厅等现场之前，能方便地知道需要准备什么</w:t>
            </w:r>
          </w:p>
        </w:tc>
        <w:tc>
          <w:tcPr>
            <w:tcW w:w="2619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5981</w:t>
            </w:r>
          </w:p>
        </w:tc>
        <w:tc>
          <w:tcPr>
            <w:tcW w:w="198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28.03%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3024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已提交过的完整材料，不需要重复提交</w:t>
            </w:r>
          </w:p>
        </w:tc>
        <w:tc>
          <w:tcPr>
            <w:tcW w:w="2619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5689</w:t>
            </w:r>
          </w:p>
        </w:tc>
        <w:tc>
          <w:tcPr>
            <w:tcW w:w="198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26.66%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3024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能方便快捷地查询办事进度，并且知道问题出在哪里</w:t>
            </w:r>
          </w:p>
        </w:tc>
        <w:tc>
          <w:tcPr>
            <w:tcW w:w="2619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5565</w:t>
            </w:r>
          </w:p>
        </w:tc>
        <w:tc>
          <w:tcPr>
            <w:tcW w:w="198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26.08%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3024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畅通完整的咨询、投诉、评价渠道</w:t>
            </w:r>
          </w:p>
        </w:tc>
        <w:tc>
          <w:tcPr>
            <w:tcW w:w="2619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4889</w:t>
            </w:r>
          </w:p>
        </w:tc>
        <w:tc>
          <w:tcPr>
            <w:tcW w:w="198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22.91%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3024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电子证照应用不能成为办事的障碍</w:t>
            </w:r>
          </w:p>
        </w:tc>
        <w:tc>
          <w:tcPr>
            <w:tcW w:w="2619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4344</w:t>
            </w:r>
          </w:p>
        </w:tc>
        <w:tc>
          <w:tcPr>
            <w:tcW w:w="198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20.36%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024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2619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388</w:t>
            </w:r>
          </w:p>
        </w:tc>
        <w:tc>
          <w:tcPr>
            <w:tcW w:w="198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1.82%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024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本题有效填写人次</w:t>
            </w:r>
          </w:p>
        </w:tc>
        <w:tc>
          <w:tcPr>
            <w:tcW w:w="2619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21339</w:t>
            </w:r>
          </w:p>
        </w:tc>
        <w:tc>
          <w:tcPr>
            <w:tcW w:w="0" w:type="auto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drawing>
                <wp:inline distT="0" distB="0" distL="114300" distR="114300">
                  <wp:extent cx="5234940" cy="2975610"/>
                  <wp:effectExtent l="4445" t="4445" r="18415" b="6985"/>
                  <wp:docPr id="21" name="图表 2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2.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政务服务方面，您遇到的主要问题有哪些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?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（可多选）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024" w:type="dxa"/>
            <w:tcBorders>
              <w:top w:val="single" w:color="5B9BD5" w:sz="4" w:space="0"/>
              <w:left w:val="single" w:color="5B9BD5" w:sz="4" w:space="0"/>
              <w:bottom w:val="nil"/>
              <w:right w:val="single" w:color="5B9BD5" w:sz="4" w:space="0"/>
            </w:tcBorders>
            <w:shd w:val="clear" w:color="5B9BD5" w:fill="5B9B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选项</w:t>
            </w:r>
          </w:p>
        </w:tc>
        <w:tc>
          <w:tcPr>
            <w:tcW w:w="2619" w:type="dxa"/>
            <w:tcBorders>
              <w:top w:val="single" w:color="5B9BD5" w:sz="4" w:space="0"/>
              <w:left w:val="single" w:color="5B9BD5" w:sz="4" w:space="0"/>
              <w:bottom w:val="nil"/>
              <w:right w:val="single" w:color="5B9BD5" w:sz="4" w:space="0"/>
            </w:tcBorders>
            <w:shd w:val="clear" w:color="5B9BD5" w:fill="5B9B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Style w:val="6"/>
                <w:bdr w:val="none" w:color="auto" w:sz="0" w:space="0"/>
                <w:lang w:val="en-US" w:eastAsia="zh-CN" w:bidi="ar"/>
              </w:rPr>
              <w:t>小计</w:t>
            </w:r>
          </w:p>
        </w:tc>
        <w:tc>
          <w:tcPr>
            <w:tcW w:w="1985" w:type="dxa"/>
            <w:tcBorders>
              <w:top w:val="single" w:color="5B9BD5" w:sz="4" w:space="0"/>
              <w:left w:val="single" w:color="5B9BD5" w:sz="4" w:space="0"/>
              <w:bottom w:val="nil"/>
              <w:right w:val="single" w:color="5B9BD5" w:sz="4" w:space="0"/>
            </w:tcBorders>
            <w:shd w:val="clear" w:color="5B9BD5" w:fill="5B9B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Style w:val="6"/>
                <w:bdr w:val="none" w:color="auto" w:sz="0" w:space="0"/>
                <w:lang w:val="en-US" w:eastAsia="zh-CN" w:bidi="ar"/>
              </w:rPr>
              <w:t>百分比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3024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去现场无法一次完成，跑大厅、窗口次数较多</w:t>
            </w:r>
          </w:p>
        </w:tc>
        <w:tc>
          <w:tcPr>
            <w:tcW w:w="2619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7155</w:t>
            </w:r>
          </w:p>
        </w:tc>
        <w:tc>
          <w:tcPr>
            <w:tcW w:w="198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33.53%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3024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办理流程复杂、重复填写和提交的材料过多</w:t>
            </w:r>
          </w:p>
        </w:tc>
        <w:tc>
          <w:tcPr>
            <w:tcW w:w="2619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5446</w:t>
            </w:r>
          </w:p>
        </w:tc>
        <w:tc>
          <w:tcPr>
            <w:tcW w:w="198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25.52%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3024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咨询、投诉、评价渠道不完整、不畅通</w:t>
            </w:r>
          </w:p>
        </w:tc>
        <w:tc>
          <w:tcPr>
            <w:tcW w:w="2619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4019</w:t>
            </w:r>
          </w:p>
        </w:tc>
        <w:tc>
          <w:tcPr>
            <w:tcW w:w="198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18.83%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3024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无法在线查询个人所有办件进展</w:t>
            </w:r>
          </w:p>
        </w:tc>
        <w:tc>
          <w:tcPr>
            <w:tcW w:w="2619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3581</w:t>
            </w:r>
          </w:p>
        </w:tc>
        <w:tc>
          <w:tcPr>
            <w:tcW w:w="198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16.78%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3024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虽然能查询进度，但无法获知停滞问题出在哪里</w:t>
            </w:r>
          </w:p>
        </w:tc>
        <w:tc>
          <w:tcPr>
            <w:tcW w:w="2619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3318</w:t>
            </w:r>
          </w:p>
        </w:tc>
        <w:tc>
          <w:tcPr>
            <w:tcW w:w="198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15.55%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3024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线上线下办事指南展示不直观、不完整</w:t>
            </w:r>
          </w:p>
        </w:tc>
        <w:tc>
          <w:tcPr>
            <w:tcW w:w="2619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3071</w:t>
            </w:r>
          </w:p>
        </w:tc>
        <w:tc>
          <w:tcPr>
            <w:tcW w:w="198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14.39%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024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2619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471</w:t>
            </w:r>
          </w:p>
        </w:tc>
        <w:tc>
          <w:tcPr>
            <w:tcW w:w="198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2.21%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024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本题有效填写人次</w:t>
            </w:r>
          </w:p>
        </w:tc>
        <w:tc>
          <w:tcPr>
            <w:tcW w:w="2619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21339</w:t>
            </w:r>
          </w:p>
        </w:tc>
        <w:tc>
          <w:tcPr>
            <w:tcW w:w="0" w:type="auto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drawing>
                <wp:inline distT="0" distB="0" distL="114300" distR="114300">
                  <wp:extent cx="5284470" cy="2403475"/>
                  <wp:effectExtent l="4445" t="4445" r="14605" b="15240"/>
                  <wp:docPr id="22" name="图表 2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444444"/>
                <w:sz w:val="22"/>
                <w:szCs w:val="22"/>
                <w:u w:val="none"/>
              </w:rPr>
            </w:pPr>
            <w:r>
              <w:rPr>
                <w:rStyle w:val="11"/>
                <w:rFonts w:eastAsia="宋体"/>
                <w:bdr w:val="none" w:color="auto" w:sz="0" w:space="0"/>
                <w:lang w:val="en-US" w:eastAsia="zh-CN" w:bidi="ar"/>
              </w:rPr>
              <w:t>B</w:t>
            </w:r>
            <w:r>
              <w:rPr>
                <w:rStyle w:val="12"/>
                <w:bdr w:val="none" w:color="auto" w:sz="0" w:space="0"/>
                <w:lang w:val="en-US" w:eastAsia="zh-CN" w:bidi="ar"/>
              </w:rPr>
              <w:t>惠民领域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1.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智慧化便民应用方面，您最关注哪个领域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?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（可多选）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024" w:type="dxa"/>
            <w:tcBorders>
              <w:top w:val="single" w:color="5B9BD5" w:sz="4" w:space="0"/>
              <w:left w:val="single" w:color="5B9BD5" w:sz="4" w:space="0"/>
              <w:bottom w:val="nil"/>
              <w:right w:val="single" w:color="5B9BD5" w:sz="4" w:space="0"/>
            </w:tcBorders>
            <w:shd w:val="clear" w:color="5B9BD5" w:fill="5B9B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选项</w:t>
            </w:r>
          </w:p>
        </w:tc>
        <w:tc>
          <w:tcPr>
            <w:tcW w:w="2619" w:type="dxa"/>
            <w:tcBorders>
              <w:top w:val="single" w:color="5B9BD5" w:sz="4" w:space="0"/>
              <w:left w:val="single" w:color="5B9BD5" w:sz="4" w:space="0"/>
              <w:bottom w:val="nil"/>
              <w:right w:val="single" w:color="5B9BD5" w:sz="4" w:space="0"/>
            </w:tcBorders>
            <w:shd w:val="clear" w:color="5B9BD5" w:fill="5B9B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Style w:val="6"/>
                <w:bdr w:val="none" w:color="auto" w:sz="0" w:space="0"/>
                <w:lang w:val="en-US" w:eastAsia="zh-CN" w:bidi="ar"/>
              </w:rPr>
              <w:t>小计</w:t>
            </w:r>
          </w:p>
        </w:tc>
        <w:tc>
          <w:tcPr>
            <w:tcW w:w="1985" w:type="dxa"/>
            <w:tcBorders>
              <w:top w:val="single" w:color="5B9BD5" w:sz="4" w:space="0"/>
              <w:left w:val="single" w:color="5B9BD5" w:sz="4" w:space="0"/>
              <w:bottom w:val="nil"/>
              <w:right w:val="single" w:color="5B9BD5" w:sz="4" w:space="0"/>
            </w:tcBorders>
            <w:shd w:val="clear" w:color="5B9BD5" w:fill="5B9B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Style w:val="6"/>
                <w:bdr w:val="none" w:color="auto" w:sz="0" w:space="0"/>
                <w:lang w:val="en-US" w:eastAsia="zh-CN" w:bidi="ar"/>
              </w:rPr>
              <w:t>百分比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024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出行</w:t>
            </w:r>
          </w:p>
        </w:tc>
        <w:tc>
          <w:tcPr>
            <w:tcW w:w="2619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7601</w:t>
            </w:r>
          </w:p>
        </w:tc>
        <w:tc>
          <w:tcPr>
            <w:tcW w:w="198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35.62%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024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</w:t>
            </w:r>
          </w:p>
        </w:tc>
        <w:tc>
          <w:tcPr>
            <w:tcW w:w="2619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11056</w:t>
            </w:r>
          </w:p>
        </w:tc>
        <w:tc>
          <w:tcPr>
            <w:tcW w:w="198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51.81%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024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医疗</w:t>
            </w:r>
          </w:p>
        </w:tc>
        <w:tc>
          <w:tcPr>
            <w:tcW w:w="2619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11187</w:t>
            </w:r>
          </w:p>
        </w:tc>
        <w:tc>
          <w:tcPr>
            <w:tcW w:w="198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52.43%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024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文体</w:t>
            </w:r>
          </w:p>
        </w:tc>
        <w:tc>
          <w:tcPr>
            <w:tcW w:w="2619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5192</w:t>
            </w:r>
          </w:p>
        </w:tc>
        <w:tc>
          <w:tcPr>
            <w:tcW w:w="198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24.33%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024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养老</w:t>
            </w:r>
          </w:p>
        </w:tc>
        <w:tc>
          <w:tcPr>
            <w:tcW w:w="2619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9171</w:t>
            </w:r>
          </w:p>
        </w:tc>
        <w:tc>
          <w:tcPr>
            <w:tcW w:w="198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42.98%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024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2619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397</w:t>
            </w:r>
          </w:p>
        </w:tc>
        <w:tc>
          <w:tcPr>
            <w:tcW w:w="198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1.86%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024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本题有效填写人次</w:t>
            </w:r>
          </w:p>
        </w:tc>
        <w:tc>
          <w:tcPr>
            <w:tcW w:w="2619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21339</w:t>
            </w:r>
          </w:p>
        </w:tc>
        <w:tc>
          <w:tcPr>
            <w:tcW w:w="198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drawing>
                <wp:inline distT="0" distB="0" distL="114300" distR="114300">
                  <wp:extent cx="5238115" cy="1457325"/>
                  <wp:effectExtent l="4445" t="4445" r="15240" b="16510"/>
                  <wp:docPr id="23" name="图表 2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2.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通过智慧化便民应用减少等待时间，您认为最应该改进的是哪个方面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024" w:type="dxa"/>
            <w:tcBorders>
              <w:top w:val="single" w:color="5B9BD5" w:sz="4" w:space="0"/>
              <w:left w:val="single" w:color="5B9BD5" w:sz="4" w:space="0"/>
              <w:bottom w:val="nil"/>
              <w:right w:val="single" w:color="5B9BD5" w:sz="4" w:space="0"/>
            </w:tcBorders>
            <w:shd w:val="clear" w:color="5B9BD5" w:fill="5B9B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选项</w:t>
            </w:r>
          </w:p>
        </w:tc>
        <w:tc>
          <w:tcPr>
            <w:tcW w:w="2619" w:type="dxa"/>
            <w:tcBorders>
              <w:top w:val="single" w:color="5B9BD5" w:sz="4" w:space="0"/>
              <w:left w:val="single" w:color="5B9BD5" w:sz="4" w:space="0"/>
              <w:bottom w:val="nil"/>
              <w:right w:val="single" w:color="5B9BD5" w:sz="4" w:space="0"/>
            </w:tcBorders>
            <w:shd w:val="clear" w:color="5B9BD5" w:fill="5B9B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Style w:val="6"/>
                <w:bdr w:val="none" w:color="auto" w:sz="0" w:space="0"/>
                <w:lang w:val="en-US" w:eastAsia="zh-CN" w:bidi="ar"/>
              </w:rPr>
              <w:t>小计</w:t>
            </w:r>
          </w:p>
        </w:tc>
        <w:tc>
          <w:tcPr>
            <w:tcW w:w="1985" w:type="dxa"/>
            <w:tcBorders>
              <w:top w:val="single" w:color="5B9BD5" w:sz="4" w:space="0"/>
              <w:left w:val="single" w:color="5B9BD5" w:sz="4" w:space="0"/>
              <w:bottom w:val="nil"/>
              <w:right w:val="single" w:color="5B9BD5" w:sz="4" w:space="0"/>
            </w:tcBorders>
            <w:shd w:val="clear" w:color="5B9BD5" w:fill="5B9B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Style w:val="6"/>
                <w:bdr w:val="none" w:color="auto" w:sz="0" w:space="0"/>
                <w:lang w:val="en-US" w:eastAsia="zh-CN" w:bidi="ar"/>
              </w:rPr>
              <w:t>百分比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024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缴费排队</w:t>
            </w:r>
          </w:p>
        </w:tc>
        <w:tc>
          <w:tcPr>
            <w:tcW w:w="2619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7990</w:t>
            </w:r>
          </w:p>
        </w:tc>
        <w:tc>
          <w:tcPr>
            <w:tcW w:w="198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37.44%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024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用餐排队</w:t>
            </w:r>
          </w:p>
        </w:tc>
        <w:tc>
          <w:tcPr>
            <w:tcW w:w="2619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2591</w:t>
            </w:r>
          </w:p>
        </w:tc>
        <w:tc>
          <w:tcPr>
            <w:tcW w:w="198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12.14%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024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购物排队</w:t>
            </w:r>
          </w:p>
        </w:tc>
        <w:tc>
          <w:tcPr>
            <w:tcW w:w="2619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3183</w:t>
            </w:r>
          </w:p>
        </w:tc>
        <w:tc>
          <w:tcPr>
            <w:tcW w:w="198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14.92%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024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购票排队</w:t>
            </w:r>
          </w:p>
        </w:tc>
        <w:tc>
          <w:tcPr>
            <w:tcW w:w="2619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2931</w:t>
            </w:r>
          </w:p>
        </w:tc>
        <w:tc>
          <w:tcPr>
            <w:tcW w:w="198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13.74%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024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bdr w:val="none" w:color="auto" w:sz="0" w:space="0"/>
                <w:lang w:val="en-US" w:eastAsia="zh-CN" w:bidi="ar"/>
              </w:rPr>
              <w:t>挂号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/</w:t>
            </w:r>
            <w:r>
              <w:rPr>
                <w:rStyle w:val="8"/>
                <w:bdr w:val="none" w:color="auto" w:sz="0" w:space="0"/>
                <w:lang w:val="en-US" w:eastAsia="zh-CN" w:bidi="ar"/>
              </w:rPr>
              <w:t>候诊排队</w:t>
            </w:r>
          </w:p>
        </w:tc>
        <w:tc>
          <w:tcPr>
            <w:tcW w:w="2619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8345</w:t>
            </w:r>
          </w:p>
        </w:tc>
        <w:tc>
          <w:tcPr>
            <w:tcW w:w="198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39.11%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024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旅游如厕排队</w:t>
            </w:r>
          </w:p>
        </w:tc>
        <w:tc>
          <w:tcPr>
            <w:tcW w:w="2619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3462</w:t>
            </w:r>
          </w:p>
        </w:tc>
        <w:tc>
          <w:tcPr>
            <w:tcW w:w="198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16.22%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024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bdr w:val="none" w:color="auto" w:sz="0" w:space="0"/>
                <w:lang w:val="en-US" w:eastAsia="zh-CN" w:bidi="ar"/>
              </w:rPr>
              <w:t>候车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/</w:t>
            </w:r>
            <w:r>
              <w:rPr>
                <w:rStyle w:val="8"/>
                <w:bdr w:val="none" w:color="auto" w:sz="0" w:space="0"/>
                <w:lang w:val="en-US" w:eastAsia="zh-CN" w:bidi="ar"/>
              </w:rPr>
              <w:t>机排队</w:t>
            </w:r>
          </w:p>
        </w:tc>
        <w:tc>
          <w:tcPr>
            <w:tcW w:w="2619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2657</w:t>
            </w:r>
          </w:p>
        </w:tc>
        <w:tc>
          <w:tcPr>
            <w:tcW w:w="198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12.45%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024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找停车位</w:t>
            </w:r>
          </w:p>
        </w:tc>
        <w:tc>
          <w:tcPr>
            <w:tcW w:w="2619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8315</w:t>
            </w:r>
          </w:p>
        </w:tc>
        <w:tc>
          <w:tcPr>
            <w:tcW w:w="198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38.97%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024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道路拥堵</w:t>
            </w:r>
          </w:p>
        </w:tc>
        <w:tc>
          <w:tcPr>
            <w:tcW w:w="2619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7375</w:t>
            </w:r>
          </w:p>
        </w:tc>
        <w:tc>
          <w:tcPr>
            <w:tcW w:w="198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34.56%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024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信号灯过多</w:t>
            </w:r>
          </w:p>
        </w:tc>
        <w:tc>
          <w:tcPr>
            <w:tcW w:w="2619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5002</w:t>
            </w:r>
          </w:p>
        </w:tc>
        <w:tc>
          <w:tcPr>
            <w:tcW w:w="198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23.44%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024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2619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347</w:t>
            </w:r>
          </w:p>
        </w:tc>
        <w:tc>
          <w:tcPr>
            <w:tcW w:w="198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1.63%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024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本题有效填写人次</w:t>
            </w:r>
          </w:p>
        </w:tc>
        <w:tc>
          <w:tcPr>
            <w:tcW w:w="2619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21339</w:t>
            </w:r>
          </w:p>
        </w:tc>
        <w:tc>
          <w:tcPr>
            <w:tcW w:w="0" w:type="auto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drawing>
                <wp:inline distT="0" distB="0" distL="114300" distR="114300">
                  <wp:extent cx="5253355" cy="1869440"/>
                  <wp:effectExtent l="4445" t="4445" r="15240" b="15875"/>
                  <wp:docPr id="24" name="图表 2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bdr w:val="none" w:color="auto" w:sz="0" w:space="0"/>
                <w:lang w:val="en-US" w:eastAsia="zh-CN" w:bidi="ar"/>
              </w:rPr>
              <w:t>3.在智慧化便民应用提升生活品质方面，您认为最应该提高的地方有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024" w:type="dxa"/>
            <w:tcBorders>
              <w:top w:val="single" w:color="5B9BD5" w:sz="4" w:space="0"/>
              <w:left w:val="single" w:color="5B9BD5" w:sz="4" w:space="0"/>
              <w:bottom w:val="nil"/>
              <w:right w:val="single" w:color="5B9BD5" w:sz="4" w:space="0"/>
            </w:tcBorders>
            <w:shd w:val="clear" w:color="5B9BD5" w:fill="5B9B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选项</w:t>
            </w:r>
          </w:p>
        </w:tc>
        <w:tc>
          <w:tcPr>
            <w:tcW w:w="2619" w:type="dxa"/>
            <w:tcBorders>
              <w:top w:val="single" w:color="5B9BD5" w:sz="4" w:space="0"/>
              <w:left w:val="single" w:color="5B9BD5" w:sz="4" w:space="0"/>
              <w:bottom w:val="nil"/>
              <w:right w:val="single" w:color="5B9BD5" w:sz="4" w:space="0"/>
            </w:tcBorders>
            <w:shd w:val="clear" w:color="5B9BD5" w:fill="5B9B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Style w:val="6"/>
                <w:bdr w:val="none" w:color="auto" w:sz="0" w:space="0"/>
                <w:lang w:val="en-US" w:eastAsia="zh-CN" w:bidi="ar"/>
              </w:rPr>
              <w:t>小计</w:t>
            </w:r>
          </w:p>
        </w:tc>
        <w:tc>
          <w:tcPr>
            <w:tcW w:w="1985" w:type="dxa"/>
            <w:tcBorders>
              <w:top w:val="single" w:color="5B9BD5" w:sz="4" w:space="0"/>
              <w:left w:val="single" w:color="5B9BD5" w:sz="4" w:space="0"/>
              <w:bottom w:val="nil"/>
              <w:right w:val="single" w:color="5B9BD5" w:sz="4" w:space="0"/>
            </w:tcBorders>
            <w:shd w:val="clear" w:color="5B9BD5" w:fill="5B9B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Style w:val="6"/>
                <w:bdr w:val="none" w:color="auto" w:sz="0" w:space="0"/>
                <w:lang w:val="en-US" w:eastAsia="zh-CN" w:bidi="ar"/>
              </w:rPr>
              <w:t>百分比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024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健康跟踪</w:t>
            </w:r>
          </w:p>
        </w:tc>
        <w:tc>
          <w:tcPr>
            <w:tcW w:w="2619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8342</w:t>
            </w:r>
          </w:p>
        </w:tc>
        <w:tc>
          <w:tcPr>
            <w:tcW w:w="198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39.09%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024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食品检测</w:t>
            </w:r>
          </w:p>
        </w:tc>
        <w:tc>
          <w:tcPr>
            <w:tcW w:w="2619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9925</w:t>
            </w:r>
          </w:p>
        </w:tc>
        <w:tc>
          <w:tcPr>
            <w:tcW w:w="198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46.51%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024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教育提升</w:t>
            </w:r>
          </w:p>
        </w:tc>
        <w:tc>
          <w:tcPr>
            <w:tcW w:w="2619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9370</w:t>
            </w:r>
          </w:p>
        </w:tc>
        <w:tc>
          <w:tcPr>
            <w:tcW w:w="198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43.91%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024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医疗医保联网互认</w:t>
            </w:r>
          </w:p>
        </w:tc>
        <w:tc>
          <w:tcPr>
            <w:tcW w:w="2619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7693</w:t>
            </w:r>
          </w:p>
        </w:tc>
        <w:tc>
          <w:tcPr>
            <w:tcW w:w="198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36.05%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024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bdr w:val="none" w:color="auto" w:sz="0" w:space="0"/>
                <w:lang w:val="en-US" w:eastAsia="zh-CN" w:bidi="ar"/>
              </w:rPr>
              <w:t>老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/</w:t>
            </w:r>
            <w:r>
              <w:rPr>
                <w:rStyle w:val="8"/>
                <w:bdr w:val="none" w:color="auto" w:sz="0" w:space="0"/>
                <w:lang w:val="en-US" w:eastAsia="zh-CN" w:bidi="ar"/>
              </w:rPr>
              <w:t>幼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/</w:t>
            </w:r>
            <w:r>
              <w:rPr>
                <w:rStyle w:val="8"/>
                <w:bdr w:val="none" w:color="auto" w:sz="0" w:space="0"/>
                <w:lang w:val="en-US" w:eastAsia="zh-CN" w:bidi="ar"/>
              </w:rPr>
              <w:t>残障人士居家或外出</w:t>
            </w:r>
          </w:p>
        </w:tc>
        <w:tc>
          <w:tcPr>
            <w:tcW w:w="2619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5741</w:t>
            </w:r>
          </w:p>
        </w:tc>
        <w:tc>
          <w:tcPr>
            <w:tcW w:w="198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26.90%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024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法律服务</w:t>
            </w:r>
          </w:p>
        </w:tc>
        <w:tc>
          <w:tcPr>
            <w:tcW w:w="2619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5854</w:t>
            </w:r>
          </w:p>
        </w:tc>
        <w:tc>
          <w:tcPr>
            <w:tcW w:w="198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27.43%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024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2619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198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1.06%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024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本题有效填写人次</w:t>
            </w:r>
          </w:p>
        </w:tc>
        <w:tc>
          <w:tcPr>
            <w:tcW w:w="2619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21339</w:t>
            </w:r>
          </w:p>
        </w:tc>
        <w:tc>
          <w:tcPr>
            <w:tcW w:w="0" w:type="auto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drawing>
                <wp:inline distT="0" distB="0" distL="114300" distR="114300">
                  <wp:extent cx="5281295" cy="1716405"/>
                  <wp:effectExtent l="4445" t="4445" r="17780" b="16510"/>
                  <wp:docPr id="25" name="图表 2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4.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医疗服务方面，您最关心以下哪些服务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024" w:type="dxa"/>
            <w:tcBorders>
              <w:top w:val="single" w:color="5B9BD5" w:sz="4" w:space="0"/>
              <w:left w:val="single" w:color="5B9BD5" w:sz="4" w:space="0"/>
              <w:bottom w:val="nil"/>
              <w:right w:val="single" w:color="5B9BD5" w:sz="4" w:space="0"/>
            </w:tcBorders>
            <w:shd w:val="clear" w:color="5B9BD5" w:fill="5B9B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选项</w:t>
            </w:r>
          </w:p>
        </w:tc>
        <w:tc>
          <w:tcPr>
            <w:tcW w:w="2619" w:type="dxa"/>
            <w:tcBorders>
              <w:top w:val="single" w:color="5B9BD5" w:sz="4" w:space="0"/>
              <w:left w:val="single" w:color="5B9BD5" w:sz="4" w:space="0"/>
              <w:bottom w:val="nil"/>
              <w:right w:val="single" w:color="5B9BD5" w:sz="4" w:space="0"/>
            </w:tcBorders>
            <w:shd w:val="clear" w:color="5B9BD5" w:fill="5B9B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3"/>
                <w:bdr w:val="none" w:color="auto" w:sz="0" w:space="0"/>
                <w:lang w:val="en-US" w:eastAsia="zh-CN" w:bidi="ar"/>
              </w:rPr>
              <w:t>小计</w:t>
            </w:r>
          </w:p>
        </w:tc>
        <w:tc>
          <w:tcPr>
            <w:tcW w:w="1985" w:type="dxa"/>
            <w:tcBorders>
              <w:top w:val="single" w:color="5B9BD5" w:sz="4" w:space="0"/>
              <w:left w:val="single" w:color="5B9BD5" w:sz="4" w:space="0"/>
              <w:bottom w:val="nil"/>
              <w:right w:val="single" w:color="5B9BD5" w:sz="4" w:space="0"/>
            </w:tcBorders>
            <w:shd w:val="clear" w:color="5B9BD5" w:fill="5B9B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3"/>
                <w:bdr w:val="none" w:color="auto" w:sz="0" w:space="0"/>
                <w:lang w:val="en-US" w:eastAsia="zh-CN" w:bidi="ar"/>
              </w:rPr>
              <w:t>百分比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024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可以通过手机在线预约诊疗</w:t>
            </w:r>
          </w:p>
        </w:tc>
        <w:tc>
          <w:tcPr>
            <w:tcW w:w="2619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8094</w:t>
            </w:r>
          </w:p>
        </w:tc>
        <w:tc>
          <w:tcPr>
            <w:tcW w:w="198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37.93%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3024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bdr w:val="none" w:color="auto" w:sz="0" w:space="0"/>
                <w:lang w:val="en-US" w:eastAsia="zh-CN" w:bidi="ar"/>
              </w:rPr>
              <w:t>医院就诊过程中可以自助机缴费、手机缴费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/</w:t>
            </w:r>
            <w:r>
              <w:rPr>
                <w:rStyle w:val="8"/>
                <w:bdr w:val="none" w:color="auto" w:sz="0" w:space="0"/>
                <w:lang w:val="en-US" w:eastAsia="zh-CN" w:bidi="ar"/>
              </w:rPr>
              <w:t>医保自动结算</w:t>
            </w:r>
          </w:p>
        </w:tc>
        <w:tc>
          <w:tcPr>
            <w:tcW w:w="2619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8628</w:t>
            </w:r>
          </w:p>
        </w:tc>
        <w:tc>
          <w:tcPr>
            <w:tcW w:w="198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40.43%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3024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电子病历、检验检查结果（如医学影像）等信息各医院可以互认</w:t>
            </w:r>
          </w:p>
        </w:tc>
        <w:tc>
          <w:tcPr>
            <w:tcW w:w="2619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8918</w:t>
            </w:r>
          </w:p>
        </w:tc>
        <w:tc>
          <w:tcPr>
            <w:tcW w:w="198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41.79%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3024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家庭医生，可以预约上门服务，能提供一对一跟踪服务和上门服务</w:t>
            </w:r>
          </w:p>
        </w:tc>
        <w:tc>
          <w:tcPr>
            <w:tcW w:w="2619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6357</w:t>
            </w:r>
          </w:p>
        </w:tc>
        <w:tc>
          <w:tcPr>
            <w:tcW w:w="198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29.79%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3024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bdr w:val="none" w:color="auto" w:sz="0" w:space="0"/>
                <w:lang w:val="en-US" w:eastAsia="zh-CN" w:bidi="ar"/>
              </w:rPr>
              <w:t>通过健康类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APP</w:t>
            </w:r>
            <w:r>
              <w:rPr>
                <w:rStyle w:val="8"/>
                <w:bdr w:val="none" w:color="auto" w:sz="0" w:space="0"/>
                <w:lang w:val="en-US" w:eastAsia="zh-CN" w:bidi="ar"/>
              </w:rPr>
              <w:t>，获取健康跟踪服务</w:t>
            </w:r>
          </w:p>
        </w:tc>
        <w:tc>
          <w:tcPr>
            <w:tcW w:w="2619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5569</w:t>
            </w:r>
          </w:p>
        </w:tc>
        <w:tc>
          <w:tcPr>
            <w:tcW w:w="198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26.10%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3024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提供医疗服务过程中，我的隐私是否安全</w:t>
            </w:r>
          </w:p>
        </w:tc>
        <w:tc>
          <w:tcPr>
            <w:tcW w:w="2619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6084</w:t>
            </w:r>
          </w:p>
        </w:tc>
        <w:tc>
          <w:tcPr>
            <w:tcW w:w="198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28.51%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024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2619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295</w:t>
            </w:r>
          </w:p>
        </w:tc>
        <w:tc>
          <w:tcPr>
            <w:tcW w:w="198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1.38%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024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本题有效填写人次</w:t>
            </w:r>
          </w:p>
        </w:tc>
        <w:tc>
          <w:tcPr>
            <w:tcW w:w="2619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21339</w:t>
            </w:r>
          </w:p>
        </w:tc>
        <w:tc>
          <w:tcPr>
            <w:tcW w:w="0" w:type="auto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drawing>
                <wp:inline distT="0" distB="0" distL="114300" distR="114300">
                  <wp:extent cx="5226685" cy="2632710"/>
                  <wp:effectExtent l="4445" t="4445" r="11430" b="14605"/>
                  <wp:docPr id="26" name="图表 2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5.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教育服务方面，您希望在以下哪几个方面进行提升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024" w:type="dxa"/>
            <w:tcBorders>
              <w:top w:val="single" w:color="5B9BD5" w:sz="4" w:space="0"/>
              <w:left w:val="single" w:color="5B9BD5" w:sz="4" w:space="0"/>
              <w:bottom w:val="nil"/>
              <w:right w:val="single" w:color="5B9BD5" w:sz="4" w:space="0"/>
            </w:tcBorders>
            <w:shd w:val="clear" w:color="5B9BD5" w:fill="5B9B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选项</w:t>
            </w:r>
          </w:p>
        </w:tc>
        <w:tc>
          <w:tcPr>
            <w:tcW w:w="2619" w:type="dxa"/>
            <w:tcBorders>
              <w:top w:val="single" w:color="5B9BD5" w:sz="4" w:space="0"/>
              <w:left w:val="single" w:color="5B9BD5" w:sz="4" w:space="0"/>
              <w:bottom w:val="nil"/>
              <w:right w:val="single" w:color="5B9BD5" w:sz="4" w:space="0"/>
            </w:tcBorders>
            <w:shd w:val="clear" w:color="5B9BD5" w:fill="5B9B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Style w:val="6"/>
                <w:bdr w:val="none" w:color="auto" w:sz="0" w:space="0"/>
                <w:lang w:val="en-US" w:eastAsia="zh-CN" w:bidi="ar"/>
              </w:rPr>
              <w:t>小计</w:t>
            </w:r>
          </w:p>
        </w:tc>
        <w:tc>
          <w:tcPr>
            <w:tcW w:w="1985" w:type="dxa"/>
            <w:tcBorders>
              <w:top w:val="single" w:color="5B9BD5" w:sz="4" w:space="0"/>
              <w:left w:val="single" w:color="5B9BD5" w:sz="4" w:space="0"/>
              <w:bottom w:val="nil"/>
              <w:right w:val="single" w:color="5B9BD5" w:sz="4" w:space="0"/>
            </w:tcBorders>
            <w:shd w:val="clear" w:color="5B9BD5" w:fill="5B9B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Style w:val="6"/>
                <w:bdr w:val="none" w:color="auto" w:sz="0" w:space="0"/>
                <w:lang w:val="en-US" w:eastAsia="zh-CN" w:bidi="ar"/>
              </w:rPr>
              <w:t>百分比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3024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能够在网上公开查询学区划分、学校录取规则、师资力量等信息</w:t>
            </w:r>
          </w:p>
        </w:tc>
        <w:tc>
          <w:tcPr>
            <w:tcW w:w="2619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9802</w:t>
            </w:r>
          </w:p>
        </w:tc>
        <w:tc>
          <w:tcPr>
            <w:tcW w:w="198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45.93%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3024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能够网上进行入学报名并查询录取结果</w:t>
            </w:r>
          </w:p>
        </w:tc>
        <w:tc>
          <w:tcPr>
            <w:tcW w:w="2619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8362</w:t>
            </w:r>
          </w:p>
        </w:tc>
        <w:tc>
          <w:tcPr>
            <w:tcW w:w="198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39.19%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3024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能够及时在线获取教育公开信息（如开学时间、缴费标准等）</w:t>
            </w:r>
          </w:p>
        </w:tc>
        <w:tc>
          <w:tcPr>
            <w:tcW w:w="2619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8595</w:t>
            </w:r>
          </w:p>
        </w:tc>
        <w:tc>
          <w:tcPr>
            <w:tcW w:w="198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40.28%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3024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家长可以在线查看学生学习评价</w:t>
            </w:r>
          </w:p>
        </w:tc>
        <w:tc>
          <w:tcPr>
            <w:tcW w:w="2619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7359</w:t>
            </w:r>
          </w:p>
        </w:tc>
        <w:tc>
          <w:tcPr>
            <w:tcW w:w="198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34.49%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024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丰富在线优质教学资源</w:t>
            </w:r>
          </w:p>
        </w:tc>
        <w:tc>
          <w:tcPr>
            <w:tcW w:w="2619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7544</w:t>
            </w:r>
          </w:p>
        </w:tc>
        <w:tc>
          <w:tcPr>
            <w:tcW w:w="198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35.35%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024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2619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349</w:t>
            </w:r>
          </w:p>
        </w:tc>
        <w:tc>
          <w:tcPr>
            <w:tcW w:w="198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1.64%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024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本题有效填写人次</w:t>
            </w:r>
          </w:p>
        </w:tc>
        <w:tc>
          <w:tcPr>
            <w:tcW w:w="2619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21339</w:t>
            </w:r>
          </w:p>
        </w:tc>
        <w:tc>
          <w:tcPr>
            <w:tcW w:w="198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drawing>
                <wp:inline distT="0" distB="0" distL="114300" distR="114300">
                  <wp:extent cx="5269865" cy="2670175"/>
                  <wp:effectExtent l="4445" t="4445" r="13970" b="7620"/>
                  <wp:docPr id="27" name="图表 2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6.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交通出行服务方面，您经常遇到过哪些问题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024" w:type="dxa"/>
            <w:tcBorders>
              <w:top w:val="single" w:color="5B9BD5" w:sz="4" w:space="0"/>
              <w:left w:val="single" w:color="5B9BD5" w:sz="4" w:space="0"/>
              <w:bottom w:val="nil"/>
              <w:right w:val="single" w:color="5B9BD5" w:sz="4" w:space="0"/>
            </w:tcBorders>
            <w:shd w:val="clear" w:color="5B9BD5" w:fill="5B9B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选项</w:t>
            </w:r>
          </w:p>
        </w:tc>
        <w:tc>
          <w:tcPr>
            <w:tcW w:w="2619" w:type="dxa"/>
            <w:tcBorders>
              <w:top w:val="single" w:color="5B9BD5" w:sz="4" w:space="0"/>
              <w:left w:val="single" w:color="5B9BD5" w:sz="4" w:space="0"/>
              <w:bottom w:val="nil"/>
              <w:right w:val="single" w:color="5B9BD5" w:sz="4" w:space="0"/>
            </w:tcBorders>
            <w:shd w:val="clear" w:color="5B9BD5" w:fill="5B9B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3"/>
                <w:bdr w:val="none" w:color="auto" w:sz="0" w:space="0"/>
                <w:lang w:val="en-US" w:eastAsia="zh-CN" w:bidi="ar"/>
              </w:rPr>
              <w:t>小计</w:t>
            </w:r>
          </w:p>
        </w:tc>
        <w:tc>
          <w:tcPr>
            <w:tcW w:w="1985" w:type="dxa"/>
            <w:tcBorders>
              <w:top w:val="single" w:color="5B9BD5" w:sz="4" w:space="0"/>
              <w:left w:val="single" w:color="5B9BD5" w:sz="4" w:space="0"/>
              <w:bottom w:val="nil"/>
              <w:right w:val="single" w:color="5B9BD5" w:sz="4" w:space="0"/>
            </w:tcBorders>
            <w:shd w:val="clear" w:color="5B9BD5" w:fill="5B9B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3"/>
                <w:bdr w:val="none" w:color="auto" w:sz="0" w:space="0"/>
                <w:lang w:val="en-US" w:eastAsia="zh-CN" w:bidi="ar"/>
              </w:rPr>
              <w:t>百分比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024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红绿灯不智能，城市较为拥堵</w:t>
            </w:r>
          </w:p>
        </w:tc>
        <w:tc>
          <w:tcPr>
            <w:tcW w:w="2619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7454</w:t>
            </w:r>
          </w:p>
        </w:tc>
        <w:tc>
          <w:tcPr>
            <w:tcW w:w="198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34.93%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3024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雨雪天气导致的交通问题，缺乏及时预警</w:t>
            </w:r>
          </w:p>
        </w:tc>
        <w:tc>
          <w:tcPr>
            <w:tcW w:w="2619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7227</w:t>
            </w:r>
          </w:p>
        </w:tc>
        <w:tc>
          <w:tcPr>
            <w:tcW w:w="198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33.87%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3024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找车位难，缺乏市内导引（如查询、预约停车位）</w:t>
            </w:r>
          </w:p>
        </w:tc>
        <w:tc>
          <w:tcPr>
            <w:tcW w:w="2619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10178</w:t>
            </w:r>
          </w:p>
        </w:tc>
        <w:tc>
          <w:tcPr>
            <w:tcW w:w="198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47.70%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3024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bdr w:val="none" w:color="auto" w:sz="0" w:space="0"/>
                <w:lang w:val="en-US" w:eastAsia="zh-CN" w:bidi="ar"/>
              </w:rPr>
              <w:t>停车缴费不便利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:</w:t>
            </w:r>
            <w:r>
              <w:rPr>
                <w:rStyle w:val="8"/>
                <w:bdr w:val="none" w:color="auto" w:sz="0" w:space="0"/>
                <w:lang w:val="en-US" w:eastAsia="zh-CN" w:bidi="ar"/>
              </w:rPr>
              <w:t>不支持无感支付或及时在线支付</w:t>
            </w:r>
          </w:p>
        </w:tc>
        <w:tc>
          <w:tcPr>
            <w:tcW w:w="2619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4550</w:t>
            </w:r>
          </w:p>
        </w:tc>
        <w:tc>
          <w:tcPr>
            <w:tcW w:w="198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21.32%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024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2619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391</w:t>
            </w:r>
          </w:p>
        </w:tc>
        <w:tc>
          <w:tcPr>
            <w:tcW w:w="198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1.83%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024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本题有效填写人次</w:t>
            </w:r>
          </w:p>
        </w:tc>
        <w:tc>
          <w:tcPr>
            <w:tcW w:w="2619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21339</w:t>
            </w:r>
          </w:p>
        </w:tc>
        <w:tc>
          <w:tcPr>
            <w:tcW w:w="198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drawing>
                <wp:inline distT="0" distB="0" distL="114300" distR="114300">
                  <wp:extent cx="5184775" cy="1953260"/>
                  <wp:effectExtent l="5080" t="4445" r="6985" b="8255"/>
                  <wp:docPr id="28" name="图表 2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7.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旅游服务方面，您希望在以下哪些方面有提升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 xml:space="preserve">?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024" w:type="dxa"/>
            <w:tcBorders>
              <w:top w:val="single" w:color="5B9BD5" w:sz="4" w:space="0"/>
              <w:left w:val="single" w:color="5B9BD5" w:sz="4" w:space="0"/>
              <w:bottom w:val="nil"/>
              <w:right w:val="single" w:color="5B9BD5" w:sz="4" w:space="0"/>
            </w:tcBorders>
            <w:shd w:val="clear" w:color="5B9BD5" w:fill="5B9B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选项</w:t>
            </w:r>
          </w:p>
        </w:tc>
        <w:tc>
          <w:tcPr>
            <w:tcW w:w="2619" w:type="dxa"/>
            <w:tcBorders>
              <w:top w:val="single" w:color="5B9BD5" w:sz="4" w:space="0"/>
              <w:left w:val="single" w:color="5B9BD5" w:sz="4" w:space="0"/>
              <w:bottom w:val="nil"/>
              <w:right w:val="single" w:color="5B9BD5" w:sz="4" w:space="0"/>
            </w:tcBorders>
            <w:shd w:val="clear" w:color="5B9BD5" w:fill="5B9B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Style w:val="6"/>
                <w:bdr w:val="none" w:color="auto" w:sz="0" w:space="0"/>
                <w:lang w:val="en-US" w:eastAsia="zh-CN" w:bidi="ar"/>
              </w:rPr>
              <w:t>小计</w:t>
            </w:r>
          </w:p>
        </w:tc>
        <w:tc>
          <w:tcPr>
            <w:tcW w:w="1985" w:type="dxa"/>
            <w:tcBorders>
              <w:top w:val="single" w:color="5B9BD5" w:sz="4" w:space="0"/>
              <w:left w:val="single" w:color="5B9BD5" w:sz="4" w:space="0"/>
              <w:bottom w:val="nil"/>
              <w:right w:val="single" w:color="5B9BD5" w:sz="4" w:space="0"/>
            </w:tcBorders>
            <w:shd w:val="clear" w:color="5B9BD5" w:fill="5B9B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Style w:val="6"/>
                <w:bdr w:val="none" w:color="auto" w:sz="0" w:space="0"/>
                <w:lang w:val="en-US" w:eastAsia="zh-CN" w:bidi="ar"/>
              </w:rPr>
              <w:t>百分比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3024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bdr w:val="none" w:color="auto" w:sz="0" w:space="0"/>
                <w:lang w:val="en-US" w:eastAsia="zh-CN" w:bidi="ar"/>
              </w:rPr>
              <w:t>游前体验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:</w:t>
            </w:r>
            <w:r>
              <w:rPr>
                <w:rStyle w:val="8"/>
                <w:bdr w:val="none" w:color="auto" w:sz="0" w:space="0"/>
                <w:lang w:val="en-US" w:eastAsia="zh-CN" w:bidi="ar"/>
              </w:rPr>
              <w:t>门票、住宿、餐饮、车辆等全流程成提前规划安排</w:t>
            </w:r>
          </w:p>
        </w:tc>
        <w:tc>
          <w:tcPr>
            <w:tcW w:w="2619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9864</w:t>
            </w:r>
          </w:p>
        </w:tc>
        <w:tc>
          <w:tcPr>
            <w:tcW w:w="198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46.23%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3024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bdr w:val="none" w:color="auto" w:sz="0" w:space="0"/>
                <w:lang w:val="en-US" w:eastAsia="zh-CN" w:bidi="ar"/>
              </w:rPr>
              <w:t>入园体验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:</w:t>
            </w:r>
            <w:r>
              <w:rPr>
                <w:rStyle w:val="8"/>
                <w:bdr w:val="none" w:color="auto" w:sz="0" w:space="0"/>
                <w:lang w:val="en-US" w:eastAsia="zh-CN" w:bidi="ar"/>
              </w:rPr>
              <w:t>如手机刷码取票、扫码入园等</w:t>
            </w:r>
          </w:p>
        </w:tc>
        <w:tc>
          <w:tcPr>
            <w:tcW w:w="2619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7697</w:t>
            </w:r>
          </w:p>
        </w:tc>
        <w:tc>
          <w:tcPr>
            <w:tcW w:w="198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36.07%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3024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bdr w:val="none" w:color="auto" w:sz="0" w:space="0"/>
                <w:lang w:val="en-US" w:eastAsia="zh-CN" w:bidi="ar"/>
              </w:rPr>
              <w:t>游中体验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:</w:t>
            </w:r>
            <w:r>
              <w:rPr>
                <w:rStyle w:val="8"/>
                <w:bdr w:val="none" w:color="auto" w:sz="0" w:space="0"/>
                <w:lang w:val="en-US" w:eastAsia="zh-CN" w:bidi="ar"/>
              </w:rPr>
              <w:t>智慧导览、趣味交互、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AR/VR</w:t>
            </w:r>
            <w:r>
              <w:rPr>
                <w:rStyle w:val="8"/>
                <w:bdr w:val="none" w:color="auto" w:sz="0" w:space="0"/>
                <w:lang w:val="en-US" w:eastAsia="zh-CN" w:bidi="ar"/>
              </w:rPr>
              <w:t>体验等</w:t>
            </w:r>
          </w:p>
        </w:tc>
        <w:tc>
          <w:tcPr>
            <w:tcW w:w="2619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6280</w:t>
            </w:r>
          </w:p>
        </w:tc>
        <w:tc>
          <w:tcPr>
            <w:tcW w:w="198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29.43%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3024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bdr w:val="none" w:color="auto" w:sz="0" w:space="0"/>
                <w:lang w:val="en-US" w:eastAsia="zh-CN" w:bidi="ar"/>
              </w:rPr>
              <w:t>游后体验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:</w:t>
            </w:r>
            <w:r>
              <w:rPr>
                <w:rStyle w:val="8"/>
                <w:bdr w:val="none" w:color="auto" w:sz="0" w:space="0"/>
                <w:lang w:val="en-US" w:eastAsia="zh-CN" w:bidi="ar"/>
              </w:rPr>
              <w:t>可以通过多种渠道评价、投诉与反馈</w:t>
            </w:r>
          </w:p>
        </w:tc>
        <w:tc>
          <w:tcPr>
            <w:tcW w:w="2619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6388</w:t>
            </w:r>
          </w:p>
        </w:tc>
        <w:tc>
          <w:tcPr>
            <w:tcW w:w="198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29.94%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024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2619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324</w:t>
            </w:r>
          </w:p>
        </w:tc>
        <w:tc>
          <w:tcPr>
            <w:tcW w:w="198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1.52%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024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本题有效填写人次</w:t>
            </w:r>
          </w:p>
        </w:tc>
        <w:tc>
          <w:tcPr>
            <w:tcW w:w="2619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21339</w:t>
            </w:r>
          </w:p>
        </w:tc>
        <w:tc>
          <w:tcPr>
            <w:tcW w:w="0" w:type="auto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drawing>
                <wp:inline distT="0" distB="0" distL="114300" distR="114300">
                  <wp:extent cx="5271135" cy="2042795"/>
                  <wp:effectExtent l="4445" t="4445" r="12700" b="10160"/>
                  <wp:docPr id="29" name="图表 2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8.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就业服务方面，您在以下哪些方面有需求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?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（选填）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024" w:type="dxa"/>
            <w:tcBorders>
              <w:top w:val="single" w:color="5B9BD5" w:sz="4" w:space="0"/>
              <w:left w:val="single" w:color="5B9BD5" w:sz="4" w:space="0"/>
              <w:bottom w:val="nil"/>
              <w:right w:val="single" w:color="5B9BD5" w:sz="4" w:space="0"/>
            </w:tcBorders>
            <w:shd w:val="clear" w:color="5B9BD5" w:fill="5B9B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选项</w:t>
            </w:r>
          </w:p>
        </w:tc>
        <w:tc>
          <w:tcPr>
            <w:tcW w:w="2619" w:type="dxa"/>
            <w:tcBorders>
              <w:top w:val="single" w:color="5B9BD5" w:sz="4" w:space="0"/>
              <w:left w:val="single" w:color="5B9BD5" w:sz="4" w:space="0"/>
              <w:bottom w:val="nil"/>
              <w:right w:val="single" w:color="5B9BD5" w:sz="4" w:space="0"/>
            </w:tcBorders>
            <w:shd w:val="clear" w:color="5B9BD5" w:fill="5B9B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Style w:val="6"/>
                <w:bdr w:val="none" w:color="auto" w:sz="0" w:space="0"/>
                <w:lang w:val="en-US" w:eastAsia="zh-CN" w:bidi="ar"/>
              </w:rPr>
              <w:t>小计</w:t>
            </w:r>
          </w:p>
        </w:tc>
        <w:tc>
          <w:tcPr>
            <w:tcW w:w="1985" w:type="dxa"/>
            <w:tcBorders>
              <w:top w:val="single" w:color="5B9BD5" w:sz="4" w:space="0"/>
              <w:left w:val="single" w:color="5B9BD5" w:sz="4" w:space="0"/>
              <w:bottom w:val="nil"/>
              <w:right w:val="single" w:color="5B9BD5" w:sz="4" w:space="0"/>
            </w:tcBorders>
            <w:shd w:val="clear" w:color="5B9BD5" w:fill="5B9B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Style w:val="6"/>
                <w:bdr w:val="none" w:color="auto" w:sz="0" w:space="0"/>
                <w:lang w:val="en-US" w:eastAsia="zh-CN" w:bidi="ar"/>
              </w:rPr>
              <w:t>百分比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024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招聘信息网上公告</w:t>
            </w:r>
          </w:p>
        </w:tc>
        <w:tc>
          <w:tcPr>
            <w:tcW w:w="2619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8568</w:t>
            </w:r>
          </w:p>
        </w:tc>
        <w:tc>
          <w:tcPr>
            <w:tcW w:w="198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40.15%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024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招聘岗位在线查询</w:t>
            </w:r>
          </w:p>
        </w:tc>
        <w:tc>
          <w:tcPr>
            <w:tcW w:w="2619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9072</w:t>
            </w:r>
          </w:p>
        </w:tc>
        <w:tc>
          <w:tcPr>
            <w:tcW w:w="198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42.51%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024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人才信息在线查询</w:t>
            </w:r>
          </w:p>
        </w:tc>
        <w:tc>
          <w:tcPr>
            <w:tcW w:w="2619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8347</w:t>
            </w:r>
          </w:p>
        </w:tc>
        <w:tc>
          <w:tcPr>
            <w:tcW w:w="198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39.12%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024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人才就业补贴在线申领</w:t>
            </w:r>
          </w:p>
        </w:tc>
        <w:tc>
          <w:tcPr>
            <w:tcW w:w="2619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7232</w:t>
            </w:r>
          </w:p>
        </w:tc>
        <w:tc>
          <w:tcPr>
            <w:tcW w:w="198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33.89%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024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创业补贴在线申领</w:t>
            </w:r>
          </w:p>
        </w:tc>
        <w:tc>
          <w:tcPr>
            <w:tcW w:w="2619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5980</w:t>
            </w:r>
          </w:p>
        </w:tc>
        <w:tc>
          <w:tcPr>
            <w:tcW w:w="198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28.02%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024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本题有效填写人次</w:t>
            </w:r>
          </w:p>
        </w:tc>
        <w:tc>
          <w:tcPr>
            <w:tcW w:w="2619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21339</w:t>
            </w:r>
          </w:p>
        </w:tc>
        <w:tc>
          <w:tcPr>
            <w:tcW w:w="0" w:type="auto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drawing>
                <wp:inline distT="0" distB="0" distL="114300" distR="114300">
                  <wp:extent cx="5173345" cy="1504315"/>
                  <wp:effectExtent l="4445" t="4445" r="19050" b="15240"/>
                  <wp:docPr id="30" name="图表 2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9.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居家和养老服务方面，您最希望自身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/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家中老人能获取以下哪些智慧养老服务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 xml:space="preserve">?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024" w:type="dxa"/>
            <w:tcBorders>
              <w:top w:val="single" w:color="5B9BD5" w:sz="4" w:space="0"/>
              <w:left w:val="single" w:color="5B9BD5" w:sz="4" w:space="0"/>
              <w:bottom w:val="nil"/>
              <w:right w:val="single" w:color="5B9BD5" w:sz="4" w:space="0"/>
            </w:tcBorders>
            <w:shd w:val="clear" w:color="5B9BD5" w:fill="5B9B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选项</w:t>
            </w:r>
          </w:p>
        </w:tc>
        <w:tc>
          <w:tcPr>
            <w:tcW w:w="2619" w:type="dxa"/>
            <w:tcBorders>
              <w:top w:val="single" w:color="5B9BD5" w:sz="4" w:space="0"/>
              <w:left w:val="single" w:color="5B9BD5" w:sz="4" w:space="0"/>
              <w:bottom w:val="nil"/>
              <w:right w:val="single" w:color="5B9BD5" w:sz="4" w:space="0"/>
            </w:tcBorders>
            <w:shd w:val="clear" w:color="5B9BD5" w:fill="5B9B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Style w:val="6"/>
                <w:bdr w:val="none" w:color="auto" w:sz="0" w:space="0"/>
                <w:lang w:val="en-US" w:eastAsia="zh-CN" w:bidi="ar"/>
              </w:rPr>
              <w:t>小计</w:t>
            </w:r>
          </w:p>
        </w:tc>
        <w:tc>
          <w:tcPr>
            <w:tcW w:w="1985" w:type="dxa"/>
            <w:tcBorders>
              <w:top w:val="single" w:color="5B9BD5" w:sz="4" w:space="0"/>
              <w:left w:val="single" w:color="5B9BD5" w:sz="4" w:space="0"/>
              <w:bottom w:val="nil"/>
              <w:right w:val="single" w:color="5B9BD5" w:sz="4" w:space="0"/>
            </w:tcBorders>
            <w:shd w:val="clear" w:color="5B9BD5" w:fill="5B9B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Style w:val="6"/>
                <w:bdr w:val="none" w:color="auto" w:sz="0" w:space="0"/>
                <w:lang w:val="en-US" w:eastAsia="zh-CN" w:bidi="ar"/>
              </w:rPr>
              <w:t>百分比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3024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bdr w:val="none" w:color="auto" w:sz="0" w:space="0"/>
                <w:lang w:val="en-US" w:eastAsia="zh-CN" w:bidi="ar"/>
              </w:rPr>
              <w:t>佩戴可穿戴智能设备，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24</w:t>
            </w:r>
            <w:r>
              <w:rPr>
                <w:rStyle w:val="8"/>
                <w:bdr w:val="none" w:color="auto" w:sz="0" w:space="0"/>
                <w:lang w:val="en-US" w:eastAsia="zh-CN" w:bidi="ar"/>
              </w:rPr>
              <w:t>小时监控老年人健康状况、异常状况实时报警</w:t>
            </w:r>
          </w:p>
        </w:tc>
        <w:tc>
          <w:tcPr>
            <w:tcW w:w="2619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9947</w:t>
            </w:r>
          </w:p>
        </w:tc>
        <w:tc>
          <w:tcPr>
            <w:tcW w:w="198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46.61%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3024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bdr w:val="none" w:color="auto" w:sz="0" w:space="0"/>
                <w:lang w:val="en-US" w:eastAsia="zh-CN" w:bidi="ar"/>
              </w:rPr>
              <w:t>老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/</w:t>
            </w:r>
            <w:r>
              <w:rPr>
                <w:rStyle w:val="8"/>
                <w:bdr w:val="none" w:color="auto" w:sz="0" w:space="0"/>
                <w:lang w:val="en-US" w:eastAsia="zh-CN" w:bidi="ar"/>
              </w:rPr>
              <w:t>幼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/</w:t>
            </w:r>
            <w:r>
              <w:rPr>
                <w:rStyle w:val="8"/>
                <w:bdr w:val="none" w:color="auto" w:sz="0" w:space="0"/>
                <w:lang w:val="en-US" w:eastAsia="zh-CN" w:bidi="ar"/>
              </w:rPr>
              <w:t>残障人士独自在家，有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“</w:t>
            </w:r>
            <w:r>
              <w:rPr>
                <w:rStyle w:val="8"/>
                <w:bdr w:val="none" w:color="auto" w:sz="0" w:space="0"/>
                <w:lang w:val="en-US" w:eastAsia="zh-CN" w:bidi="ar"/>
              </w:rPr>
              <w:t>一键呼叫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”</w:t>
            </w:r>
            <w:r>
              <w:rPr>
                <w:rStyle w:val="8"/>
                <w:bdr w:val="none" w:color="auto" w:sz="0" w:space="0"/>
                <w:lang w:val="en-US" w:eastAsia="zh-CN" w:bidi="ar"/>
              </w:rPr>
              <w:t>机制，通过手机等终端可一键呼叫急救、医疗、生活服务等</w:t>
            </w:r>
          </w:p>
        </w:tc>
        <w:tc>
          <w:tcPr>
            <w:tcW w:w="2619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10490</w:t>
            </w:r>
          </w:p>
        </w:tc>
        <w:tc>
          <w:tcPr>
            <w:tcW w:w="198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49.16%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3024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提供在线一站式健康管理服务，包括健康管理、服务预订等</w:t>
            </w:r>
          </w:p>
        </w:tc>
        <w:tc>
          <w:tcPr>
            <w:tcW w:w="2619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8692</w:t>
            </w:r>
          </w:p>
        </w:tc>
        <w:tc>
          <w:tcPr>
            <w:tcW w:w="198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40.73%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024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2619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289</w:t>
            </w:r>
          </w:p>
        </w:tc>
        <w:tc>
          <w:tcPr>
            <w:tcW w:w="198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1.35%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024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本题有效填写人次</w:t>
            </w:r>
          </w:p>
        </w:tc>
        <w:tc>
          <w:tcPr>
            <w:tcW w:w="2619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21339</w:t>
            </w:r>
          </w:p>
        </w:tc>
        <w:tc>
          <w:tcPr>
            <w:tcW w:w="0" w:type="auto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drawing>
                <wp:inline distT="0" distB="0" distL="114300" distR="114300">
                  <wp:extent cx="5279390" cy="2277745"/>
                  <wp:effectExtent l="4445" t="4445" r="19685" b="19050"/>
                  <wp:docPr id="31" name="图表 3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444444"/>
                <w:sz w:val="22"/>
                <w:szCs w:val="22"/>
                <w:u w:val="none"/>
              </w:rPr>
            </w:pPr>
            <w:r>
              <w:rPr>
                <w:rStyle w:val="11"/>
                <w:rFonts w:eastAsia="宋体"/>
                <w:bdr w:val="none" w:color="auto" w:sz="0" w:space="0"/>
                <w:lang w:val="en-US" w:eastAsia="zh-CN" w:bidi="ar"/>
              </w:rPr>
              <w:t xml:space="preserve">C </w:t>
            </w:r>
            <w:r>
              <w:rPr>
                <w:rStyle w:val="12"/>
                <w:bdr w:val="none" w:color="auto" w:sz="0" w:space="0"/>
                <w:lang w:val="en-US" w:eastAsia="zh-CN" w:bidi="ar"/>
              </w:rPr>
              <w:t>兴业领域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1.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您认为在企业发展中面临的突出问题有哪些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024" w:type="dxa"/>
            <w:tcBorders>
              <w:top w:val="single" w:color="5B9BD5" w:sz="4" w:space="0"/>
              <w:left w:val="single" w:color="5B9BD5" w:sz="4" w:space="0"/>
              <w:bottom w:val="nil"/>
              <w:right w:val="single" w:color="5B9BD5" w:sz="4" w:space="0"/>
            </w:tcBorders>
            <w:shd w:val="clear" w:color="5B9BD5" w:fill="5B9B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选项</w:t>
            </w:r>
          </w:p>
        </w:tc>
        <w:tc>
          <w:tcPr>
            <w:tcW w:w="2619" w:type="dxa"/>
            <w:tcBorders>
              <w:top w:val="single" w:color="5B9BD5" w:sz="4" w:space="0"/>
              <w:left w:val="single" w:color="5B9BD5" w:sz="4" w:space="0"/>
              <w:bottom w:val="nil"/>
              <w:right w:val="single" w:color="5B9BD5" w:sz="4" w:space="0"/>
            </w:tcBorders>
            <w:shd w:val="clear" w:color="5B9BD5" w:fill="5B9B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Style w:val="6"/>
                <w:bdr w:val="none" w:color="auto" w:sz="0" w:space="0"/>
                <w:lang w:val="en-US" w:eastAsia="zh-CN" w:bidi="ar"/>
              </w:rPr>
              <w:t>小计</w:t>
            </w:r>
          </w:p>
        </w:tc>
        <w:tc>
          <w:tcPr>
            <w:tcW w:w="1985" w:type="dxa"/>
            <w:tcBorders>
              <w:top w:val="single" w:color="5B9BD5" w:sz="4" w:space="0"/>
              <w:left w:val="single" w:color="5B9BD5" w:sz="4" w:space="0"/>
              <w:bottom w:val="nil"/>
              <w:right w:val="single" w:color="5B9BD5" w:sz="4" w:space="0"/>
            </w:tcBorders>
            <w:shd w:val="clear" w:color="5B9BD5" w:fill="5B9B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Style w:val="6"/>
                <w:bdr w:val="none" w:color="auto" w:sz="0" w:space="0"/>
                <w:lang w:val="en-US" w:eastAsia="zh-CN" w:bidi="ar"/>
              </w:rPr>
              <w:t>百分比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024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数字化转型缺少解决方案</w:t>
            </w:r>
          </w:p>
        </w:tc>
        <w:tc>
          <w:tcPr>
            <w:tcW w:w="2619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6699</w:t>
            </w:r>
          </w:p>
        </w:tc>
        <w:tc>
          <w:tcPr>
            <w:tcW w:w="198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31.39%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024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智慧化改造成本较高</w:t>
            </w:r>
          </w:p>
        </w:tc>
        <w:tc>
          <w:tcPr>
            <w:tcW w:w="2619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6334</w:t>
            </w:r>
          </w:p>
        </w:tc>
        <w:tc>
          <w:tcPr>
            <w:tcW w:w="198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29.68%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024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缺少大数据相关技术人才</w:t>
            </w:r>
          </w:p>
        </w:tc>
        <w:tc>
          <w:tcPr>
            <w:tcW w:w="2619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6953</w:t>
            </w:r>
          </w:p>
        </w:tc>
        <w:tc>
          <w:tcPr>
            <w:tcW w:w="198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32.58%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024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2619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248</w:t>
            </w:r>
          </w:p>
        </w:tc>
        <w:tc>
          <w:tcPr>
            <w:tcW w:w="198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1.16%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024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本题有效填写人次</w:t>
            </w:r>
          </w:p>
        </w:tc>
        <w:tc>
          <w:tcPr>
            <w:tcW w:w="2619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21339</w:t>
            </w:r>
          </w:p>
        </w:tc>
        <w:tc>
          <w:tcPr>
            <w:tcW w:w="0" w:type="auto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drawing>
                <wp:inline distT="0" distB="0" distL="114300" distR="114300">
                  <wp:extent cx="5210810" cy="1178560"/>
                  <wp:effectExtent l="5080" t="4445" r="11430" b="5715"/>
                  <wp:docPr id="32" name="图表 3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</wp:inline>
              </w:drawing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2.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对您的公司来说，以下哪些问题正在困扰您公司的数字化发展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 xml:space="preserve">?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024" w:type="dxa"/>
            <w:tcBorders>
              <w:top w:val="single" w:color="5B9BD5" w:sz="4" w:space="0"/>
              <w:left w:val="single" w:color="5B9BD5" w:sz="4" w:space="0"/>
              <w:bottom w:val="nil"/>
              <w:right w:val="single" w:color="5B9BD5" w:sz="4" w:space="0"/>
            </w:tcBorders>
            <w:shd w:val="clear" w:color="5B9BD5" w:fill="5B9B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选项</w:t>
            </w:r>
          </w:p>
        </w:tc>
        <w:tc>
          <w:tcPr>
            <w:tcW w:w="2619" w:type="dxa"/>
            <w:tcBorders>
              <w:top w:val="single" w:color="5B9BD5" w:sz="4" w:space="0"/>
              <w:left w:val="single" w:color="5B9BD5" w:sz="4" w:space="0"/>
              <w:bottom w:val="nil"/>
              <w:right w:val="single" w:color="5B9BD5" w:sz="4" w:space="0"/>
            </w:tcBorders>
            <w:shd w:val="clear" w:color="5B9BD5" w:fill="5B9B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Style w:val="6"/>
                <w:bdr w:val="none" w:color="auto" w:sz="0" w:space="0"/>
                <w:lang w:val="en-US" w:eastAsia="zh-CN" w:bidi="ar"/>
              </w:rPr>
              <w:t>小计</w:t>
            </w:r>
          </w:p>
        </w:tc>
        <w:tc>
          <w:tcPr>
            <w:tcW w:w="1985" w:type="dxa"/>
            <w:tcBorders>
              <w:top w:val="single" w:color="5B9BD5" w:sz="4" w:space="0"/>
              <w:left w:val="single" w:color="5B9BD5" w:sz="4" w:space="0"/>
              <w:bottom w:val="nil"/>
              <w:right w:val="single" w:color="5B9BD5" w:sz="4" w:space="0"/>
            </w:tcBorders>
            <w:shd w:val="clear" w:color="5B9BD5" w:fill="5B9B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Style w:val="6"/>
                <w:bdr w:val="none" w:color="auto" w:sz="0" w:space="0"/>
                <w:lang w:val="en-US" w:eastAsia="zh-CN" w:bidi="ar"/>
              </w:rPr>
              <w:t>百分比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024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管理操作纷繁复杂</w:t>
            </w:r>
          </w:p>
        </w:tc>
        <w:tc>
          <w:tcPr>
            <w:tcW w:w="2619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6122</w:t>
            </w:r>
          </w:p>
        </w:tc>
        <w:tc>
          <w:tcPr>
            <w:tcW w:w="198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28.69%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024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管理成本居高不下</w:t>
            </w:r>
          </w:p>
        </w:tc>
        <w:tc>
          <w:tcPr>
            <w:tcW w:w="2619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5422</w:t>
            </w:r>
          </w:p>
        </w:tc>
        <w:tc>
          <w:tcPr>
            <w:tcW w:w="198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25.41%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024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网络安全无法保障</w:t>
            </w:r>
          </w:p>
        </w:tc>
        <w:tc>
          <w:tcPr>
            <w:tcW w:w="2619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5540</w:t>
            </w:r>
          </w:p>
        </w:tc>
        <w:tc>
          <w:tcPr>
            <w:tcW w:w="198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25.96%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024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性能难以充分利用</w:t>
            </w:r>
          </w:p>
        </w:tc>
        <w:tc>
          <w:tcPr>
            <w:tcW w:w="2619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4551</w:t>
            </w:r>
          </w:p>
        </w:tc>
        <w:tc>
          <w:tcPr>
            <w:tcW w:w="198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21.33%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024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2619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682</w:t>
            </w:r>
          </w:p>
        </w:tc>
        <w:tc>
          <w:tcPr>
            <w:tcW w:w="198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3.20%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024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本题有效填写人次</w:t>
            </w:r>
          </w:p>
        </w:tc>
        <w:tc>
          <w:tcPr>
            <w:tcW w:w="2619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21339</w:t>
            </w:r>
          </w:p>
        </w:tc>
        <w:tc>
          <w:tcPr>
            <w:tcW w:w="0" w:type="auto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drawing>
                <wp:inline distT="0" distB="0" distL="114300" distR="114300">
                  <wp:extent cx="5264785" cy="1317625"/>
                  <wp:effectExtent l="4445" t="4445" r="19050" b="19050"/>
                  <wp:docPr id="33" name="图表 3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3.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在推动高质量发展方面您最需要政府帮助解决那些问题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024" w:type="dxa"/>
            <w:tcBorders>
              <w:top w:val="single" w:color="5B9BD5" w:sz="4" w:space="0"/>
              <w:left w:val="single" w:color="5B9BD5" w:sz="4" w:space="0"/>
              <w:bottom w:val="nil"/>
              <w:right w:val="single" w:color="5B9BD5" w:sz="4" w:space="0"/>
            </w:tcBorders>
            <w:shd w:val="clear" w:color="5B9BD5" w:fill="5B9B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选项</w:t>
            </w:r>
          </w:p>
        </w:tc>
        <w:tc>
          <w:tcPr>
            <w:tcW w:w="2619" w:type="dxa"/>
            <w:tcBorders>
              <w:top w:val="single" w:color="5B9BD5" w:sz="4" w:space="0"/>
              <w:left w:val="single" w:color="5B9BD5" w:sz="4" w:space="0"/>
              <w:bottom w:val="nil"/>
              <w:right w:val="single" w:color="5B9BD5" w:sz="4" w:space="0"/>
            </w:tcBorders>
            <w:shd w:val="clear" w:color="5B9BD5" w:fill="5B9B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Style w:val="6"/>
                <w:bdr w:val="none" w:color="auto" w:sz="0" w:space="0"/>
                <w:lang w:val="en-US" w:eastAsia="zh-CN" w:bidi="ar"/>
              </w:rPr>
              <w:t>小计</w:t>
            </w:r>
          </w:p>
        </w:tc>
        <w:tc>
          <w:tcPr>
            <w:tcW w:w="1985" w:type="dxa"/>
            <w:tcBorders>
              <w:top w:val="single" w:color="5B9BD5" w:sz="4" w:space="0"/>
              <w:left w:val="single" w:color="5B9BD5" w:sz="4" w:space="0"/>
              <w:bottom w:val="nil"/>
              <w:right w:val="single" w:color="5B9BD5" w:sz="4" w:space="0"/>
            </w:tcBorders>
            <w:shd w:val="clear" w:color="5B9BD5" w:fill="5B9B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Style w:val="6"/>
                <w:bdr w:val="none" w:color="auto" w:sz="0" w:space="0"/>
                <w:lang w:val="en-US" w:eastAsia="zh-CN" w:bidi="ar"/>
              </w:rPr>
              <w:t>百分比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024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加大扶持力度</w:t>
            </w:r>
          </w:p>
        </w:tc>
        <w:tc>
          <w:tcPr>
            <w:tcW w:w="2619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7096</w:t>
            </w:r>
          </w:p>
        </w:tc>
        <w:tc>
          <w:tcPr>
            <w:tcW w:w="198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33.25%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024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提供转型升级的解决方案</w:t>
            </w:r>
          </w:p>
        </w:tc>
        <w:tc>
          <w:tcPr>
            <w:tcW w:w="2619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6021</w:t>
            </w:r>
          </w:p>
        </w:tc>
        <w:tc>
          <w:tcPr>
            <w:tcW w:w="198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28.22%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024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bdr w:val="none" w:color="auto" w:sz="0" w:space="0"/>
                <w:lang w:val="en-US" w:eastAsia="zh-CN" w:bidi="ar"/>
              </w:rPr>
              <w:t>加快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5G</w:t>
            </w:r>
            <w:r>
              <w:rPr>
                <w:rStyle w:val="8"/>
                <w:bdr w:val="none" w:color="auto" w:sz="0" w:space="0"/>
                <w:lang w:val="en-US" w:eastAsia="zh-CN" w:bidi="ar"/>
              </w:rPr>
              <w:t>布局和场景应用</w:t>
            </w:r>
          </w:p>
        </w:tc>
        <w:tc>
          <w:tcPr>
            <w:tcW w:w="2619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6166</w:t>
            </w:r>
          </w:p>
        </w:tc>
        <w:tc>
          <w:tcPr>
            <w:tcW w:w="198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28.90%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024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加强数字基础设施建设</w:t>
            </w:r>
          </w:p>
        </w:tc>
        <w:tc>
          <w:tcPr>
            <w:tcW w:w="2619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5530</w:t>
            </w:r>
          </w:p>
        </w:tc>
        <w:tc>
          <w:tcPr>
            <w:tcW w:w="198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25.91%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024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2619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375</w:t>
            </w:r>
          </w:p>
        </w:tc>
        <w:tc>
          <w:tcPr>
            <w:tcW w:w="198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1.76%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024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本题有效填写人次</w:t>
            </w:r>
          </w:p>
        </w:tc>
        <w:tc>
          <w:tcPr>
            <w:tcW w:w="2619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21339</w:t>
            </w:r>
          </w:p>
        </w:tc>
        <w:tc>
          <w:tcPr>
            <w:tcW w:w="0" w:type="auto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drawing>
                <wp:inline distT="0" distB="0" distL="114300" distR="114300">
                  <wp:extent cx="5252720" cy="1268095"/>
                  <wp:effectExtent l="4445" t="4445" r="15875" b="7620"/>
                  <wp:docPr id="34" name="图表 3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444444"/>
                <w:sz w:val="22"/>
                <w:szCs w:val="22"/>
                <w:u w:val="none"/>
              </w:rPr>
            </w:pPr>
            <w:r>
              <w:rPr>
                <w:rStyle w:val="11"/>
                <w:rFonts w:eastAsia="宋体"/>
                <w:bdr w:val="none" w:color="auto" w:sz="0" w:space="0"/>
                <w:lang w:val="en-US" w:eastAsia="zh-CN" w:bidi="ar"/>
              </w:rPr>
              <w:t xml:space="preserve">D </w:t>
            </w:r>
            <w:r>
              <w:rPr>
                <w:rStyle w:val="12"/>
                <w:bdr w:val="none" w:color="auto" w:sz="0" w:space="0"/>
                <w:lang w:val="en-US" w:eastAsia="zh-CN" w:bidi="ar"/>
              </w:rPr>
              <w:t>善治领域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1.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在精准化治理方面，您认为最需要提高的有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024" w:type="dxa"/>
            <w:tcBorders>
              <w:top w:val="single" w:color="5B9BD5" w:sz="4" w:space="0"/>
              <w:left w:val="single" w:color="5B9BD5" w:sz="4" w:space="0"/>
              <w:bottom w:val="nil"/>
              <w:right w:val="single" w:color="5B9BD5" w:sz="4" w:space="0"/>
            </w:tcBorders>
            <w:shd w:val="clear" w:color="5B9BD5" w:fill="5B9B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选项</w:t>
            </w:r>
          </w:p>
        </w:tc>
        <w:tc>
          <w:tcPr>
            <w:tcW w:w="2619" w:type="dxa"/>
            <w:tcBorders>
              <w:top w:val="single" w:color="5B9BD5" w:sz="4" w:space="0"/>
              <w:left w:val="single" w:color="5B9BD5" w:sz="4" w:space="0"/>
              <w:bottom w:val="nil"/>
              <w:right w:val="single" w:color="5B9BD5" w:sz="4" w:space="0"/>
            </w:tcBorders>
            <w:shd w:val="clear" w:color="5B9BD5" w:fill="5B9B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Style w:val="6"/>
                <w:bdr w:val="none" w:color="auto" w:sz="0" w:space="0"/>
                <w:lang w:val="en-US" w:eastAsia="zh-CN" w:bidi="ar"/>
              </w:rPr>
              <w:t>小计</w:t>
            </w:r>
          </w:p>
        </w:tc>
        <w:tc>
          <w:tcPr>
            <w:tcW w:w="1985" w:type="dxa"/>
            <w:tcBorders>
              <w:top w:val="single" w:color="5B9BD5" w:sz="4" w:space="0"/>
              <w:left w:val="single" w:color="5B9BD5" w:sz="4" w:space="0"/>
              <w:bottom w:val="nil"/>
              <w:right w:val="single" w:color="5B9BD5" w:sz="4" w:space="0"/>
            </w:tcBorders>
            <w:shd w:val="clear" w:color="5B9BD5" w:fill="5B9B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Style w:val="6"/>
                <w:bdr w:val="none" w:color="auto" w:sz="0" w:space="0"/>
                <w:lang w:val="en-US" w:eastAsia="zh-CN" w:bidi="ar"/>
              </w:rPr>
              <w:t>百分比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024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市政管理智慧化</w:t>
            </w:r>
          </w:p>
        </w:tc>
        <w:tc>
          <w:tcPr>
            <w:tcW w:w="2619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5010</w:t>
            </w:r>
          </w:p>
        </w:tc>
        <w:tc>
          <w:tcPr>
            <w:tcW w:w="198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23.48%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024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灾害预警</w:t>
            </w:r>
          </w:p>
        </w:tc>
        <w:tc>
          <w:tcPr>
            <w:tcW w:w="2619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4397</w:t>
            </w:r>
          </w:p>
        </w:tc>
        <w:tc>
          <w:tcPr>
            <w:tcW w:w="198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20.61%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024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隐私保护</w:t>
            </w:r>
          </w:p>
        </w:tc>
        <w:tc>
          <w:tcPr>
            <w:tcW w:w="2619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4650</w:t>
            </w:r>
          </w:p>
        </w:tc>
        <w:tc>
          <w:tcPr>
            <w:tcW w:w="198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21.79%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024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防欺防骗</w:t>
            </w:r>
          </w:p>
        </w:tc>
        <w:tc>
          <w:tcPr>
            <w:tcW w:w="2619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4875</w:t>
            </w:r>
          </w:p>
        </w:tc>
        <w:tc>
          <w:tcPr>
            <w:tcW w:w="198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22.85%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024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生活环境监测预警</w:t>
            </w:r>
          </w:p>
        </w:tc>
        <w:tc>
          <w:tcPr>
            <w:tcW w:w="2619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4404</w:t>
            </w:r>
          </w:p>
        </w:tc>
        <w:tc>
          <w:tcPr>
            <w:tcW w:w="198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20.64%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024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视频监控覆盖</w:t>
            </w:r>
          </w:p>
        </w:tc>
        <w:tc>
          <w:tcPr>
            <w:tcW w:w="2619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4022</w:t>
            </w:r>
          </w:p>
        </w:tc>
        <w:tc>
          <w:tcPr>
            <w:tcW w:w="198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18.85%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024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出行安全</w:t>
            </w:r>
          </w:p>
        </w:tc>
        <w:tc>
          <w:tcPr>
            <w:tcW w:w="2619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4533</w:t>
            </w:r>
          </w:p>
        </w:tc>
        <w:tc>
          <w:tcPr>
            <w:tcW w:w="198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21.24%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024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bdr w:val="none" w:color="auto" w:sz="0" w:space="0"/>
                <w:lang w:val="en-US" w:eastAsia="zh-CN" w:bidi="ar"/>
              </w:rPr>
              <w:t>社区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/</w:t>
            </w:r>
            <w:r>
              <w:rPr>
                <w:rStyle w:val="8"/>
                <w:bdr w:val="none" w:color="auto" w:sz="0" w:space="0"/>
                <w:lang w:val="en-US" w:eastAsia="zh-CN" w:bidi="ar"/>
              </w:rPr>
              <w:t>小区安防</w:t>
            </w:r>
          </w:p>
        </w:tc>
        <w:tc>
          <w:tcPr>
            <w:tcW w:w="2619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4241</w:t>
            </w:r>
          </w:p>
        </w:tc>
        <w:tc>
          <w:tcPr>
            <w:tcW w:w="198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19.87%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024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2619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198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0.74%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024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本题有效填写人次</w:t>
            </w:r>
          </w:p>
        </w:tc>
        <w:tc>
          <w:tcPr>
            <w:tcW w:w="2619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21339</w:t>
            </w:r>
          </w:p>
        </w:tc>
        <w:tc>
          <w:tcPr>
            <w:tcW w:w="0" w:type="auto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drawing>
                <wp:inline distT="0" distB="0" distL="114300" distR="114300">
                  <wp:extent cx="5301615" cy="1765935"/>
                  <wp:effectExtent l="5080" t="4445" r="12065" b="12700"/>
                  <wp:docPr id="35" name="图表 3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</wp:inline>
              </w:drawing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2.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治理服务方面，您认为有哪些改进方法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024" w:type="dxa"/>
            <w:tcBorders>
              <w:top w:val="single" w:color="5B9BD5" w:sz="4" w:space="0"/>
              <w:left w:val="single" w:color="5B9BD5" w:sz="4" w:space="0"/>
              <w:bottom w:val="nil"/>
              <w:right w:val="single" w:color="5B9BD5" w:sz="4" w:space="0"/>
            </w:tcBorders>
            <w:shd w:val="clear" w:color="5B9BD5" w:fill="5B9B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选项</w:t>
            </w:r>
          </w:p>
        </w:tc>
        <w:tc>
          <w:tcPr>
            <w:tcW w:w="2619" w:type="dxa"/>
            <w:tcBorders>
              <w:top w:val="single" w:color="5B9BD5" w:sz="4" w:space="0"/>
              <w:left w:val="single" w:color="5B9BD5" w:sz="4" w:space="0"/>
              <w:bottom w:val="nil"/>
              <w:right w:val="single" w:color="5B9BD5" w:sz="4" w:space="0"/>
            </w:tcBorders>
            <w:shd w:val="clear" w:color="5B9BD5" w:fill="5B9B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Style w:val="6"/>
                <w:bdr w:val="none" w:color="auto" w:sz="0" w:space="0"/>
                <w:lang w:val="en-US" w:eastAsia="zh-CN" w:bidi="ar"/>
              </w:rPr>
              <w:t>小计</w:t>
            </w:r>
          </w:p>
        </w:tc>
        <w:tc>
          <w:tcPr>
            <w:tcW w:w="1985" w:type="dxa"/>
            <w:tcBorders>
              <w:top w:val="single" w:color="5B9BD5" w:sz="4" w:space="0"/>
              <w:left w:val="single" w:color="5B9BD5" w:sz="4" w:space="0"/>
              <w:bottom w:val="nil"/>
              <w:right w:val="single" w:color="5B9BD5" w:sz="4" w:space="0"/>
            </w:tcBorders>
            <w:shd w:val="clear" w:color="5B9BD5" w:fill="5B9B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Style w:val="6"/>
                <w:bdr w:val="none" w:color="auto" w:sz="0" w:space="0"/>
                <w:lang w:val="en-US" w:eastAsia="zh-CN" w:bidi="ar"/>
              </w:rPr>
              <w:t>百分比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024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应有更多线上参与治理的途径</w:t>
            </w:r>
          </w:p>
        </w:tc>
        <w:tc>
          <w:tcPr>
            <w:tcW w:w="2619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4590</w:t>
            </w:r>
          </w:p>
        </w:tc>
        <w:tc>
          <w:tcPr>
            <w:tcW w:w="198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21.51%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024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提高安全与保护隐私的平衡点</w:t>
            </w:r>
          </w:p>
        </w:tc>
        <w:tc>
          <w:tcPr>
            <w:tcW w:w="2619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5174</w:t>
            </w:r>
          </w:p>
        </w:tc>
        <w:tc>
          <w:tcPr>
            <w:tcW w:w="198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24.25%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024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发现问题后有便捷的反馈渠道</w:t>
            </w:r>
          </w:p>
        </w:tc>
        <w:tc>
          <w:tcPr>
            <w:tcW w:w="2619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5111</w:t>
            </w:r>
          </w:p>
        </w:tc>
        <w:tc>
          <w:tcPr>
            <w:tcW w:w="198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23.95%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3024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通过智慧化治理，社区或小区可以方便地就某事投票</w:t>
            </w:r>
          </w:p>
        </w:tc>
        <w:tc>
          <w:tcPr>
            <w:tcW w:w="2619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4646</w:t>
            </w:r>
          </w:p>
        </w:tc>
        <w:tc>
          <w:tcPr>
            <w:tcW w:w="198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21.77%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024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2619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198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0.89%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024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本题有效填写人次</w:t>
            </w:r>
          </w:p>
        </w:tc>
        <w:tc>
          <w:tcPr>
            <w:tcW w:w="2619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21339</w:t>
            </w:r>
          </w:p>
        </w:tc>
        <w:tc>
          <w:tcPr>
            <w:tcW w:w="0" w:type="auto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drawing>
                <wp:inline distT="0" distB="0" distL="114300" distR="114300">
                  <wp:extent cx="5210175" cy="1414780"/>
                  <wp:effectExtent l="4445" t="4445" r="12700" b="13335"/>
                  <wp:docPr id="36" name="图表 3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2"/>
                    </a:graphicData>
                  </a:graphic>
                </wp:inline>
              </w:drawing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3.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环保服务方面，您认为智慧城市应提供哪些服务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024" w:type="dxa"/>
            <w:tcBorders>
              <w:top w:val="single" w:color="5B9BD5" w:sz="4" w:space="0"/>
              <w:left w:val="single" w:color="5B9BD5" w:sz="4" w:space="0"/>
              <w:bottom w:val="nil"/>
              <w:right w:val="single" w:color="5B9BD5" w:sz="4" w:space="0"/>
            </w:tcBorders>
            <w:shd w:val="clear" w:color="5B9BD5" w:fill="5B9B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选项</w:t>
            </w:r>
          </w:p>
        </w:tc>
        <w:tc>
          <w:tcPr>
            <w:tcW w:w="2619" w:type="dxa"/>
            <w:tcBorders>
              <w:top w:val="single" w:color="5B9BD5" w:sz="4" w:space="0"/>
              <w:left w:val="single" w:color="5B9BD5" w:sz="4" w:space="0"/>
              <w:bottom w:val="nil"/>
              <w:right w:val="single" w:color="5B9BD5" w:sz="4" w:space="0"/>
            </w:tcBorders>
            <w:shd w:val="clear" w:color="5B9BD5" w:fill="5B9B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Style w:val="6"/>
                <w:bdr w:val="none" w:color="auto" w:sz="0" w:space="0"/>
                <w:lang w:val="en-US" w:eastAsia="zh-CN" w:bidi="ar"/>
              </w:rPr>
              <w:t>小计</w:t>
            </w:r>
          </w:p>
        </w:tc>
        <w:tc>
          <w:tcPr>
            <w:tcW w:w="1985" w:type="dxa"/>
            <w:tcBorders>
              <w:top w:val="single" w:color="5B9BD5" w:sz="4" w:space="0"/>
              <w:left w:val="single" w:color="5B9BD5" w:sz="4" w:space="0"/>
              <w:bottom w:val="nil"/>
              <w:right w:val="single" w:color="5B9BD5" w:sz="4" w:space="0"/>
            </w:tcBorders>
            <w:shd w:val="clear" w:color="5B9BD5" w:fill="5B9B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Style w:val="6"/>
                <w:bdr w:val="none" w:color="auto" w:sz="0" w:space="0"/>
                <w:lang w:val="en-US" w:eastAsia="zh-CN" w:bidi="ar"/>
              </w:rPr>
              <w:t>百分比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3024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空气、水、噪音等环境自动监测和预报</w:t>
            </w:r>
          </w:p>
        </w:tc>
        <w:tc>
          <w:tcPr>
            <w:tcW w:w="2619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6004</w:t>
            </w:r>
          </w:p>
        </w:tc>
        <w:tc>
          <w:tcPr>
            <w:tcW w:w="198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28.14%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024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实时发布环境动态变化信息</w:t>
            </w:r>
          </w:p>
        </w:tc>
        <w:tc>
          <w:tcPr>
            <w:tcW w:w="2619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5015</w:t>
            </w:r>
          </w:p>
        </w:tc>
        <w:tc>
          <w:tcPr>
            <w:tcW w:w="198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23.50%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024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垃圾智能处理</w:t>
            </w:r>
          </w:p>
        </w:tc>
        <w:tc>
          <w:tcPr>
            <w:tcW w:w="2619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5649</w:t>
            </w:r>
          </w:p>
        </w:tc>
        <w:tc>
          <w:tcPr>
            <w:tcW w:w="198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26.47%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024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2619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198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1.06%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024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本题有效填写人次</w:t>
            </w:r>
          </w:p>
        </w:tc>
        <w:tc>
          <w:tcPr>
            <w:tcW w:w="2619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21339</w:t>
            </w:r>
          </w:p>
        </w:tc>
        <w:tc>
          <w:tcPr>
            <w:tcW w:w="0" w:type="auto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drawing>
                <wp:inline distT="0" distB="0" distL="114300" distR="114300">
                  <wp:extent cx="5210175" cy="1598295"/>
                  <wp:effectExtent l="4445" t="4445" r="12700" b="12700"/>
                  <wp:docPr id="37" name="图表 3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3"/>
                    </a:graphicData>
                  </a:graphic>
                </wp:inline>
              </w:drawing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4.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小区服务方面，您最希望配备哪些智慧化服务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024" w:type="dxa"/>
            <w:tcBorders>
              <w:top w:val="single" w:color="5B9BD5" w:sz="4" w:space="0"/>
              <w:left w:val="single" w:color="5B9BD5" w:sz="4" w:space="0"/>
              <w:bottom w:val="nil"/>
              <w:right w:val="single" w:color="5B9BD5" w:sz="4" w:space="0"/>
            </w:tcBorders>
            <w:shd w:val="clear" w:color="5B9BD5" w:fill="5B9B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选项</w:t>
            </w:r>
          </w:p>
        </w:tc>
        <w:tc>
          <w:tcPr>
            <w:tcW w:w="2619" w:type="dxa"/>
            <w:tcBorders>
              <w:top w:val="single" w:color="5B9BD5" w:sz="4" w:space="0"/>
              <w:left w:val="single" w:color="5B9BD5" w:sz="4" w:space="0"/>
              <w:bottom w:val="nil"/>
              <w:right w:val="single" w:color="5B9BD5" w:sz="4" w:space="0"/>
            </w:tcBorders>
            <w:shd w:val="clear" w:color="5B9BD5" w:fill="5B9B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Style w:val="6"/>
                <w:bdr w:val="none" w:color="auto" w:sz="0" w:space="0"/>
                <w:lang w:val="en-US" w:eastAsia="zh-CN" w:bidi="ar"/>
              </w:rPr>
              <w:t>小计</w:t>
            </w:r>
          </w:p>
        </w:tc>
        <w:tc>
          <w:tcPr>
            <w:tcW w:w="1985" w:type="dxa"/>
            <w:tcBorders>
              <w:top w:val="single" w:color="5B9BD5" w:sz="4" w:space="0"/>
              <w:left w:val="single" w:color="5B9BD5" w:sz="4" w:space="0"/>
              <w:bottom w:val="nil"/>
              <w:right w:val="single" w:color="5B9BD5" w:sz="4" w:space="0"/>
            </w:tcBorders>
            <w:shd w:val="clear" w:color="5B9BD5" w:fill="5B9B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Style w:val="6"/>
                <w:bdr w:val="none" w:color="auto" w:sz="0" w:space="0"/>
                <w:lang w:val="en-US" w:eastAsia="zh-CN" w:bidi="ar"/>
              </w:rPr>
              <w:t>百分比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3024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智慧门禁（如手机、手环远程开门）</w:t>
            </w:r>
          </w:p>
        </w:tc>
        <w:tc>
          <w:tcPr>
            <w:tcW w:w="2619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5036</w:t>
            </w:r>
          </w:p>
        </w:tc>
        <w:tc>
          <w:tcPr>
            <w:tcW w:w="198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23.60%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3024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智慧停车（如小区停车智能化引导）</w:t>
            </w:r>
          </w:p>
        </w:tc>
        <w:tc>
          <w:tcPr>
            <w:tcW w:w="2619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5238</w:t>
            </w:r>
          </w:p>
        </w:tc>
        <w:tc>
          <w:tcPr>
            <w:tcW w:w="198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24.55%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024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智慧物业（如在线报修）</w:t>
            </w:r>
          </w:p>
        </w:tc>
        <w:tc>
          <w:tcPr>
            <w:tcW w:w="2619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5330</w:t>
            </w:r>
          </w:p>
        </w:tc>
        <w:tc>
          <w:tcPr>
            <w:tcW w:w="198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24.98%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024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智能设施（如智能快递柜）</w:t>
            </w:r>
          </w:p>
        </w:tc>
        <w:tc>
          <w:tcPr>
            <w:tcW w:w="2619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4479</w:t>
            </w:r>
          </w:p>
        </w:tc>
        <w:tc>
          <w:tcPr>
            <w:tcW w:w="198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20.99%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3024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智慧安防（如进出人员监控、违法行为识别）</w:t>
            </w:r>
          </w:p>
        </w:tc>
        <w:tc>
          <w:tcPr>
            <w:tcW w:w="2619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5004</w:t>
            </w:r>
          </w:p>
        </w:tc>
        <w:tc>
          <w:tcPr>
            <w:tcW w:w="198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23.45%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024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2619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198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1.03%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024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本题有效填写人次</w:t>
            </w:r>
          </w:p>
        </w:tc>
        <w:tc>
          <w:tcPr>
            <w:tcW w:w="2619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21339</w:t>
            </w:r>
          </w:p>
        </w:tc>
        <w:tc>
          <w:tcPr>
            <w:tcW w:w="0" w:type="auto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drawing>
                <wp:inline distT="0" distB="0" distL="114300" distR="114300">
                  <wp:extent cx="5199380" cy="1934845"/>
                  <wp:effectExtent l="4445" t="4445" r="8255" b="11430"/>
                  <wp:docPr id="38" name="图表 3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4"/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444444"/>
                <w:sz w:val="22"/>
                <w:szCs w:val="22"/>
                <w:u w:val="none"/>
              </w:rPr>
            </w:pPr>
            <w:r>
              <w:rPr>
                <w:rStyle w:val="11"/>
                <w:rFonts w:eastAsia="宋体"/>
                <w:bdr w:val="none" w:color="auto" w:sz="0" w:space="0"/>
                <w:lang w:val="en-US" w:eastAsia="zh-CN" w:bidi="ar"/>
              </w:rPr>
              <w:t>E</w:t>
            </w:r>
            <w:r>
              <w:rPr>
                <w:rStyle w:val="12"/>
                <w:bdr w:val="none" w:color="auto" w:sz="0" w:space="0"/>
                <w:lang w:val="en-US" w:eastAsia="zh-CN" w:bidi="ar"/>
              </w:rPr>
              <w:t>强基领域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1.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数字基础设施建设方面的您关注的重点是哪些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024" w:type="dxa"/>
            <w:tcBorders>
              <w:top w:val="single" w:color="5B9BD5" w:sz="4" w:space="0"/>
              <w:left w:val="single" w:color="5B9BD5" w:sz="4" w:space="0"/>
              <w:bottom w:val="nil"/>
              <w:right w:val="single" w:color="5B9BD5" w:sz="4" w:space="0"/>
            </w:tcBorders>
            <w:shd w:val="clear" w:color="5B9BD5" w:fill="5B9B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选项</w:t>
            </w:r>
          </w:p>
        </w:tc>
        <w:tc>
          <w:tcPr>
            <w:tcW w:w="2619" w:type="dxa"/>
            <w:tcBorders>
              <w:top w:val="single" w:color="5B9BD5" w:sz="4" w:space="0"/>
              <w:left w:val="single" w:color="5B9BD5" w:sz="4" w:space="0"/>
              <w:bottom w:val="nil"/>
              <w:right w:val="single" w:color="5B9BD5" w:sz="4" w:space="0"/>
            </w:tcBorders>
            <w:shd w:val="clear" w:color="5B9BD5" w:fill="5B9B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Style w:val="6"/>
                <w:bdr w:val="none" w:color="auto" w:sz="0" w:space="0"/>
                <w:lang w:val="en-US" w:eastAsia="zh-CN" w:bidi="ar"/>
              </w:rPr>
              <w:t>小计</w:t>
            </w:r>
          </w:p>
        </w:tc>
        <w:tc>
          <w:tcPr>
            <w:tcW w:w="1985" w:type="dxa"/>
            <w:tcBorders>
              <w:top w:val="single" w:color="5B9BD5" w:sz="4" w:space="0"/>
              <w:left w:val="single" w:color="5B9BD5" w:sz="4" w:space="0"/>
              <w:bottom w:val="nil"/>
              <w:right w:val="single" w:color="5B9BD5" w:sz="4" w:space="0"/>
            </w:tcBorders>
            <w:shd w:val="clear" w:color="5B9BD5" w:fill="5B9B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Style w:val="6"/>
                <w:bdr w:val="none" w:color="auto" w:sz="0" w:space="0"/>
                <w:lang w:val="en-US" w:eastAsia="zh-CN" w:bidi="ar"/>
              </w:rPr>
              <w:t>百分比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3024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5G</w:t>
            </w:r>
            <w:r>
              <w:rPr>
                <w:rStyle w:val="8"/>
                <w:bdr w:val="none" w:color="auto" w:sz="0" w:space="0"/>
                <w:lang w:val="en-US" w:eastAsia="zh-CN" w:bidi="ar"/>
              </w:rPr>
              <w:t>信号塔、智慧路灯杆、充电桩等数字基础设施是否安全</w:t>
            </w:r>
          </w:p>
        </w:tc>
        <w:tc>
          <w:tcPr>
            <w:tcW w:w="2619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5132</w:t>
            </w:r>
          </w:p>
        </w:tc>
        <w:tc>
          <w:tcPr>
            <w:tcW w:w="198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24.05%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3024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智慧厕所、高清摄像头等数字基础设施是否会泄露隐私</w:t>
            </w:r>
          </w:p>
        </w:tc>
        <w:tc>
          <w:tcPr>
            <w:tcW w:w="2619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4471</w:t>
            </w:r>
          </w:p>
        </w:tc>
        <w:tc>
          <w:tcPr>
            <w:tcW w:w="198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20.95%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3024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城市数字基础设施谁在建设、谁在维护、发现问题如何反馈</w:t>
            </w:r>
          </w:p>
        </w:tc>
        <w:tc>
          <w:tcPr>
            <w:tcW w:w="2619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4511</w:t>
            </w:r>
          </w:p>
        </w:tc>
        <w:tc>
          <w:tcPr>
            <w:tcW w:w="198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21.14%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024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2619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198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0.83%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024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本题有效填写人次</w:t>
            </w:r>
          </w:p>
        </w:tc>
        <w:tc>
          <w:tcPr>
            <w:tcW w:w="2619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21339</w:t>
            </w:r>
          </w:p>
        </w:tc>
        <w:tc>
          <w:tcPr>
            <w:tcW w:w="0" w:type="auto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drawing>
                <wp:inline distT="0" distB="0" distL="114300" distR="114300">
                  <wp:extent cx="5243195" cy="1502410"/>
                  <wp:effectExtent l="4445" t="4445" r="10160" b="17145"/>
                  <wp:docPr id="39" name="图表 3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5"/>
                    </a:graphicData>
                  </a:graphic>
                </wp:inline>
              </w:drawing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2.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您认为本地数字基础设施建设方面的问题有哪些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 xml:space="preserve">?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024" w:type="dxa"/>
            <w:tcBorders>
              <w:top w:val="single" w:color="5B9BD5" w:sz="4" w:space="0"/>
              <w:left w:val="single" w:color="5B9BD5" w:sz="4" w:space="0"/>
              <w:bottom w:val="nil"/>
              <w:right w:val="single" w:color="5B9BD5" w:sz="4" w:space="0"/>
            </w:tcBorders>
            <w:shd w:val="clear" w:color="5B9BD5" w:fill="5B9B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选项</w:t>
            </w:r>
          </w:p>
        </w:tc>
        <w:tc>
          <w:tcPr>
            <w:tcW w:w="2619" w:type="dxa"/>
            <w:tcBorders>
              <w:top w:val="single" w:color="5B9BD5" w:sz="4" w:space="0"/>
              <w:left w:val="single" w:color="5B9BD5" w:sz="4" w:space="0"/>
              <w:bottom w:val="nil"/>
              <w:right w:val="single" w:color="5B9BD5" w:sz="4" w:space="0"/>
            </w:tcBorders>
            <w:shd w:val="clear" w:color="5B9BD5" w:fill="5B9B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Style w:val="6"/>
                <w:bdr w:val="none" w:color="auto" w:sz="0" w:space="0"/>
                <w:lang w:val="en-US" w:eastAsia="zh-CN" w:bidi="ar"/>
              </w:rPr>
              <w:t>小计</w:t>
            </w:r>
          </w:p>
        </w:tc>
        <w:tc>
          <w:tcPr>
            <w:tcW w:w="1985" w:type="dxa"/>
            <w:tcBorders>
              <w:top w:val="single" w:color="5B9BD5" w:sz="4" w:space="0"/>
              <w:left w:val="single" w:color="5B9BD5" w:sz="4" w:space="0"/>
              <w:bottom w:val="nil"/>
              <w:right w:val="single" w:color="5B9BD5" w:sz="4" w:space="0"/>
            </w:tcBorders>
            <w:shd w:val="clear" w:color="5B9BD5" w:fill="5B9B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Style w:val="6"/>
                <w:bdr w:val="none" w:color="auto" w:sz="0" w:space="0"/>
                <w:lang w:val="en-US" w:eastAsia="zh-CN" w:bidi="ar"/>
              </w:rPr>
              <w:t>百分比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024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固定宽带网速慢</w:t>
            </w:r>
          </w:p>
        </w:tc>
        <w:tc>
          <w:tcPr>
            <w:tcW w:w="2619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4834</w:t>
            </w:r>
          </w:p>
        </w:tc>
        <w:tc>
          <w:tcPr>
            <w:tcW w:w="198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22.65%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024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bdr w:val="none" w:color="auto" w:sz="0" w:space="0"/>
                <w:lang w:val="en-US" w:eastAsia="zh-CN" w:bidi="ar"/>
              </w:rPr>
              <w:t>移动通信网络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4G/5G</w:t>
            </w:r>
            <w:r>
              <w:rPr>
                <w:rStyle w:val="8"/>
                <w:bdr w:val="none" w:color="auto" w:sz="0" w:space="0"/>
                <w:lang w:val="en-US" w:eastAsia="zh-CN" w:bidi="ar"/>
              </w:rPr>
              <w:t>信号差</w:t>
            </w:r>
          </w:p>
        </w:tc>
        <w:tc>
          <w:tcPr>
            <w:tcW w:w="2619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4506</w:t>
            </w:r>
          </w:p>
        </w:tc>
        <w:tc>
          <w:tcPr>
            <w:tcW w:w="198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21.12%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024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智慧充电桩无法满足实际需要</w:t>
            </w:r>
          </w:p>
        </w:tc>
        <w:tc>
          <w:tcPr>
            <w:tcW w:w="2619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3700</w:t>
            </w:r>
          </w:p>
        </w:tc>
        <w:tc>
          <w:tcPr>
            <w:tcW w:w="198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17.34%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024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智慧高速感受不明显</w:t>
            </w:r>
          </w:p>
        </w:tc>
        <w:tc>
          <w:tcPr>
            <w:tcW w:w="2619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3379</w:t>
            </w:r>
          </w:p>
        </w:tc>
        <w:tc>
          <w:tcPr>
            <w:tcW w:w="198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15.83%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024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2619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198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0.91%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024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本题有效填写人次</w:t>
            </w:r>
          </w:p>
        </w:tc>
        <w:tc>
          <w:tcPr>
            <w:tcW w:w="2619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21339</w:t>
            </w:r>
          </w:p>
        </w:tc>
        <w:tc>
          <w:tcPr>
            <w:tcW w:w="0" w:type="auto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drawing>
                <wp:inline distT="0" distB="0" distL="114300" distR="114300">
                  <wp:extent cx="5213985" cy="1502410"/>
                  <wp:effectExtent l="4445" t="4445" r="8890" b="17145"/>
                  <wp:docPr id="40" name="图表 3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6"/>
                    </a:graphicData>
                  </a:graphic>
                </wp:inline>
              </w:drawing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3.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您对智慧灯杆、井盖、充电桩等市政设施建设的看法是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024" w:type="dxa"/>
            <w:tcBorders>
              <w:top w:val="single" w:color="5B9BD5" w:sz="4" w:space="0"/>
              <w:left w:val="single" w:color="5B9BD5" w:sz="4" w:space="0"/>
              <w:bottom w:val="nil"/>
              <w:right w:val="single" w:color="5B9BD5" w:sz="4" w:space="0"/>
            </w:tcBorders>
            <w:shd w:val="clear" w:color="5B9BD5" w:fill="5B9B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FFFF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选项</w:t>
            </w:r>
          </w:p>
        </w:tc>
        <w:tc>
          <w:tcPr>
            <w:tcW w:w="2619" w:type="dxa"/>
            <w:tcBorders>
              <w:top w:val="single" w:color="5B9BD5" w:sz="4" w:space="0"/>
              <w:left w:val="single" w:color="5B9BD5" w:sz="4" w:space="0"/>
              <w:bottom w:val="nil"/>
              <w:right w:val="single" w:color="5B9BD5" w:sz="4" w:space="0"/>
            </w:tcBorders>
            <w:shd w:val="clear" w:color="5B9BD5" w:fill="5B9B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Style w:val="6"/>
                <w:bdr w:val="none" w:color="auto" w:sz="0" w:space="0"/>
                <w:lang w:val="en-US" w:eastAsia="zh-CN" w:bidi="ar"/>
              </w:rPr>
              <w:t>小计</w:t>
            </w:r>
          </w:p>
        </w:tc>
        <w:tc>
          <w:tcPr>
            <w:tcW w:w="1985" w:type="dxa"/>
            <w:tcBorders>
              <w:top w:val="single" w:color="5B9BD5" w:sz="4" w:space="0"/>
              <w:left w:val="single" w:color="5B9BD5" w:sz="4" w:space="0"/>
              <w:bottom w:val="nil"/>
              <w:right w:val="single" w:color="5B9BD5" w:sz="4" w:space="0"/>
            </w:tcBorders>
            <w:shd w:val="clear" w:color="5B9BD5" w:fill="5B9B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FFFFFF"/>
                <w:sz w:val="22"/>
                <w:szCs w:val="22"/>
                <w:u w:val="none"/>
              </w:rPr>
            </w:pPr>
            <w:r>
              <w:rPr>
                <w:rStyle w:val="6"/>
                <w:bdr w:val="none" w:color="auto" w:sz="0" w:space="0"/>
                <w:lang w:val="en-US" w:eastAsia="zh-CN" w:bidi="ar"/>
              </w:rPr>
              <w:t>百分比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024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很有必要，尽快建设</w:t>
            </w:r>
          </w:p>
        </w:tc>
        <w:tc>
          <w:tcPr>
            <w:tcW w:w="2619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5525</w:t>
            </w:r>
          </w:p>
        </w:tc>
        <w:tc>
          <w:tcPr>
            <w:tcW w:w="198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25.89%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024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可有可无，没必要浪费资金</w:t>
            </w:r>
          </w:p>
        </w:tc>
        <w:tc>
          <w:tcPr>
            <w:tcW w:w="2619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562</w:t>
            </w:r>
          </w:p>
        </w:tc>
        <w:tc>
          <w:tcPr>
            <w:tcW w:w="198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2.63%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024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2619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1985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0.63%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024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本题有效填写人次</w:t>
            </w:r>
          </w:p>
        </w:tc>
        <w:tc>
          <w:tcPr>
            <w:tcW w:w="2619" w:type="dxa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21339</w:t>
            </w:r>
          </w:p>
        </w:tc>
        <w:tc>
          <w:tcPr>
            <w:tcW w:w="0" w:type="auto"/>
            <w:tcBorders>
              <w:top w:val="single" w:color="5B9BD5" w:sz="4" w:space="0"/>
              <w:left w:val="single" w:color="5B9BD5" w:sz="4" w:space="0"/>
              <w:bottom w:val="single" w:color="5B9BD5" w:sz="4" w:space="0"/>
              <w:right w:val="single" w:color="5B9BD5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drawing>
                <wp:inline distT="0" distB="0" distL="114300" distR="114300">
                  <wp:extent cx="5330190" cy="1497330"/>
                  <wp:effectExtent l="4445" t="4445" r="14605" b="6985"/>
                  <wp:docPr id="41" name="图表 4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7"/>
                    </a:graphicData>
                  </a:graphic>
                </wp:inline>
              </w:drawing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B41A41"/>
    <w:rsid w:val="69B4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5">
    <w:name w:val="font71"/>
    <w:basedOn w:val="3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6">
    <w:name w:val="font41"/>
    <w:basedOn w:val="3"/>
    <w:uiPriority w:val="0"/>
    <w:rPr>
      <w:rFonts w:hint="eastAsia" w:ascii="宋体" w:hAnsi="宋体" w:eastAsia="宋体" w:cs="宋体"/>
      <w:b/>
      <w:bCs/>
      <w:color w:val="FFFFFF"/>
      <w:sz w:val="22"/>
      <w:szCs w:val="22"/>
      <w:u w:val="none"/>
    </w:rPr>
  </w:style>
  <w:style w:type="character" w:customStyle="1" w:styleId="7">
    <w:name w:val="font51"/>
    <w:basedOn w:val="3"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8">
    <w:name w:val="font11"/>
    <w:basedOn w:val="3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9">
    <w:name w:val="font101"/>
    <w:basedOn w:val="3"/>
    <w:uiPriority w:val="0"/>
    <w:rPr>
      <w:rFonts w:hint="default" w:ascii="Times New Roman" w:hAnsi="Times New Roman" w:cs="Times New Roman"/>
      <w:color w:val="0066FF"/>
      <w:sz w:val="22"/>
      <w:szCs w:val="22"/>
      <w:u w:val="none"/>
    </w:rPr>
  </w:style>
  <w:style w:type="character" w:customStyle="1" w:styleId="10">
    <w:name w:val="font112"/>
    <w:basedOn w:val="3"/>
    <w:uiPriority w:val="0"/>
    <w:rPr>
      <w:rFonts w:hint="eastAsia" w:ascii="宋体" w:hAnsi="宋体" w:eastAsia="宋体" w:cs="宋体"/>
      <w:color w:val="0066FF"/>
      <w:sz w:val="22"/>
      <w:szCs w:val="22"/>
      <w:u w:val="none"/>
    </w:rPr>
  </w:style>
  <w:style w:type="character" w:customStyle="1" w:styleId="11">
    <w:name w:val="font81"/>
    <w:basedOn w:val="3"/>
    <w:uiPriority w:val="0"/>
    <w:rPr>
      <w:rFonts w:hint="default" w:ascii="Times New Roman" w:hAnsi="Times New Roman" w:cs="Times New Roman"/>
      <w:color w:val="444444"/>
      <w:sz w:val="22"/>
      <w:szCs w:val="22"/>
      <w:u w:val="none"/>
    </w:rPr>
  </w:style>
  <w:style w:type="character" w:customStyle="1" w:styleId="12">
    <w:name w:val="font01"/>
    <w:basedOn w:val="3"/>
    <w:uiPriority w:val="0"/>
    <w:rPr>
      <w:rFonts w:hint="eastAsia" w:ascii="宋体" w:hAnsi="宋体" w:eastAsia="宋体" w:cs="宋体"/>
      <w:color w:val="444444"/>
      <w:sz w:val="22"/>
      <w:szCs w:val="22"/>
      <w:u w:val="none"/>
    </w:rPr>
  </w:style>
  <w:style w:type="character" w:customStyle="1" w:styleId="13">
    <w:name w:val="font121"/>
    <w:basedOn w:val="3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hart" Target="charts/chart6.xml"/><Relationship Id="rId8" Type="http://schemas.openxmlformats.org/officeDocument/2006/relationships/chart" Target="charts/chart5.xml"/><Relationship Id="rId7" Type="http://schemas.openxmlformats.org/officeDocument/2006/relationships/chart" Target="charts/chart4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3" Type="http://schemas.openxmlformats.org/officeDocument/2006/relationships/theme" Target="theme/theme1.xml"/><Relationship Id="rId29" Type="http://schemas.openxmlformats.org/officeDocument/2006/relationships/fontTable" Target="fontTable.xml"/><Relationship Id="rId28" Type="http://schemas.openxmlformats.org/officeDocument/2006/relationships/customXml" Target="../customXml/item1.xml"/><Relationship Id="rId27" Type="http://schemas.openxmlformats.org/officeDocument/2006/relationships/chart" Target="charts/chart24.xml"/><Relationship Id="rId26" Type="http://schemas.openxmlformats.org/officeDocument/2006/relationships/chart" Target="charts/chart23.xml"/><Relationship Id="rId25" Type="http://schemas.openxmlformats.org/officeDocument/2006/relationships/chart" Target="charts/chart22.xml"/><Relationship Id="rId24" Type="http://schemas.openxmlformats.org/officeDocument/2006/relationships/chart" Target="charts/chart21.xml"/><Relationship Id="rId23" Type="http://schemas.openxmlformats.org/officeDocument/2006/relationships/chart" Target="charts/chart20.xml"/><Relationship Id="rId22" Type="http://schemas.openxmlformats.org/officeDocument/2006/relationships/chart" Target="charts/chart19.xml"/><Relationship Id="rId21" Type="http://schemas.openxmlformats.org/officeDocument/2006/relationships/chart" Target="charts/chart18.xml"/><Relationship Id="rId20" Type="http://schemas.openxmlformats.org/officeDocument/2006/relationships/chart" Target="charts/chart17.xml"/><Relationship Id="rId2" Type="http://schemas.openxmlformats.org/officeDocument/2006/relationships/settings" Target="settings.xml"/><Relationship Id="rId19" Type="http://schemas.openxmlformats.org/officeDocument/2006/relationships/chart" Target="charts/chart16.xml"/><Relationship Id="rId18" Type="http://schemas.openxmlformats.org/officeDocument/2006/relationships/chart" Target="charts/chart15.xml"/><Relationship Id="rId17" Type="http://schemas.openxmlformats.org/officeDocument/2006/relationships/chart" Target="charts/chart14.xml"/><Relationship Id="rId16" Type="http://schemas.openxmlformats.org/officeDocument/2006/relationships/chart" Target="charts/chart13.xml"/><Relationship Id="rId15" Type="http://schemas.openxmlformats.org/officeDocument/2006/relationships/chart" Target="charts/chart12.xml"/><Relationship Id="rId14" Type="http://schemas.openxmlformats.org/officeDocument/2006/relationships/chart" Target="charts/chart11.xml"/><Relationship Id="rId13" Type="http://schemas.openxmlformats.org/officeDocument/2006/relationships/chart" Target="charts/chart10.xml"/><Relationship Id="rId12" Type="http://schemas.openxmlformats.org/officeDocument/2006/relationships/chart" Target="charts/chart9.xml"/><Relationship Id="rId11" Type="http://schemas.openxmlformats.org/officeDocument/2006/relationships/chart" Target="charts/chart8.xml"/><Relationship Id="rId10" Type="http://schemas.openxmlformats.org/officeDocument/2006/relationships/chart" Target="charts/chart7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4.xml"/><Relationship Id="rId2" Type="http://schemas.microsoft.com/office/2011/relationships/chartStyle" Target="style4.xml"/><Relationship Id="rId1" Type="http://schemas.openxmlformats.org/officeDocument/2006/relationships/oleObject" Target="file:///C:\Users\86139\Documents\WeChat%20Files\aptx48692007\FileStorage\File\2021-03\&#34203;&#22478;&#21306;.xlsx" TargetMode="External"/></Relationships>
</file>

<file path=word/charts/_rels/chart10.xml.rels><?xml version="1.0" encoding="UTF-8" standalone="yes"?>
<Relationships xmlns="http://schemas.openxmlformats.org/package/2006/relationships"><Relationship Id="rId3" Type="http://schemas.microsoft.com/office/2011/relationships/chartColorStyle" Target="colors13.xml"/><Relationship Id="rId2" Type="http://schemas.microsoft.com/office/2011/relationships/chartStyle" Target="style13.xml"/><Relationship Id="rId1" Type="http://schemas.openxmlformats.org/officeDocument/2006/relationships/oleObject" Target="file:///C:\Users\86139\Documents\WeChat%20Files\aptx48692007\FileStorage\File\2021-03\&#34203;&#22478;&#21306;.xlsx" TargetMode="External"/></Relationships>
</file>

<file path=word/charts/_rels/chart11.xml.rels><?xml version="1.0" encoding="UTF-8" standalone="yes"?>
<Relationships xmlns="http://schemas.openxmlformats.org/package/2006/relationships"><Relationship Id="rId3" Type="http://schemas.microsoft.com/office/2011/relationships/chartColorStyle" Target="colors20.xml"/><Relationship Id="rId2" Type="http://schemas.microsoft.com/office/2011/relationships/chartStyle" Target="style20.xml"/><Relationship Id="rId1" Type="http://schemas.openxmlformats.org/officeDocument/2006/relationships/oleObject" Target="file:///C:\Users\86139\Documents\WeChat%20Files\aptx48692007\FileStorage\File\2021-03\&#34203;&#22478;&#21306;.xlsx" TargetMode="External"/></Relationships>
</file>

<file path=word/charts/_rels/chart12.xml.rels><?xml version="1.0" encoding="UTF-8" standalone="yes"?>
<Relationships xmlns="http://schemas.openxmlformats.org/package/2006/relationships"><Relationship Id="rId3" Type="http://schemas.microsoft.com/office/2011/relationships/chartColorStyle" Target="colors16.xml"/><Relationship Id="rId2" Type="http://schemas.microsoft.com/office/2011/relationships/chartStyle" Target="style16.xml"/><Relationship Id="rId1" Type="http://schemas.openxmlformats.org/officeDocument/2006/relationships/oleObject" Target="file:///C:\Users\86139\Documents\WeChat%20Files\aptx48692007\FileStorage\File\2021-03\&#34203;&#22478;&#21306;.xlsx" TargetMode="External"/></Relationships>
</file>

<file path=word/charts/_rels/chart13.xml.rels><?xml version="1.0" encoding="UTF-8" standalone="yes"?>
<Relationships xmlns="http://schemas.openxmlformats.org/package/2006/relationships"><Relationship Id="rId3" Type="http://schemas.microsoft.com/office/2011/relationships/chartColorStyle" Target="colors15.xml"/><Relationship Id="rId2" Type="http://schemas.microsoft.com/office/2011/relationships/chartStyle" Target="style15.xml"/><Relationship Id="rId1" Type="http://schemas.openxmlformats.org/officeDocument/2006/relationships/oleObject" Target="file:///C:\Users\86139\Documents\WeChat%20Files\aptx48692007\FileStorage\File\2021-03\&#34203;&#22478;&#21306;.xlsx" TargetMode="External"/></Relationships>
</file>

<file path=word/charts/_rels/chart14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oleObject" Target="file:///C:\Users\86139\Documents\WeChat%20Files\aptx48692007\FileStorage\File\2021-03\&#34203;&#22478;&#21306;.xlsx" TargetMode="External"/></Relationships>
</file>

<file path=word/charts/_rels/chart15.xml.rels><?xml version="1.0" encoding="UTF-8" standalone="yes"?>
<Relationships xmlns="http://schemas.openxmlformats.org/package/2006/relationships"><Relationship Id="rId3" Type="http://schemas.microsoft.com/office/2011/relationships/chartColorStyle" Target="colors8.xml"/><Relationship Id="rId2" Type="http://schemas.microsoft.com/office/2011/relationships/chartStyle" Target="style8.xml"/><Relationship Id="rId1" Type="http://schemas.openxmlformats.org/officeDocument/2006/relationships/oleObject" Target="file:///C:\Users\86139\Documents\WeChat%20Files\aptx48692007\FileStorage\File\2021-03\&#34203;&#22478;&#21306;.xlsx" TargetMode="External"/></Relationships>
</file>

<file path=word/charts/_rels/chart16.xml.rels><?xml version="1.0" encoding="UTF-8" standalone="yes"?>
<Relationships xmlns="http://schemas.openxmlformats.org/package/2006/relationships"><Relationship Id="rId3" Type="http://schemas.microsoft.com/office/2011/relationships/chartColorStyle" Target="colors11.xml"/><Relationship Id="rId2" Type="http://schemas.microsoft.com/office/2011/relationships/chartStyle" Target="style11.xml"/><Relationship Id="rId1" Type="http://schemas.openxmlformats.org/officeDocument/2006/relationships/oleObject" Target="file:///C:\Users\86139\Documents\WeChat%20Files\aptx48692007\FileStorage\File\2021-03\&#34203;&#22478;&#21306;.xlsx" TargetMode="External"/></Relationships>
</file>

<file path=word/charts/_rels/chart17.xml.rels><?xml version="1.0" encoding="UTF-8" standalone="yes"?>
<Relationships xmlns="http://schemas.openxmlformats.org/package/2006/relationships"><Relationship Id="rId3" Type="http://schemas.microsoft.com/office/2011/relationships/chartColorStyle" Target="colors2.xml"/><Relationship Id="rId2" Type="http://schemas.microsoft.com/office/2011/relationships/chartStyle" Target="style2.xml"/><Relationship Id="rId1" Type="http://schemas.openxmlformats.org/officeDocument/2006/relationships/oleObject" Target="file:///C:\Users\86139\Documents\WeChat%20Files\aptx48692007\FileStorage\File\2021-03\&#34203;&#22478;&#21306;.xlsx" TargetMode="External"/></Relationships>
</file>

<file path=word/charts/_rels/chart18.xml.rels><?xml version="1.0" encoding="UTF-8" standalone="yes"?>
<Relationships xmlns="http://schemas.openxmlformats.org/package/2006/relationships"><Relationship Id="rId3" Type="http://schemas.microsoft.com/office/2011/relationships/chartColorStyle" Target="colors7.xml"/><Relationship Id="rId2" Type="http://schemas.microsoft.com/office/2011/relationships/chartStyle" Target="style7.xml"/><Relationship Id="rId1" Type="http://schemas.openxmlformats.org/officeDocument/2006/relationships/oleObject" Target="file:///C:\Users\86139\Documents\WeChat%20Files\aptx48692007\FileStorage\File\2021-03\&#34203;&#22478;&#21306;.xlsx" TargetMode="External"/></Relationships>
</file>

<file path=word/charts/_rels/chart19.xml.rels><?xml version="1.0" encoding="UTF-8" standalone="yes"?>
<Relationships xmlns="http://schemas.openxmlformats.org/package/2006/relationships"><Relationship Id="rId3" Type="http://schemas.microsoft.com/office/2011/relationships/chartColorStyle" Target="colors3.xml"/><Relationship Id="rId2" Type="http://schemas.microsoft.com/office/2011/relationships/chartStyle" Target="style3.xml"/><Relationship Id="rId1" Type="http://schemas.openxmlformats.org/officeDocument/2006/relationships/oleObject" Target="file:///C:\Users\86139\Documents\WeChat%20Files\aptx48692007\FileStorage\File\2021-03\&#34203;&#22478;&#21306;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ColorStyle" Target="colors17.xml"/><Relationship Id="rId2" Type="http://schemas.microsoft.com/office/2011/relationships/chartStyle" Target="style17.xml"/><Relationship Id="rId1" Type="http://schemas.openxmlformats.org/officeDocument/2006/relationships/oleObject" Target="file:///C:\Users\86139\Documents\WeChat%20Files\aptx48692007\FileStorage\File\2021-03\&#34203;&#22478;&#21306;.xlsx" TargetMode="External"/></Relationships>
</file>

<file path=word/charts/_rels/chart20.xml.rels><?xml version="1.0" encoding="UTF-8" standalone="yes"?>
<Relationships xmlns="http://schemas.openxmlformats.org/package/2006/relationships"><Relationship Id="rId3" Type="http://schemas.microsoft.com/office/2011/relationships/chartColorStyle" Target="colors24.xml"/><Relationship Id="rId2" Type="http://schemas.microsoft.com/office/2011/relationships/chartStyle" Target="style24.xml"/><Relationship Id="rId1" Type="http://schemas.openxmlformats.org/officeDocument/2006/relationships/oleObject" Target="file:///C:\Users\86139\Documents\WeChat%20Files\aptx48692007\FileStorage\File\2021-03\&#34203;&#22478;&#21306;.xlsx" TargetMode="External"/></Relationships>
</file>

<file path=word/charts/_rels/chart21.xml.rels><?xml version="1.0" encoding="UTF-8" standalone="yes"?>
<Relationships xmlns="http://schemas.openxmlformats.org/package/2006/relationships"><Relationship Id="rId3" Type="http://schemas.microsoft.com/office/2011/relationships/chartColorStyle" Target="colors23.xml"/><Relationship Id="rId2" Type="http://schemas.microsoft.com/office/2011/relationships/chartStyle" Target="style23.xml"/><Relationship Id="rId1" Type="http://schemas.openxmlformats.org/officeDocument/2006/relationships/oleObject" Target="file:///C:\Users\86139\Documents\WeChat%20Files\aptx48692007\FileStorage\File\2021-03\&#34203;&#22478;&#21306;.xlsx" TargetMode="External"/></Relationships>
</file>

<file path=word/charts/_rels/chart22.xml.rels><?xml version="1.0" encoding="UTF-8" standalone="yes"?>
<Relationships xmlns="http://schemas.openxmlformats.org/package/2006/relationships"><Relationship Id="rId3" Type="http://schemas.microsoft.com/office/2011/relationships/chartColorStyle" Target="colors5.xml"/><Relationship Id="rId2" Type="http://schemas.microsoft.com/office/2011/relationships/chartStyle" Target="style5.xml"/><Relationship Id="rId1" Type="http://schemas.openxmlformats.org/officeDocument/2006/relationships/oleObject" Target="file:///C:\Users\86139\Documents\WeChat%20Files\aptx48692007\FileStorage\File\2021-03\&#34203;&#22478;&#21306;.xlsx" TargetMode="External"/></Relationships>
</file>

<file path=word/charts/_rels/chart23.xml.rels><?xml version="1.0" encoding="UTF-8" standalone="yes"?>
<Relationships xmlns="http://schemas.openxmlformats.org/package/2006/relationships"><Relationship Id="rId3" Type="http://schemas.microsoft.com/office/2011/relationships/chartColorStyle" Target="colors21.xml"/><Relationship Id="rId2" Type="http://schemas.microsoft.com/office/2011/relationships/chartStyle" Target="style21.xml"/><Relationship Id="rId1" Type="http://schemas.openxmlformats.org/officeDocument/2006/relationships/oleObject" Target="file:///C:\Users\86139\Documents\WeChat%20Files\aptx48692007\FileStorage\File\2021-03\&#34203;&#22478;&#21306;.xlsx" TargetMode="External"/></Relationships>
</file>

<file path=word/charts/_rels/chart24.xml.rels><?xml version="1.0" encoding="UTF-8" standalone="yes"?>
<Relationships xmlns="http://schemas.openxmlformats.org/package/2006/relationships"><Relationship Id="rId3" Type="http://schemas.microsoft.com/office/2011/relationships/chartColorStyle" Target="colors14.xml"/><Relationship Id="rId2" Type="http://schemas.microsoft.com/office/2011/relationships/chartStyle" Target="style14.xml"/><Relationship Id="rId1" Type="http://schemas.openxmlformats.org/officeDocument/2006/relationships/oleObject" Target="file:///C:\Users\86139\Documents\WeChat%20Files\aptx48692007\FileStorage\File\2021-03\&#34203;&#22478;&#21306;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microsoft.com/office/2011/relationships/chartColorStyle" Target="colors18.xml"/><Relationship Id="rId2" Type="http://schemas.microsoft.com/office/2011/relationships/chartStyle" Target="style18.xml"/><Relationship Id="rId1" Type="http://schemas.openxmlformats.org/officeDocument/2006/relationships/oleObject" Target="file:///C:\Users\86139\Documents\WeChat%20Files\aptx48692007\FileStorage\File\2021-03\&#34203;&#22478;&#21306;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microsoft.com/office/2011/relationships/chartColorStyle" Target="colors19.xml"/><Relationship Id="rId2" Type="http://schemas.microsoft.com/office/2011/relationships/chartStyle" Target="style19.xml"/><Relationship Id="rId1" Type="http://schemas.openxmlformats.org/officeDocument/2006/relationships/oleObject" Target="file:///C:\Users\86139\Documents\WeChat%20Files\aptx48692007\FileStorage\File\2021-03\&#34203;&#22478;&#21306;.xlsx" TargetMode="External"/></Relationships>
</file>

<file path=word/charts/_rels/chart5.xml.rels><?xml version="1.0" encoding="UTF-8" standalone="yes"?>
<Relationships xmlns="http://schemas.openxmlformats.org/package/2006/relationships"><Relationship Id="rId3" Type="http://schemas.microsoft.com/office/2011/relationships/chartColorStyle" Target="colors10.xml"/><Relationship Id="rId2" Type="http://schemas.microsoft.com/office/2011/relationships/chartStyle" Target="style10.xml"/><Relationship Id="rId1" Type="http://schemas.openxmlformats.org/officeDocument/2006/relationships/oleObject" Target="file:///C:\Users\86139\Documents\WeChat%20Files\aptx48692007\FileStorage\File\2021-03\&#34203;&#22478;&#21306;.xlsx" TargetMode="External"/></Relationships>
</file>

<file path=word/charts/_rels/chart6.xml.rels><?xml version="1.0" encoding="UTF-8" standalone="yes"?>
<Relationships xmlns="http://schemas.openxmlformats.org/package/2006/relationships"><Relationship Id="rId3" Type="http://schemas.microsoft.com/office/2011/relationships/chartColorStyle" Target="colors9.xml"/><Relationship Id="rId2" Type="http://schemas.microsoft.com/office/2011/relationships/chartStyle" Target="style9.xml"/><Relationship Id="rId1" Type="http://schemas.openxmlformats.org/officeDocument/2006/relationships/oleObject" Target="file:///C:\Users\86139\Documents\WeChat%20Files\aptx48692007\FileStorage\File\2021-03\&#34203;&#22478;&#21306;.xlsx" TargetMode="External"/></Relationships>
</file>

<file path=word/charts/_rels/chart7.xml.rels><?xml version="1.0" encoding="UTF-8" standalone="yes"?>
<Relationships xmlns="http://schemas.openxmlformats.org/package/2006/relationships"><Relationship Id="rId3" Type="http://schemas.microsoft.com/office/2011/relationships/chartColorStyle" Target="colors12.xml"/><Relationship Id="rId2" Type="http://schemas.microsoft.com/office/2011/relationships/chartStyle" Target="style12.xml"/><Relationship Id="rId1" Type="http://schemas.openxmlformats.org/officeDocument/2006/relationships/oleObject" Target="file:///C:\Users\86139\Documents\WeChat%20Files\aptx48692007\FileStorage\File\2021-03\&#34203;&#22478;&#21306;.xlsx" TargetMode="External"/></Relationships>
</file>

<file path=word/charts/_rels/chart8.xml.rels><?xml version="1.0" encoding="UTF-8" standalone="yes"?>
<Relationships xmlns="http://schemas.openxmlformats.org/package/2006/relationships"><Relationship Id="rId3" Type="http://schemas.microsoft.com/office/2011/relationships/chartColorStyle" Target="colors6.xml"/><Relationship Id="rId2" Type="http://schemas.microsoft.com/office/2011/relationships/chartStyle" Target="style6.xml"/><Relationship Id="rId1" Type="http://schemas.openxmlformats.org/officeDocument/2006/relationships/oleObject" Target="file:///C:\Users\86139\Documents\WeChat%20Files\aptx48692007\FileStorage\File\2021-03\&#34203;&#22478;&#21306;.xlsx" TargetMode="External"/></Relationships>
</file>

<file path=word/charts/_rels/chart9.xml.rels><?xml version="1.0" encoding="UTF-8" standalone="yes"?>
<Relationships xmlns="http://schemas.openxmlformats.org/package/2006/relationships"><Relationship Id="rId3" Type="http://schemas.microsoft.com/office/2011/relationships/chartColorStyle" Target="colors22.xml"/><Relationship Id="rId2" Type="http://schemas.microsoft.com/office/2011/relationships/chartStyle" Target="style22.xml"/><Relationship Id="rId1" Type="http://schemas.openxmlformats.org/officeDocument/2006/relationships/oleObject" Target="file:///C:\Users\86139\Documents\WeChat%20Files\aptx48692007\FileStorage\File\2021-03\&#34203;&#22478;&#21306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[薛城区.xlsx]Sheet1!$A$4:$A$8</c:f>
              <c:strCache>
                <c:ptCount val="5"/>
                <c:pt idx="0">
                  <c:v>18岁及以下</c:v>
                </c:pt>
                <c:pt idx="1">
                  <c:v>19-40岁</c:v>
                </c:pt>
                <c:pt idx="2">
                  <c:v>41-50岁</c:v>
                </c:pt>
                <c:pt idx="3">
                  <c:v>51-60岁</c:v>
                </c:pt>
                <c:pt idx="4">
                  <c:v>60岁以上</c:v>
                </c:pt>
              </c:strCache>
            </c:strRef>
          </c:cat>
          <c:val>
            <c:numRef>
              <c:f>[薛城区.xlsx]Sheet1!$C$4:$C$8</c:f>
              <c:numCache>
                <c:formatCode>0.00%</c:formatCode>
                <c:ptCount val="5"/>
                <c:pt idx="0">
                  <c:v>0.0188856085102395</c:v>
                </c:pt>
                <c:pt idx="1">
                  <c:v>0.452083040442383</c:v>
                </c:pt>
                <c:pt idx="2">
                  <c:v>0.346642298139557</c:v>
                </c:pt>
                <c:pt idx="3">
                  <c:v>0.140681381508037</c:v>
                </c:pt>
                <c:pt idx="4">
                  <c:v>0.0417076713997844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82"/>
        <c:overlap val="0"/>
        <c:axId val="462466819"/>
        <c:axId val="254158867"/>
      </c:barChart>
      <c:catAx>
        <c:axId val="462466819"/>
        <c:scaling>
          <c:orientation val="minMax"/>
        </c:scaling>
        <c:delete val="0"/>
        <c:axPos val="l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254158867"/>
        <c:crosses val="autoZero"/>
        <c:auto val="1"/>
        <c:lblAlgn val="ctr"/>
        <c:lblOffset val="100"/>
        <c:noMultiLvlLbl val="0"/>
      </c:catAx>
      <c:valAx>
        <c:axId val="254158867"/>
        <c:scaling>
          <c:orientation val="minMax"/>
        </c:scaling>
        <c:delete val="0"/>
        <c:axPos val="b"/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462466819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[薛城区.xlsx]Sheet1!$A$109:$A$114</c:f>
              <c:strCache>
                <c:ptCount val="6"/>
                <c:pt idx="0">
                  <c:v>能够在网上公开查询学区划分、学校录取规则、师资力量等信息</c:v>
                </c:pt>
                <c:pt idx="1">
                  <c:v>能够网上进行入学报名并查询录取结果</c:v>
                </c:pt>
                <c:pt idx="2">
                  <c:v>能够及时在线获取教育公开信息（如开学时间、缴费标准等）</c:v>
                </c:pt>
                <c:pt idx="3">
                  <c:v>家长可以在线查看学生学习评价</c:v>
                </c:pt>
                <c:pt idx="4">
                  <c:v>丰富在线优质教学资源</c:v>
                </c:pt>
                <c:pt idx="5">
                  <c:v>其他</c:v>
                </c:pt>
              </c:strCache>
            </c:strRef>
          </c:cat>
          <c:val>
            <c:numRef>
              <c:f>[薛城区.xlsx]Sheet1!$C$109:$C$114</c:f>
              <c:numCache>
                <c:formatCode>0.00%</c:formatCode>
                <c:ptCount val="6"/>
                <c:pt idx="0">
                  <c:v>0.459346736023244</c:v>
                </c:pt>
                <c:pt idx="1">
                  <c:v>0.391864660949435</c:v>
                </c:pt>
                <c:pt idx="2">
                  <c:v>0.402783635596795</c:v>
                </c:pt>
                <c:pt idx="3">
                  <c:v>0.344861521158442</c:v>
                </c:pt>
                <c:pt idx="4">
                  <c:v>0.353531093303341</c:v>
                </c:pt>
                <c:pt idx="5">
                  <c:v>0.0163550306949716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82"/>
        <c:overlap val="0"/>
        <c:axId val="462466819"/>
        <c:axId val="254158867"/>
      </c:barChart>
      <c:catAx>
        <c:axId val="462466819"/>
        <c:scaling>
          <c:orientation val="minMax"/>
        </c:scaling>
        <c:delete val="0"/>
        <c:axPos val="l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254158867"/>
        <c:crosses val="autoZero"/>
        <c:auto val="1"/>
        <c:lblAlgn val="ctr"/>
        <c:lblOffset val="100"/>
        <c:noMultiLvlLbl val="0"/>
      </c:catAx>
      <c:valAx>
        <c:axId val="254158867"/>
        <c:scaling>
          <c:orientation val="minMax"/>
        </c:scaling>
        <c:delete val="0"/>
        <c:axPos val="b"/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462466819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 sz="800"/>
      </a:pPr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[薛城区.xlsx]Sheet1!$A$119:$A$123</c:f>
              <c:strCache>
                <c:ptCount val="5"/>
                <c:pt idx="0">
                  <c:v>红绿灯不智能，城市较为拥堵</c:v>
                </c:pt>
                <c:pt idx="1">
                  <c:v>雨雪天气导致的交通问题，缺乏及时预警</c:v>
                </c:pt>
                <c:pt idx="2">
                  <c:v>找车位难，缺乏市内导引（如查询、预约停车位）</c:v>
                </c:pt>
                <c:pt idx="3">
                  <c:v>停车缴费不便利:不支持无感支付或及时在线支付</c:v>
                </c:pt>
                <c:pt idx="4">
                  <c:v>其他</c:v>
                </c:pt>
              </c:strCache>
            </c:strRef>
          </c:cat>
          <c:val>
            <c:numRef>
              <c:f>[薛城区.xlsx]Sheet1!$C$119:$C$123</c:f>
              <c:numCache>
                <c:formatCode>0.00%</c:formatCode>
                <c:ptCount val="5"/>
                <c:pt idx="0">
                  <c:v>0.349313463611228</c:v>
                </c:pt>
                <c:pt idx="1">
                  <c:v>0.338675664276677</c:v>
                </c:pt>
                <c:pt idx="2">
                  <c:v>0.476967055625849</c:v>
                </c:pt>
                <c:pt idx="3">
                  <c:v>0.213224612212381</c:v>
                </c:pt>
                <c:pt idx="4">
                  <c:v>0.0183232578846244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82"/>
        <c:overlap val="0"/>
        <c:axId val="462466819"/>
        <c:axId val="254158867"/>
      </c:barChart>
      <c:catAx>
        <c:axId val="462466819"/>
        <c:scaling>
          <c:orientation val="minMax"/>
        </c:scaling>
        <c:delete val="0"/>
        <c:axPos val="l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254158867"/>
        <c:crosses val="autoZero"/>
        <c:auto val="1"/>
        <c:lblAlgn val="ctr"/>
        <c:lblOffset val="100"/>
        <c:noMultiLvlLbl val="0"/>
      </c:catAx>
      <c:valAx>
        <c:axId val="254158867"/>
        <c:scaling>
          <c:orientation val="minMax"/>
        </c:scaling>
        <c:delete val="0"/>
        <c:axPos val="b"/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462466819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 sz="800"/>
      </a:pPr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[薛城区.xlsx]Sheet1!$A$128:$A$132</c:f>
              <c:strCache>
                <c:ptCount val="5"/>
                <c:pt idx="0">
                  <c:v>游前体验:门票、住宿、餐饮、车辆等全流程成提前规划安排</c:v>
                </c:pt>
                <c:pt idx="1">
                  <c:v>入园体验:如手机刷码取票、扫码入园等</c:v>
                </c:pt>
                <c:pt idx="2">
                  <c:v>游中体验:智慧导览、趣味交互、AR/VR体验等</c:v>
                </c:pt>
                <c:pt idx="3">
                  <c:v>游后体验:可以通过多种渠道评价、投诉与反馈</c:v>
                </c:pt>
                <c:pt idx="4">
                  <c:v>其他</c:v>
                </c:pt>
              </c:strCache>
            </c:strRef>
          </c:cat>
          <c:val>
            <c:numRef>
              <c:f>[薛城区.xlsx]Sheet1!$C$128:$C$132</c:f>
              <c:numCache>
                <c:formatCode>0.00%</c:formatCode>
                <c:ptCount val="5"/>
                <c:pt idx="0">
                  <c:v>0.462252214255588</c:v>
                </c:pt>
                <c:pt idx="1">
                  <c:v>0.360701063779933</c:v>
                </c:pt>
                <c:pt idx="2">
                  <c:v>0.294296827405221</c:v>
                </c:pt>
                <c:pt idx="3">
                  <c:v>0.299357983035756</c:v>
                </c:pt>
                <c:pt idx="4">
                  <c:v>0.0151834668916069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82"/>
        <c:overlap val="0"/>
        <c:axId val="462466819"/>
        <c:axId val="254158867"/>
      </c:barChart>
      <c:catAx>
        <c:axId val="462466819"/>
        <c:scaling>
          <c:orientation val="minMax"/>
        </c:scaling>
        <c:delete val="0"/>
        <c:axPos val="l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254158867"/>
        <c:crosses val="autoZero"/>
        <c:auto val="1"/>
        <c:lblAlgn val="ctr"/>
        <c:lblOffset val="100"/>
        <c:noMultiLvlLbl val="0"/>
      </c:catAx>
      <c:valAx>
        <c:axId val="254158867"/>
        <c:scaling>
          <c:orientation val="minMax"/>
        </c:scaling>
        <c:delete val="0"/>
        <c:axPos val="b"/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462466819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 sz="800"/>
      </a:pPr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[薛城区.xlsx]Sheet1!$A$137:$A$141</c:f>
              <c:strCache>
                <c:ptCount val="5"/>
                <c:pt idx="0">
                  <c:v>招聘信息网上公告</c:v>
                </c:pt>
                <c:pt idx="1">
                  <c:v>招聘岗位在线查询</c:v>
                </c:pt>
                <c:pt idx="2">
                  <c:v>人才信息在线查询</c:v>
                </c:pt>
                <c:pt idx="3">
                  <c:v>人才就业补贴在线申领</c:v>
                </c:pt>
                <c:pt idx="4">
                  <c:v>创业补贴在线申领</c:v>
                </c:pt>
              </c:strCache>
            </c:strRef>
          </c:cat>
          <c:val>
            <c:numRef>
              <c:f>[薛城区.xlsx]Sheet1!$C$137:$C$141</c:f>
              <c:numCache>
                <c:formatCode>0.00%</c:formatCode>
                <c:ptCount val="5"/>
                <c:pt idx="0">
                  <c:v>0.401518346689161</c:v>
                </c:pt>
                <c:pt idx="1">
                  <c:v>0.425137072964994</c:v>
                </c:pt>
                <c:pt idx="2">
                  <c:v>0.391161722667416</c:v>
                </c:pt>
                <c:pt idx="3">
                  <c:v>0.338909977037349</c:v>
                </c:pt>
                <c:pt idx="4">
                  <c:v>0.280238061764844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82"/>
        <c:overlap val="0"/>
        <c:axId val="462466819"/>
        <c:axId val="254158867"/>
      </c:barChart>
      <c:catAx>
        <c:axId val="462466819"/>
        <c:scaling>
          <c:orientation val="minMax"/>
        </c:scaling>
        <c:delete val="0"/>
        <c:axPos val="l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254158867"/>
        <c:crosses val="autoZero"/>
        <c:auto val="1"/>
        <c:lblAlgn val="ctr"/>
        <c:lblOffset val="100"/>
        <c:noMultiLvlLbl val="0"/>
      </c:catAx>
      <c:valAx>
        <c:axId val="254158867"/>
        <c:scaling>
          <c:orientation val="minMax"/>
        </c:scaling>
        <c:delete val="0"/>
        <c:axPos val="b"/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462466819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 sz="800"/>
      </a:pPr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[薛城区.xlsx]Sheet1!$A$146:$A$149</c:f>
              <c:strCache>
                <c:ptCount val="4"/>
                <c:pt idx="0">
                  <c:v>佩戴可穿戴智能设备，24小时监控老年人健康状况、异常状况实时报警</c:v>
                </c:pt>
                <c:pt idx="1">
                  <c:v>老/幼/残障人士独自在家，有“一键呼叫”机制，通过手机等终端可一键呼叫急救、医疗、生活服务等</c:v>
                </c:pt>
                <c:pt idx="2">
                  <c:v>提供在线一站式健康管理服务，包括健康管理、服务预订等</c:v>
                </c:pt>
                <c:pt idx="3">
                  <c:v>其他</c:v>
                </c:pt>
              </c:strCache>
            </c:strRef>
          </c:cat>
          <c:val>
            <c:numRef>
              <c:f>[薛城区.xlsx]Sheet1!$C$146:$C$149</c:f>
              <c:numCache>
                <c:formatCode>0.00%</c:formatCode>
                <c:ptCount val="4"/>
                <c:pt idx="0">
                  <c:v>0.466141806082759</c:v>
                </c:pt>
                <c:pt idx="1">
                  <c:v>0.491588171891841</c:v>
                </c:pt>
                <c:pt idx="2">
                  <c:v>0.40732930315385</c:v>
                </c:pt>
                <c:pt idx="3">
                  <c:v>0.0135432775668963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82"/>
        <c:overlap val="0"/>
        <c:axId val="462466819"/>
        <c:axId val="254158867"/>
      </c:barChart>
      <c:catAx>
        <c:axId val="462466819"/>
        <c:scaling>
          <c:orientation val="minMax"/>
        </c:scaling>
        <c:delete val="0"/>
        <c:axPos val="l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254158867"/>
        <c:crosses val="autoZero"/>
        <c:auto val="1"/>
        <c:lblAlgn val="ctr"/>
        <c:lblOffset val="100"/>
        <c:noMultiLvlLbl val="0"/>
      </c:catAx>
      <c:valAx>
        <c:axId val="254158867"/>
        <c:scaling>
          <c:orientation val="minMax"/>
        </c:scaling>
        <c:delete val="0"/>
        <c:axPos val="b"/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462466819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 sz="800"/>
      </a:pPr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[薛城区.xlsx]Sheet1!$A$155:$A$158</c:f>
              <c:strCache>
                <c:ptCount val="4"/>
                <c:pt idx="0">
                  <c:v>数字化转型缺少解决方案</c:v>
                </c:pt>
                <c:pt idx="1">
                  <c:v>智慧化改造成本较高</c:v>
                </c:pt>
                <c:pt idx="2">
                  <c:v>缺少大数据相关技术人才</c:v>
                </c:pt>
                <c:pt idx="3">
                  <c:v>其他</c:v>
                </c:pt>
              </c:strCache>
            </c:strRef>
          </c:cat>
          <c:val>
            <c:numRef>
              <c:f>[薛城区.xlsx]Sheet1!$C$155:$C$158</c:f>
              <c:numCache>
                <c:formatCode>0.00%</c:formatCode>
                <c:ptCount val="4"/>
                <c:pt idx="0">
                  <c:v>0.313932236749613</c:v>
                </c:pt>
                <c:pt idx="1">
                  <c:v>0.296827405220488</c:v>
                </c:pt>
                <c:pt idx="2">
                  <c:v>0.325835324991799</c:v>
                </c:pt>
                <c:pt idx="3">
                  <c:v>0.0116219129293781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82"/>
        <c:overlap val="0"/>
        <c:axId val="462466819"/>
        <c:axId val="254158867"/>
      </c:barChart>
      <c:catAx>
        <c:axId val="462466819"/>
        <c:scaling>
          <c:orientation val="minMax"/>
        </c:scaling>
        <c:delete val="0"/>
        <c:axPos val="l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254158867"/>
        <c:crosses val="autoZero"/>
        <c:auto val="1"/>
        <c:lblAlgn val="ctr"/>
        <c:lblOffset val="100"/>
        <c:noMultiLvlLbl val="0"/>
      </c:catAx>
      <c:valAx>
        <c:axId val="254158867"/>
        <c:scaling>
          <c:orientation val="minMax"/>
        </c:scaling>
        <c:delete val="0"/>
        <c:axPos val="b"/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462466819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 sz="800"/>
      </a:pPr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[薛城区.xlsx]Sheet1!$A$163:$A$167</c:f>
              <c:strCache>
                <c:ptCount val="5"/>
                <c:pt idx="0">
                  <c:v>管理操作纷繁复杂</c:v>
                </c:pt>
                <c:pt idx="1">
                  <c:v>管理成本居高不下</c:v>
                </c:pt>
                <c:pt idx="2">
                  <c:v>网络安全无法保障</c:v>
                </c:pt>
                <c:pt idx="3">
                  <c:v>性能难以充分利用</c:v>
                </c:pt>
                <c:pt idx="4">
                  <c:v>其他</c:v>
                </c:pt>
              </c:strCache>
            </c:strRef>
          </c:cat>
          <c:val>
            <c:numRef>
              <c:f>[薛城区.xlsx]Sheet1!$C$163:$C$167</c:f>
              <c:numCache>
                <c:formatCode>0.00%</c:formatCode>
                <c:ptCount val="5"/>
                <c:pt idx="0">
                  <c:v>0.286892544167955</c:v>
                </c:pt>
                <c:pt idx="1">
                  <c:v>0.254088757673743</c:v>
                </c:pt>
                <c:pt idx="2">
                  <c:v>0.259618538825624</c:v>
                </c:pt>
                <c:pt idx="3">
                  <c:v>0.213271474764516</c:v>
                </c:pt>
                <c:pt idx="4">
                  <c:v>0.0319602605557899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82"/>
        <c:overlap val="0"/>
        <c:axId val="462466819"/>
        <c:axId val="254158867"/>
      </c:barChart>
      <c:catAx>
        <c:axId val="462466819"/>
        <c:scaling>
          <c:orientation val="minMax"/>
        </c:scaling>
        <c:delete val="0"/>
        <c:axPos val="l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254158867"/>
        <c:crosses val="autoZero"/>
        <c:auto val="1"/>
        <c:lblAlgn val="ctr"/>
        <c:lblOffset val="100"/>
        <c:noMultiLvlLbl val="0"/>
      </c:catAx>
      <c:valAx>
        <c:axId val="254158867"/>
        <c:scaling>
          <c:orientation val="minMax"/>
        </c:scaling>
        <c:delete val="0"/>
        <c:axPos val="b"/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462466819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 sz="800"/>
      </a:pPr>
    </a:p>
  </c:tx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[薛城区.xlsx]Sheet1!$A$172:$A$176</c:f>
              <c:strCache>
                <c:ptCount val="5"/>
                <c:pt idx="0">
                  <c:v>加大扶持力度</c:v>
                </c:pt>
                <c:pt idx="1">
                  <c:v>提供转型升级的解决方案</c:v>
                </c:pt>
                <c:pt idx="2">
                  <c:v>加快5G布局和场景应用</c:v>
                </c:pt>
                <c:pt idx="3">
                  <c:v>加强数字基础设施建设</c:v>
                </c:pt>
                <c:pt idx="4">
                  <c:v>其他</c:v>
                </c:pt>
              </c:strCache>
            </c:strRef>
          </c:cat>
          <c:val>
            <c:numRef>
              <c:f>[薛城区.xlsx]Sheet1!$C$172:$C$176</c:f>
              <c:numCache>
                <c:formatCode>0.00%</c:formatCode>
                <c:ptCount val="5"/>
                <c:pt idx="0">
                  <c:v>0.332536669947045</c:v>
                </c:pt>
                <c:pt idx="1">
                  <c:v>0.282159426402362</c:v>
                </c:pt>
                <c:pt idx="2">
                  <c:v>0.288954496461877</c:v>
                </c:pt>
                <c:pt idx="3">
                  <c:v>0.259149913304279</c:v>
                </c:pt>
                <c:pt idx="4">
                  <c:v>0.017573457050471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82"/>
        <c:overlap val="0"/>
        <c:axId val="462466819"/>
        <c:axId val="254158867"/>
      </c:barChart>
      <c:catAx>
        <c:axId val="462466819"/>
        <c:scaling>
          <c:orientation val="minMax"/>
        </c:scaling>
        <c:delete val="0"/>
        <c:axPos val="l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254158867"/>
        <c:crosses val="autoZero"/>
        <c:auto val="1"/>
        <c:lblAlgn val="ctr"/>
        <c:lblOffset val="100"/>
        <c:noMultiLvlLbl val="0"/>
      </c:catAx>
      <c:valAx>
        <c:axId val="254158867"/>
        <c:scaling>
          <c:orientation val="minMax"/>
        </c:scaling>
        <c:delete val="0"/>
        <c:axPos val="b"/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462466819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 sz="800"/>
      </a:pPr>
    </a:p>
  </c:tx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[薛城区.xlsx]Sheet1!$A$182:$A$190</c:f>
              <c:strCache>
                <c:ptCount val="9"/>
                <c:pt idx="0">
                  <c:v>市政管理智慧化</c:v>
                </c:pt>
                <c:pt idx="1">
                  <c:v>灾害预警</c:v>
                </c:pt>
                <c:pt idx="2">
                  <c:v>隐私保护</c:v>
                </c:pt>
                <c:pt idx="3">
                  <c:v>防欺防骗</c:v>
                </c:pt>
                <c:pt idx="4">
                  <c:v>生活环境监测预警</c:v>
                </c:pt>
                <c:pt idx="5">
                  <c:v>视频监控覆盖</c:v>
                </c:pt>
                <c:pt idx="6">
                  <c:v>出行安全</c:v>
                </c:pt>
                <c:pt idx="7">
                  <c:v>社区/小区安防</c:v>
                </c:pt>
                <c:pt idx="8">
                  <c:v>其他</c:v>
                </c:pt>
              </c:strCache>
            </c:strRef>
          </c:cat>
          <c:val>
            <c:numRef>
              <c:f>[薛城区.xlsx]Sheet1!$C$182:$C$190</c:f>
              <c:numCache>
                <c:formatCode>0.00%</c:formatCode>
                <c:ptCount val="9"/>
                <c:pt idx="0">
                  <c:v>0.234781386194292</c:v>
                </c:pt>
                <c:pt idx="1">
                  <c:v>0.206054641735789</c:v>
                </c:pt>
                <c:pt idx="2">
                  <c:v>0.21791086742584</c:v>
                </c:pt>
                <c:pt idx="3">
                  <c:v>0.228454941656123</c:v>
                </c:pt>
                <c:pt idx="4">
                  <c:v>0.206382679600731</c:v>
                </c:pt>
                <c:pt idx="5">
                  <c:v>0.188481184685318</c:v>
                </c:pt>
                <c:pt idx="6">
                  <c:v>0.212427948826093</c:v>
                </c:pt>
                <c:pt idx="7">
                  <c:v>0.198744083602793</c:v>
                </c:pt>
                <c:pt idx="8">
                  <c:v>0.00735742068513051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82"/>
        <c:overlap val="0"/>
        <c:axId val="462466819"/>
        <c:axId val="254158867"/>
      </c:barChart>
      <c:catAx>
        <c:axId val="462466819"/>
        <c:scaling>
          <c:orientation val="minMax"/>
        </c:scaling>
        <c:delete val="0"/>
        <c:axPos val="l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254158867"/>
        <c:crosses val="autoZero"/>
        <c:auto val="1"/>
        <c:lblAlgn val="ctr"/>
        <c:lblOffset val="100"/>
        <c:noMultiLvlLbl val="0"/>
      </c:catAx>
      <c:valAx>
        <c:axId val="254158867"/>
        <c:scaling>
          <c:orientation val="minMax"/>
        </c:scaling>
        <c:delete val="0"/>
        <c:axPos val="b"/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462466819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 sz="800"/>
      </a:pPr>
    </a:p>
  </c:txPr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[薛城区.xlsx]Sheet1!$A$195:$A$199</c:f>
              <c:strCache>
                <c:ptCount val="5"/>
                <c:pt idx="0">
                  <c:v>应有更多线上参与治理的途径</c:v>
                </c:pt>
                <c:pt idx="1">
                  <c:v>提高安全与保护隐私的平衡点</c:v>
                </c:pt>
                <c:pt idx="2">
                  <c:v>发现问题后有便捷的反馈渠道</c:v>
                </c:pt>
                <c:pt idx="3">
                  <c:v>通过智慧化治理，社区或小区可以方便地就某事投票</c:v>
                </c:pt>
                <c:pt idx="4">
                  <c:v>其他</c:v>
                </c:pt>
              </c:strCache>
            </c:strRef>
          </c:cat>
          <c:val>
            <c:numRef>
              <c:f>[薛城区.xlsx]Sheet1!$C$195:$C$199</c:f>
              <c:numCache>
                <c:formatCode>0.00%</c:formatCode>
                <c:ptCount val="5"/>
                <c:pt idx="0">
                  <c:v>0.215099114297765</c:v>
                </c:pt>
                <c:pt idx="1">
                  <c:v>0.242466844744365</c:v>
                </c:pt>
                <c:pt idx="2">
                  <c:v>0.239514503959886</c:v>
                </c:pt>
                <c:pt idx="3">
                  <c:v>0.217723417217302</c:v>
                </c:pt>
                <c:pt idx="4">
                  <c:v>0.00885702235343737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82"/>
        <c:overlap val="0"/>
        <c:axId val="462466819"/>
        <c:axId val="254158867"/>
      </c:barChart>
      <c:catAx>
        <c:axId val="462466819"/>
        <c:scaling>
          <c:orientation val="minMax"/>
        </c:scaling>
        <c:delete val="0"/>
        <c:axPos val="l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254158867"/>
        <c:crosses val="autoZero"/>
        <c:auto val="1"/>
        <c:lblAlgn val="ctr"/>
        <c:lblOffset val="100"/>
        <c:noMultiLvlLbl val="0"/>
      </c:catAx>
      <c:valAx>
        <c:axId val="254158867"/>
        <c:scaling>
          <c:orientation val="minMax"/>
        </c:scaling>
        <c:delete val="0"/>
        <c:axPos val="b"/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462466819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 sz="800"/>
      </a:pPr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[薛城区.xlsx]Sheet1!$A$13:$A$22</c:f>
              <c:numCache>
                <c:formatCode>General</c:formatCode>
                <c:ptCount val="10"/>
                <c:pt idx="0">
                  <c:v>10</c:v>
                </c:pt>
                <c:pt idx="1">
                  <c:v>20</c:v>
                </c:pt>
                <c:pt idx="2">
                  <c:v>30</c:v>
                </c:pt>
                <c:pt idx="3">
                  <c:v>40</c:v>
                </c:pt>
                <c:pt idx="4">
                  <c:v>50</c:v>
                </c:pt>
                <c:pt idx="5">
                  <c:v>60</c:v>
                </c:pt>
                <c:pt idx="6">
                  <c:v>70</c:v>
                </c:pt>
                <c:pt idx="7">
                  <c:v>80</c:v>
                </c:pt>
                <c:pt idx="8">
                  <c:v>90</c:v>
                </c:pt>
                <c:pt idx="9">
                  <c:v>100</c:v>
                </c:pt>
              </c:numCache>
            </c:numRef>
          </c:cat>
          <c:val>
            <c:numRef>
              <c:f>[薛城区.xlsx]Sheet1!$C$13:$C$22</c:f>
              <c:numCache>
                <c:formatCode>0.00%</c:formatCode>
                <c:ptCount val="10"/>
                <c:pt idx="0">
                  <c:v>0.00506115563053564</c:v>
                </c:pt>
                <c:pt idx="1">
                  <c:v>0.00112470125123014</c:v>
                </c:pt>
                <c:pt idx="2">
                  <c:v>0.00196822718965275</c:v>
                </c:pt>
                <c:pt idx="3">
                  <c:v>0.00323351609728666</c:v>
                </c:pt>
                <c:pt idx="4">
                  <c:v>0.0132152397019542</c:v>
                </c:pt>
                <c:pt idx="5">
                  <c:v>0.0392239561366512</c:v>
                </c:pt>
                <c:pt idx="6">
                  <c:v>0.0515956699001828</c:v>
                </c:pt>
                <c:pt idx="7">
                  <c:v>0.088195323117297</c:v>
                </c:pt>
                <c:pt idx="8">
                  <c:v>0.144945873752285</c:v>
                </c:pt>
                <c:pt idx="9">
                  <c:v>0.651436337222925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82"/>
        <c:overlap val="0"/>
        <c:axId val="462466819"/>
        <c:axId val="254158867"/>
      </c:barChart>
      <c:catAx>
        <c:axId val="462466819"/>
        <c:scaling>
          <c:orientation val="minMax"/>
        </c:scaling>
        <c:delete val="0"/>
        <c:axPos val="l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254158867"/>
        <c:crosses val="autoZero"/>
        <c:auto val="1"/>
        <c:lblAlgn val="ctr"/>
        <c:lblOffset val="100"/>
        <c:noMultiLvlLbl val="0"/>
      </c:catAx>
      <c:valAx>
        <c:axId val="254158867"/>
        <c:scaling>
          <c:orientation val="minMax"/>
        </c:scaling>
        <c:delete val="0"/>
        <c:axPos val="b"/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462466819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[薛城区.xlsx]Sheet1!$A$205:$A$208</c:f>
              <c:strCache>
                <c:ptCount val="4"/>
                <c:pt idx="0">
                  <c:v>空气、水、噪音等环境自动监测和预报</c:v>
                </c:pt>
                <c:pt idx="1">
                  <c:v>实时发布环境动态变化信息</c:v>
                </c:pt>
                <c:pt idx="2">
                  <c:v>垃圾智能处理</c:v>
                </c:pt>
                <c:pt idx="3">
                  <c:v>其他</c:v>
                </c:pt>
              </c:strCache>
            </c:strRef>
          </c:cat>
          <c:val>
            <c:numRef>
              <c:f>[薛城区.xlsx]Sheet1!$C$205:$C$208</c:f>
              <c:numCache>
                <c:formatCode>0.00%</c:formatCode>
                <c:ptCount val="4"/>
                <c:pt idx="0">
                  <c:v>0.281362763016074</c:v>
                </c:pt>
                <c:pt idx="1">
                  <c:v>0.235015698954965</c:v>
                </c:pt>
                <c:pt idx="2">
                  <c:v>0.264726557008295</c:v>
                </c:pt>
                <c:pt idx="3">
                  <c:v>0.0106377993345518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82"/>
        <c:overlap val="0"/>
        <c:axId val="462466819"/>
        <c:axId val="254158867"/>
      </c:barChart>
      <c:catAx>
        <c:axId val="462466819"/>
        <c:scaling>
          <c:orientation val="minMax"/>
        </c:scaling>
        <c:delete val="0"/>
        <c:axPos val="l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254158867"/>
        <c:crosses val="autoZero"/>
        <c:auto val="1"/>
        <c:lblAlgn val="ctr"/>
        <c:lblOffset val="100"/>
        <c:noMultiLvlLbl val="0"/>
      </c:catAx>
      <c:valAx>
        <c:axId val="254158867"/>
        <c:scaling>
          <c:orientation val="minMax"/>
        </c:scaling>
        <c:delete val="0"/>
        <c:axPos val="b"/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462466819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 sz="800"/>
      </a:pPr>
    </a:p>
  </c:txPr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[薛城区.xlsx]Sheet1!$A$213:$A$218</c:f>
              <c:strCache>
                <c:ptCount val="6"/>
                <c:pt idx="0">
                  <c:v>智慧门禁（如手机、手环远程开门）</c:v>
                </c:pt>
                <c:pt idx="1">
                  <c:v>智慧停车（如小区停车智能化引导）</c:v>
                </c:pt>
                <c:pt idx="2">
                  <c:v>智慧物业（如在线报修）</c:v>
                </c:pt>
                <c:pt idx="3">
                  <c:v>智能设施（如智能快递柜）</c:v>
                </c:pt>
                <c:pt idx="4">
                  <c:v>智慧安防（如进出人员监控、违法行为识别）</c:v>
                </c:pt>
                <c:pt idx="5">
                  <c:v>其他</c:v>
                </c:pt>
              </c:strCache>
            </c:strRef>
          </c:cat>
          <c:val>
            <c:numRef>
              <c:f>[薛城区.xlsx]Sheet1!$C$213:$C$218</c:f>
              <c:numCache>
                <c:formatCode>0.00%</c:formatCode>
                <c:ptCount val="6"/>
                <c:pt idx="0">
                  <c:v>0.235999812549791</c:v>
                </c:pt>
                <c:pt idx="1">
                  <c:v>0.245466048080978</c:v>
                </c:pt>
                <c:pt idx="2">
                  <c:v>0.249777402877361</c:v>
                </c:pt>
                <c:pt idx="3">
                  <c:v>0.209897371010825</c:v>
                </c:pt>
                <c:pt idx="4">
                  <c:v>0.234500210881485</c:v>
                </c:pt>
                <c:pt idx="5">
                  <c:v>0.0103097614696096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82"/>
        <c:overlap val="0"/>
        <c:axId val="462466819"/>
        <c:axId val="254158867"/>
      </c:barChart>
      <c:catAx>
        <c:axId val="462466819"/>
        <c:scaling>
          <c:orientation val="minMax"/>
        </c:scaling>
        <c:delete val="0"/>
        <c:axPos val="l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254158867"/>
        <c:crosses val="autoZero"/>
        <c:auto val="1"/>
        <c:lblAlgn val="ctr"/>
        <c:lblOffset val="100"/>
        <c:noMultiLvlLbl val="0"/>
      </c:catAx>
      <c:valAx>
        <c:axId val="254158867"/>
        <c:scaling>
          <c:orientation val="minMax"/>
        </c:scaling>
        <c:delete val="0"/>
        <c:axPos val="b"/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462466819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 sz="800"/>
      </a:pPr>
    </a:p>
  </c:txPr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[薛城区.xlsx]Sheet1!$A$224:$A$227</c:f>
              <c:strCache>
                <c:ptCount val="4"/>
                <c:pt idx="0">
                  <c:v>5G信号塔、智慧路灯杆、充电桩等数字基础设施是否安全</c:v>
                </c:pt>
                <c:pt idx="1">
                  <c:v>智慧厕所、高清摄像头等数字基础设施是否会泄露隐私</c:v>
                </c:pt>
                <c:pt idx="2">
                  <c:v>城市数字基础设施谁在建设、谁在维护、发现问题如何反馈</c:v>
                </c:pt>
                <c:pt idx="3">
                  <c:v>其他</c:v>
                </c:pt>
              </c:strCache>
            </c:strRef>
          </c:cat>
          <c:val>
            <c:numRef>
              <c:f>[薛城区.xlsx]Sheet1!$C$224:$C$227</c:f>
              <c:numCache>
                <c:formatCode>0.00%</c:formatCode>
                <c:ptCount val="4"/>
                <c:pt idx="0">
                  <c:v>0.240498617554712</c:v>
                </c:pt>
                <c:pt idx="1">
                  <c:v>0.209522470593749</c:v>
                </c:pt>
                <c:pt idx="2">
                  <c:v>0.211396972679132</c:v>
                </c:pt>
                <c:pt idx="3">
                  <c:v>0.00834153427995689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82"/>
        <c:overlap val="0"/>
        <c:axId val="462466819"/>
        <c:axId val="254158867"/>
      </c:barChart>
      <c:catAx>
        <c:axId val="462466819"/>
        <c:scaling>
          <c:orientation val="minMax"/>
        </c:scaling>
        <c:delete val="0"/>
        <c:axPos val="l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254158867"/>
        <c:crosses val="autoZero"/>
        <c:auto val="1"/>
        <c:lblAlgn val="ctr"/>
        <c:lblOffset val="100"/>
        <c:noMultiLvlLbl val="0"/>
      </c:catAx>
      <c:valAx>
        <c:axId val="254158867"/>
        <c:scaling>
          <c:orientation val="minMax"/>
        </c:scaling>
        <c:delete val="0"/>
        <c:axPos val="b"/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462466819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 sz="800"/>
      </a:pPr>
    </a:p>
  </c:txPr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[薛城区.xlsx]Sheet1!$A$232:$A$236</c:f>
              <c:strCache>
                <c:ptCount val="5"/>
                <c:pt idx="0">
                  <c:v>固定宽带网速慢</c:v>
                </c:pt>
                <c:pt idx="1">
                  <c:v>移动通信网络4G/5G信号差</c:v>
                </c:pt>
                <c:pt idx="2">
                  <c:v>智慧充电桩无法满足实际需要</c:v>
                </c:pt>
                <c:pt idx="3">
                  <c:v>智慧高速感受不明显</c:v>
                </c:pt>
                <c:pt idx="4">
                  <c:v>其他</c:v>
                </c:pt>
              </c:strCache>
            </c:strRef>
          </c:cat>
          <c:val>
            <c:numRef>
              <c:f>[薛城区.xlsx]Sheet1!$C$232:$C$236</c:f>
              <c:numCache>
                <c:formatCode>0.00%</c:formatCode>
                <c:ptCount val="5"/>
                <c:pt idx="0">
                  <c:v>0.226533577018604</c:v>
                </c:pt>
                <c:pt idx="1">
                  <c:v>0.211162659918459</c:v>
                </c:pt>
                <c:pt idx="2">
                  <c:v>0.17339144289798</c:v>
                </c:pt>
                <c:pt idx="3">
                  <c:v>0.158348563662777</c:v>
                </c:pt>
                <c:pt idx="4">
                  <c:v>0.00909133511411031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82"/>
        <c:overlap val="0"/>
        <c:axId val="462466819"/>
        <c:axId val="254158867"/>
      </c:barChart>
      <c:catAx>
        <c:axId val="462466819"/>
        <c:scaling>
          <c:orientation val="minMax"/>
        </c:scaling>
        <c:delete val="0"/>
        <c:axPos val="l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254158867"/>
        <c:crosses val="autoZero"/>
        <c:auto val="1"/>
        <c:lblAlgn val="ctr"/>
        <c:lblOffset val="100"/>
        <c:noMultiLvlLbl val="0"/>
      </c:catAx>
      <c:valAx>
        <c:axId val="254158867"/>
        <c:scaling>
          <c:orientation val="minMax"/>
        </c:scaling>
        <c:delete val="0"/>
        <c:axPos val="b"/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462466819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 sz="800"/>
      </a:pPr>
    </a:p>
  </c:txPr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[薛城区.xlsx]Sheet1!$A$241:$A$243</c:f>
              <c:strCache>
                <c:ptCount val="3"/>
                <c:pt idx="0">
                  <c:v>很有必要，尽快建设</c:v>
                </c:pt>
                <c:pt idx="1">
                  <c:v>可有可无，没必要浪费资金</c:v>
                </c:pt>
                <c:pt idx="2">
                  <c:v>其他</c:v>
                </c:pt>
              </c:strCache>
            </c:strRef>
          </c:cat>
          <c:val>
            <c:numRef>
              <c:f>[薛城区.xlsx]Sheet1!$C$241:$C$243</c:f>
              <c:numCache>
                <c:formatCode>0.00%</c:formatCode>
                <c:ptCount val="3"/>
                <c:pt idx="0">
                  <c:v>0.258915600543606</c:v>
                </c:pt>
                <c:pt idx="1">
                  <c:v>0.0263367542996392</c:v>
                </c:pt>
                <c:pt idx="2">
                  <c:v>0.00632644453816955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82"/>
        <c:overlap val="0"/>
        <c:axId val="462466819"/>
        <c:axId val="254158867"/>
      </c:barChart>
      <c:catAx>
        <c:axId val="462466819"/>
        <c:scaling>
          <c:orientation val="minMax"/>
        </c:scaling>
        <c:delete val="0"/>
        <c:axPos val="l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254158867"/>
        <c:crosses val="autoZero"/>
        <c:auto val="1"/>
        <c:lblAlgn val="ctr"/>
        <c:lblOffset val="100"/>
        <c:noMultiLvlLbl val="0"/>
      </c:catAx>
      <c:valAx>
        <c:axId val="254158867"/>
        <c:scaling>
          <c:orientation val="minMax"/>
        </c:scaling>
        <c:delete val="0"/>
        <c:axPos val="b"/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462466819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 sz="800"/>
      </a:pPr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[薛城区.xlsx]Sheet1!$A$27:$A$31</c:f>
              <c:strCache>
                <c:ptCount val="5"/>
                <c:pt idx="0">
                  <c:v>A优政领域</c:v>
                </c:pt>
                <c:pt idx="1">
                  <c:v>B惠民领域</c:v>
                </c:pt>
                <c:pt idx="2">
                  <c:v>C兴业领域</c:v>
                </c:pt>
                <c:pt idx="3">
                  <c:v>D善治领域</c:v>
                </c:pt>
                <c:pt idx="4">
                  <c:v>E强基领域</c:v>
                </c:pt>
              </c:strCache>
            </c:strRef>
          </c:cat>
          <c:val>
            <c:numRef>
              <c:f>[薛城区.xlsx]Sheet1!$C$27:$C$31</c:f>
              <c:numCache>
                <c:formatCode>0.00%</c:formatCode>
                <c:ptCount val="5"/>
                <c:pt idx="0">
                  <c:v>0.521814518018651</c:v>
                </c:pt>
                <c:pt idx="1">
                  <c:v>0.626458596935189</c:v>
                </c:pt>
                <c:pt idx="2">
                  <c:v>0.470593748535545</c:v>
                </c:pt>
                <c:pt idx="3">
                  <c:v>0.325413562022588</c:v>
                </c:pt>
                <c:pt idx="4">
                  <c:v>0.291578799381414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82"/>
        <c:overlap val="0"/>
        <c:axId val="462466819"/>
        <c:axId val="254158867"/>
      </c:barChart>
      <c:catAx>
        <c:axId val="462466819"/>
        <c:scaling>
          <c:orientation val="minMax"/>
        </c:scaling>
        <c:delete val="0"/>
        <c:axPos val="l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254158867"/>
        <c:crosses val="autoZero"/>
        <c:auto val="1"/>
        <c:lblAlgn val="ctr"/>
        <c:lblOffset val="100"/>
        <c:noMultiLvlLbl val="0"/>
      </c:catAx>
      <c:valAx>
        <c:axId val="254158867"/>
        <c:scaling>
          <c:orientation val="minMax"/>
        </c:scaling>
        <c:delete val="0"/>
        <c:axPos val="b"/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462466819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[薛城区.xlsx]Sheet1!$A$37:$A$45</c:f>
              <c:strCache>
                <c:ptCount val="9"/>
                <c:pt idx="0">
                  <c:v>尽量都能通过线上（即电脑、手机等网络）办理</c:v>
                </c:pt>
                <c:pt idx="1">
                  <c:v>线上办理的软件要好找、好用、安全</c:v>
                </c:pt>
                <c:pt idx="2">
                  <c:v>不能通过网络完成的，去办事大厅等现场可以一次完成</c:v>
                </c:pt>
                <c:pt idx="3">
                  <c:v>去大厅等现场之前，能方便地知道需要准备什么</c:v>
                </c:pt>
                <c:pt idx="4">
                  <c:v>已提交过的完整材料，不需要重复提交</c:v>
                </c:pt>
                <c:pt idx="5">
                  <c:v>能方便快捷地查询办事进度，并且知道问题出在哪里</c:v>
                </c:pt>
                <c:pt idx="6">
                  <c:v>畅通完整的咨询、投诉、评价渠道</c:v>
                </c:pt>
                <c:pt idx="7">
                  <c:v>电子证照应用不能成为办事的障碍</c:v>
                </c:pt>
                <c:pt idx="8">
                  <c:v>其他</c:v>
                </c:pt>
              </c:strCache>
            </c:strRef>
          </c:cat>
          <c:val>
            <c:numRef>
              <c:f>[薛城区.xlsx]Sheet1!$C$37:$C$45</c:f>
              <c:numCache>
                <c:formatCode>0.00%</c:formatCode>
                <c:ptCount val="9"/>
                <c:pt idx="0">
                  <c:v>0.420263367542996</c:v>
                </c:pt>
                <c:pt idx="1">
                  <c:v>0.303247574862927</c:v>
                </c:pt>
                <c:pt idx="2">
                  <c:v>0.296171329490604</c:v>
                </c:pt>
                <c:pt idx="3">
                  <c:v>0.280284924316978</c:v>
                </c:pt>
                <c:pt idx="4">
                  <c:v>0.266601059093678</c:v>
                </c:pt>
                <c:pt idx="5">
                  <c:v>0.260790102628989</c:v>
                </c:pt>
                <c:pt idx="6">
                  <c:v>0.229111017386007</c:v>
                </c:pt>
                <c:pt idx="7">
                  <c:v>0.203570926472656</c:v>
                </c:pt>
                <c:pt idx="8">
                  <c:v>0.0181826702282206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82"/>
        <c:overlap val="0"/>
        <c:axId val="462466819"/>
        <c:axId val="254158867"/>
      </c:barChart>
      <c:catAx>
        <c:axId val="462466819"/>
        <c:scaling>
          <c:orientation val="minMax"/>
        </c:scaling>
        <c:delete val="0"/>
        <c:axPos val="l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254158867"/>
        <c:crosses val="autoZero"/>
        <c:auto val="1"/>
        <c:lblAlgn val="ctr"/>
        <c:lblOffset val="100"/>
        <c:noMultiLvlLbl val="0"/>
      </c:catAx>
      <c:valAx>
        <c:axId val="254158867"/>
        <c:scaling>
          <c:orientation val="minMax"/>
        </c:scaling>
        <c:delete val="0"/>
        <c:axPos val="b"/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462466819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[薛城区.xlsx]Sheet1!$A$50:$A$56</c:f>
              <c:strCache>
                <c:ptCount val="7"/>
                <c:pt idx="0">
                  <c:v>去现场无法一次完成，跑大厅、窗口次数较多</c:v>
                </c:pt>
                <c:pt idx="1">
                  <c:v>办理流程复杂、重复填写和提交的材料过多</c:v>
                </c:pt>
                <c:pt idx="2">
                  <c:v>咨询、投诉、评价渠道不完整、不畅通</c:v>
                </c:pt>
                <c:pt idx="3">
                  <c:v>无法在线查询个人所有办件进展</c:v>
                </c:pt>
                <c:pt idx="4">
                  <c:v>虽然能查询进度，但无法获知停滞问题出在哪里</c:v>
                </c:pt>
                <c:pt idx="5">
                  <c:v>线上线下办事指南展示不直观、不完整</c:v>
                </c:pt>
                <c:pt idx="6">
                  <c:v>其他</c:v>
                </c:pt>
              </c:strCache>
            </c:strRef>
          </c:cat>
          <c:val>
            <c:numRef>
              <c:f>[薛城区.xlsx]Sheet1!$C$50:$C$56</c:f>
              <c:numCache>
                <c:formatCode>0.00%</c:formatCode>
                <c:ptCount val="7"/>
                <c:pt idx="0">
                  <c:v>0.335301560522986</c:v>
                </c:pt>
                <c:pt idx="1">
                  <c:v>0.255213458924973</c:v>
                </c:pt>
                <c:pt idx="2">
                  <c:v>0.188340597028914</c:v>
                </c:pt>
                <c:pt idx="3">
                  <c:v>0.167814799193964</c:v>
                </c:pt>
                <c:pt idx="4">
                  <c:v>0.155489947982567</c:v>
                </c:pt>
                <c:pt idx="5">
                  <c:v>0.143914897605324</c:v>
                </c:pt>
                <c:pt idx="6">
                  <c:v>0.0220722620553915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82"/>
        <c:overlap val="0"/>
        <c:axId val="462466819"/>
        <c:axId val="254158867"/>
      </c:barChart>
      <c:catAx>
        <c:axId val="462466819"/>
        <c:scaling>
          <c:orientation val="minMax"/>
        </c:scaling>
        <c:delete val="0"/>
        <c:axPos val="l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254158867"/>
        <c:crosses val="autoZero"/>
        <c:auto val="1"/>
        <c:lblAlgn val="ctr"/>
        <c:lblOffset val="100"/>
        <c:noMultiLvlLbl val="0"/>
      </c:catAx>
      <c:valAx>
        <c:axId val="254158867"/>
        <c:scaling>
          <c:orientation val="minMax"/>
        </c:scaling>
        <c:delete val="0"/>
        <c:axPos val="b"/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462466819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 sz="800"/>
      </a:pPr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[薛城区.xlsx]Sheet1!$A$62:$A$67</c:f>
              <c:strCache>
                <c:ptCount val="6"/>
                <c:pt idx="0">
                  <c:v>出行</c:v>
                </c:pt>
                <c:pt idx="1">
                  <c:v>教育</c:v>
                </c:pt>
                <c:pt idx="2">
                  <c:v>医疗</c:v>
                </c:pt>
                <c:pt idx="3">
                  <c:v>文体</c:v>
                </c:pt>
                <c:pt idx="4">
                  <c:v>养老</c:v>
                </c:pt>
                <c:pt idx="5">
                  <c:v>其他</c:v>
                </c:pt>
              </c:strCache>
            </c:strRef>
          </c:cat>
          <c:val>
            <c:numRef>
              <c:f>[薛城区.xlsx]Sheet1!$C$62:$C$67</c:f>
              <c:numCache>
                <c:formatCode>0.00%</c:formatCode>
                <c:ptCount val="6"/>
                <c:pt idx="0">
                  <c:v>0.356202258775013</c:v>
                </c:pt>
                <c:pt idx="1">
                  <c:v>0.518112376400019</c:v>
                </c:pt>
                <c:pt idx="2">
                  <c:v>0.52425137072965</c:v>
                </c:pt>
                <c:pt idx="3">
                  <c:v>0.243310370682787</c:v>
                </c:pt>
                <c:pt idx="4">
                  <c:v>0.429776465626318</c:v>
                </c:pt>
                <c:pt idx="5">
                  <c:v>0.0186044331974319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82"/>
        <c:overlap val="0"/>
        <c:axId val="462466819"/>
        <c:axId val="254158867"/>
      </c:barChart>
      <c:catAx>
        <c:axId val="462466819"/>
        <c:scaling>
          <c:orientation val="minMax"/>
        </c:scaling>
        <c:delete val="0"/>
        <c:axPos val="l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254158867"/>
        <c:crosses val="autoZero"/>
        <c:auto val="1"/>
        <c:lblAlgn val="ctr"/>
        <c:lblOffset val="100"/>
        <c:noMultiLvlLbl val="0"/>
      </c:catAx>
      <c:valAx>
        <c:axId val="254158867"/>
        <c:scaling>
          <c:orientation val="minMax"/>
        </c:scaling>
        <c:delete val="0"/>
        <c:axPos val="b"/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462466819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 sz="800"/>
      </a:pPr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[薛城区.xlsx]Sheet1!$A$72:$A$82</c:f>
              <c:strCache>
                <c:ptCount val="11"/>
                <c:pt idx="0">
                  <c:v>缴费排队</c:v>
                </c:pt>
                <c:pt idx="1">
                  <c:v>用餐排队</c:v>
                </c:pt>
                <c:pt idx="2">
                  <c:v>购物排队</c:v>
                </c:pt>
                <c:pt idx="3">
                  <c:v>购票排队</c:v>
                </c:pt>
                <c:pt idx="4">
                  <c:v>挂号/候诊排队</c:v>
                </c:pt>
                <c:pt idx="5">
                  <c:v>旅游如厕排队</c:v>
                </c:pt>
                <c:pt idx="6">
                  <c:v>候车/机排队</c:v>
                </c:pt>
                <c:pt idx="7">
                  <c:v>找停车位</c:v>
                </c:pt>
                <c:pt idx="8">
                  <c:v>道路拥堵</c:v>
                </c:pt>
                <c:pt idx="9">
                  <c:v>信号灯过多</c:v>
                </c:pt>
                <c:pt idx="10">
                  <c:v>其他</c:v>
                </c:pt>
              </c:strCache>
            </c:strRef>
          </c:cat>
          <c:val>
            <c:numRef>
              <c:f>[薛城区.xlsx]Sheet1!$C$72:$C$82</c:f>
              <c:numCache>
                <c:formatCode>0.00%</c:formatCode>
                <c:ptCount val="11"/>
                <c:pt idx="0">
                  <c:v>0.374431791555368</c:v>
                </c:pt>
                <c:pt idx="1">
                  <c:v>0.121420872580721</c:v>
                </c:pt>
                <c:pt idx="2">
                  <c:v>0.149163503444398</c:v>
                </c:pt>
                <c:pt idx="3">
                  <c:v>0.137354140306481</c:v>
                </c:pt>
                <c:pt idx="4">
                  <c:v>0.391067997563147</c:v>
                </c:pt>
                <c:pt idx="5">
                  <c:v>0.162238155489948</c:v>
                </c:pt>
                <c:pt idx="6">
                  <c:v>0.124513801021604</c:v>
                </c:pt>
                <c:pt idx="7">
                  <c:v>0.38966212099911</c:v>
                </c:pt>
                <c:pt idx="8">
                  <c:v>0.345611321992596</c:v>
                </c:pt>
                <c:pt idx="9">
                  <c:v>0.234406485777215</c:v>
                </c:pt>
                <c:pt idx="10">
                  <c:v>0.0162613055907025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82"/>
        <c:overlap val="0"/>
        <c:axId val="462466819"/>
        <c:axId val="254158867"/>
      </c:barChart>
      <c:catAx>
        <c:axId val="462466819"/>
        <c:scaling>
          <c:orientation val="minMax"/>
        </c:scaling>
        <c:delete val="0"/>
        <c:axPos val="l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254158867"/>
        <c:crosses val="autoZero"/>
        <c:auto val="1"/>
        <c:lblAlgn val="ctr"/>
        <c:lblOffset val="100"/>
        <c:noMultiLvlLbl val="0"/>
      </c:catAx>
      <c:valAx>
        <c:axId val="254158867"/>
        <c:scaling>
          <c:orientation val="minMax"/>
        </c:scaling>
        <c:delete val="0"/>
        <c:axPos val="b"/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462466819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 sz="800"/>
      </a:pPr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[薛城区.xlsx]Sheet1!$A$87:$A$93</c:f>
              <c:strCache>
                <c:ptCount val="7"/>
                <c:pt idx="0">
                  <c:v>健康跟踪</c:v>
                </c:pt>
                <c:pt idx="1">
                  <c:v>食品检测</c:v>
                </c:pt>
                <c:pt idx="2">
                  <c:v>教育提升</c:v>
                </c:pt>
                <c:pt idx="3">
                  <c:v>医疗医保联网互认</c:v>
                </c:pt>
                <c:pt idx="4">
                  <c:v>老/幼/残障人士居家或外出</c:v>
                </c:pt>
                <c:pt idx="5">
                  <c:v>法律服务</c:v>
                </c:pt>
                <c:pt idx="6">
                  <c:v>其他</c:v>
                </c:pt>
              </c:strCache>
            </c:strRef>
          </c:cat>
          <c:val>
            <c:numRef>
              <c:f>[薛城区.xlsx]Sheet1!$C$87:$C$93</c:f>
              <c:numCache>
                <c:formatCode>0.00%</c:formatCode>
                <c:ptCount val="7"/>
                <c:pt idx="0">
                  <c:v>0.390927409906744</c:v>
                </c:pt>
                <c:pt idx="1">
                  <c:v>0.465110829935798</c:v>
                </c:pt>
                <c:pt idx="2">
                  <c:v>0.439102113501101</c:v>
                </c:pt>
                <c:pt idx="3">
                  <c:v>0.360513613571395</c:v>
                </c:pt>
                <c:pt idx="4">
                  <c:v>0.269037911804677</c:v>
                </c:pt>
                <c:pt idx="5">
                  <c:v>0.274333380195885</c:v>
                </c:pt>
                <c:pt idx="6">
                  <c:v>0.0106377993345518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82"/>
        <c:overlap val="0"/>
        <c:axId val="462466819"/>
        <c:axId val="254158867"/>
      </c:barChart>
      <c:catAx>
        <c:axId val="462466819"/>
        <c:scaling>
          <c:orientation val="minMax"/>
        </c:scaling>
        <c:delete val="0"/>
        <c:axPos val="l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254158867"/>
        <c:crosses val="autoZero"/>
        <c:auto val="1"/>
        <c:lblAlgn val="ctr"/>
        <c:lblOffset val="100"/>
        <c:noMultiLvlLbl val="0"/>
      </c:catAx>
      <c:valAx>
        <c:axId val="254158867"/>
        <c:scaling>
          <c:orientation val="minMax"/>
        </c:scaling>
        <c:delete val="0"/>
        <c:axPos val="b"/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462466819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 sz="800"/>
      </a:pPr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[薛城区.xlsx]Sheet1!$A$98:$A$104</c:f>
              <c:strCache>
                <c:ptCount val="7"/>
                <c:pt idx="0">
                  <c:v>可以通过手机在线预约诊疗</c:v>
                </c:pt>
                <c:pt idx="1">
                  <c:v>医院就诊过程中可以自助机缴费、手机缴费/医保自动结算</c:v>
                </c:pt>
                <c:pt idx="2">
                  <c:v>电子病历、检验检查结果（如医学影像）等信息各医院可以互认</c:v>
                </c:pt>
                <c:pt idx="3">
                  <c:v>家庭医生，可以预约上门服务，能提供一对一跟踪服务和上门服务</c:v>
                </c:pt>
                <c:pt idx="4">
                  <c:v>通过健康类APP，获取健康跟踪服务</c:v>
                </c:pt>
                <c:pt idx="5">
                  <c:v>提供医疗服务过程中，我的隐私是否安全</c:v>
                </c:pt>
                <c:pt idx="6">
                  <c:v>其他</c:v>
                </c:pt>
              </c:strCache>
            </c:strRef>
          </c:cat>
          <c:val>
            <c:numRef>
              <c:f>[薛城区.xlsx]Sheet1!$C$98:$C$104</c:f>
              <c:numCache>
                <c:formatCode>0.00%</c:formatCode>
                <c:ptCount val="7"/>
                <c:pt idx="0">
                  <c:v>0.379305496977365</c:v>
                </c:pt>
                <c:pt idx="1">
                  <c:v>0.404330099817236</c:v>
                </c:pt>
                <c:pt idx="2">
                  <c:v>0.417920239936267</c:v>
                </c:pt>
                <c:pt idx="3">
                  <c:v>0.297905243919584</c:v>
                </c:pt>
                <c:pt idx="4">
                  <c:v>0.260977552837528</c:v>
                </c:pt>
                <c:pt idx="5">
                  <c:v>0.285111767186841</c:v>
                </c:pt>
                <c:pt idx="6">
                  <c:v>0.0138244528797038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82"/>
        <c:overlap val="0"/>
        <c:axId val="462466819"/>
        <c:axId val="254158867"/>
      </c:barChart>
      <c:catAx>
        <c:axId val="462466819"/>
        <c:scaling>
          <c:orientation val="minMax"/>
        </c:scaling>
        <c:delete val="0"/>
        <c:axPos val="l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254158867"/>
        <c:crosses val="autoZero"/>
        <c:auto val="1"/>
        <c:lblAlgn val="ctr"/>
        <c:lblOffset val="100"/>
        <c:noMultiLvlLbl val="0"/>
      </c:catAx>
      <c:valAx>
        <c:axId val="254158867"/>
        <c:scaling>
          <c:orientation val="minMax"/>
        </c:scaling>
        <c:delete val="0"/>
        <c:axPos val="b"/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462466819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 sz="800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5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6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7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8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9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0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2021-03-04T12:20:00Z</dcterms:created>
  <dc:creator>Rita</dc:creator>
  <cp:lastModifiedBy>Rita</cp:lastModifiedBy>
  <dcterms:modified xsi:type="dcterms:W3CDTF">2021-03-04T12:24:40Z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F890E915772F4672A5C2261A1C1EB0B4</vt:lpwstr>
  </property>
</Properties>
</file>