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i w:val="0"/>
          <w:iCs w:val="0"/>
          <w:caps w:val="0"/>
          <w:spacing w:val="8"/>
          <w:sz w:val="32"/>
          <w:szCs w:val="32"/>
        </w:rPr>
      </w:pPr>
      <w:r>
        <w:rPr>
          <w:rFonts w:hint="eastAsia" w:ascii="方正小标宋_GBK" w:hAnsi="方正小标宋_GBK" w:eastAsia="方正小标宋_GBK" w:cs="方正小标宋_GBK"/>
          <w:b w:val="0"/>
          <w:bCs/>
          <w:lang w:val="en-US" w:eastAsia="zh-CN"/>
        </w:rPr>
        <w:t>薛城区退役军人事务局举办薛思明理·《中华人民共和国英雄烈士保护法》宣讲活动</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rPr>
        <w:t>为深入</w:t>
      </w:r>
      <w:r>
        <w:rPr>
          <w:rFonts w:hint="eastAsia" w:ascii="仿宋" w:hAnsi="仿宋" w:eastAsia="仿宋" w:cs="仿宋"/>
          <w:i w:val="0"/>
          <w:iCs w:val="0"/>
          <w:caps w:val="0"/>
          <w:spacing w:val="8"/>
          <w:sz w:val="32"/>
          <w:szCs w:val="32"/>
        </w:rPr>
        <w:t>贯彻落实党的二十大精神和习近平总书记关于烈士褒扬工作的一系列重要指示精神，进一步弘扬革命英雄主义精神，全面加强英雄烈士权益保护</w:t>
      </w:r>
      <w:r>
        <w:rPr>
          <w:rFonts w:hint="eastAsia" w:ascii="仿宋" w:hAnsi="仿宋" w:eastAsia="仿宋" w:cs="仿宋"/>
          <w:i w:val="0"/>
          <w:iCs w:val="0"/>
          <w:caps w:val="0"/>
          <w:spacing w:val="8"/>
          <w:sz w:val="32"/>
          <w:szCs w:val="32"/>
        </w:rPr>
        <w:t>，</w:t>
      </w:r>
      <w:r>
        <w:rPr>
          <w:rFonts w:hint="eastAsia" w:ascii="仿宋" w:hAnsi="仿宋" w:eastAsia="仿宋" w:cs="仿宋"/>
          <w:i w:val="0"/>
          <w:iCs w:val="0"/>
          <w:caps w:val="0"/>
          <w:spacing w:val="8"/>
          <w:sz w:val="32"/>
          <w:szCs w:val="32"/>
          <w:lang w:val="en-US" w:eastAsia="zh-CN"/>
        </w:rPr>
        <w:t>6</w:t>
      </w:r>
      <w:r>
        <w:rPr>
          <w:rFonts w:hint="eastAsia" w:ascii="仿宋" w:hAnsi="仿宋" w:eastAsia="仿宋" w:cs="仿宋"/>
          <w:i w:val="0"/>
          <w:iCs w:val="0"/>
          <w:caps w:val="0"/>
          <w:spacing w:val="8"/>
          <w:sz w:val="32"/>
          <w:szCs w:val="32"/>
        </w:rPr>
        <w:t>月</w:t>
      </w:r>
      <w:r>
        <w:rPr>
          <w:rFonts w:hint="eastAsia" w:ascii="仿宋" w:hAnsi="仿宋" w:eastAsia="仿宋" w:cs="仿宋"/>
          <w:i w:val="0"/>
          <w:iCs w:val="0"/>
          <w:caps w:val="0"/>
          <w:spacing w:val="8"/>
          <w:sz w:val="32"/>
          <w:szCs w:val="32"/>
          <w:lang w:val="en-US" w:eastAsia="zh-CN"/>
        </w:rPr>
        <w:t>9</w:t>
      </w:r>
      <w:r>
        <w:rPr>
          <w:rFonts w:hint="eastAsia" w:ascii="仿宋" w:hAnsi="仿宋" w:eastAsia="仿宋" w:cs="仿宋"/>
          <w:i w:val="0"/>
          <w:iCs w:val="0"/>
          <w:caps w:val="0"/>
          <w:spacing w:val="8"/>
          <w:sz w:val="32"/>
          <w:szCs w:val="32"/>
        </w:rPr>
        <w:t>日下午，</w:t>
      </w:r>
      <w:r>
        <w:rPr>
          <w:rFonts w:hint="eastAsia" w:ascii="仿宋" w:hAnsi="仿宋" w:eastAsia="仿宋" w:cs="仿宋"/>
          <w:i w:val="0"/>
          <w:iCs w:val="0"/>
          <w:caps w:val="0"/>
          <w:spacing w:val="8"/>
          <w:sz w:val="32"/>
          <w:szCs w:val="32"/>
          <w:lang w:val="en-US" w:eastAsia="zh-CN"/>
        </w:rPr>
        <w:t>薛城区退役军人事务局青年</w:t>
      </w:r>
      <w:r>
        <w:rPr>
          <w:rFonts w:hint="eastAsia" w:ascii="仿宋" w:hAnsi="仿宋" w:eastAsia="仿宋" w:cs="仿宋"/>
          <w:i w:val="0"/>
          <w:iCs w:val="0"/>
          <w:caps w:val="0"/>
          <w:spacing w:val="8"/>
          <w:sz w:val="32"/>
          <w:szCs w:val="32"/>
        </w:rPr>
        <w:t>宣讲团</w:t>
      </w:r>
      <w:r>
        <w:rPr>
          <w:rFonts w:hint="eastAsia" w:ascii="仿宋" w:hAnsi="仿宋" w:eastAsia="仿宋" w:cs="仿宋"/>
          <w:i w:val="0"/>
          <w:iCs w:val="0"/>
          <w:caps w:val="0"/>
          <w:spacing w:val="8"/>
          <w:sz w:val="32"/>
          <w:szCs w:val="32"/>
          <w:lang w:val="en-US" w:eastAsia="zh-CN"/>
        </w:rPr>
        <w:t>在局</w:t>
      </w:r>
      <w:r>
        <w:rPr>
          <w:rFonts w:hint="eastAsia" w:ascii="仿宋" w:hAnsi="仿宋" w:eastAsia="仿宋" w:cs="仿宋"/>
          <w:i w:val="0"/>
          <w:iCs w:val="0"/>
          <w:caps w:val="0"/>
          <w:spacing w:val="8"/>
          <w:sz w:val="32"/>
          <w:szCs w:val="32"/>
        </w:rPr>
        <w:t>二楼</w:t>
      </w:r>
      <w:r>
        <w:rPr>
          <w:rFonts w:hint="eastAsia" w:ascii="仿宋" w:hAnsi="仿宋" w:eastAsia="仿宋" w:cs="仿宋"/>
          <w:i w:val="0"/>
          <w:iCs w:val="0"/>
          <w:caps w:val="0"/>
          <w:spacing w:val="8"/>
          <w:sz w:val="32"/>
          <w:szCs w:val="32"/>
          <w:lang w:val="en-US" w:eastAsia="zh-CN"/>
        </w:rPr>
        <w:t>会议室举办薛思明理·《</w:t>
      </w:r>
      <w:r>
        <w:rPr>
          <w:rFonts w:hint="eastAsia" w:ascii="仿宋" w:hAnsi="仿宋" w:eastAsia="仿宋" w:cs="仿宋"/>
          <w:i w:val="0"/>
          <w:iCs w:val="0"/>
          <w:caps w:val="0"/>
          <w:spacing w:val="8"/>
          <w:sz w:val="32"/>
          <w:szCs w:val="32"/>
          <w:lang w:val="en-US" w:eastAsia="zh-CN"/>
        </w:rPr>
        <w:t>中华人民共和国英雄烈士保护法》宣讲活动</w:t>
      </w:r>
      <w:r>
        <w:rPr>
          <w:rFonts w:hint="eastAsia" w:ascii="仿宋" w:hAnsi="仿宋" w:eastAsia="仿宋" w:cs="仿宋"/>
          <w:i w:val="0"/>
          <w:iCs w:val="0"/>
          <w:caps w:val="0"/>
          <w:spacing w:val="8"/>
          <w:sz w:val="32"/>
          <w:szCs w:val="32"/>
        </w:rPr>
        <w:t>，</w:t>
      </w:r>
      <w:r>
        <w:rPr>
          <w:rFonts w:hint="eastAsia" w:ascii="仿宋" w:hAnsi="仿宋" w:eastAsia="仿宋" w:cs="仿宋"/>
          <w:i w:val="0"/>
          <w:iCs w:val="0"/>
          <w:caps w:val="0"/>
          <w:spacing w:val="8"/>
          <w:sz w:val="32"/>
          <w:szCs w:val="32"/>
          <w:lang w:val="en-US" w:eastAsia="zh-CN"/>
        </w:rPr>
        <w:t>共有17名干部职工</w:t>
      </w:r>
      <w:r>
        <w:rPr>
          <w:rFonts w:hint="eastAsia" w:ascii="仿宋" w:hAnsi="仿宋" w:eastAsia="仿宋" w:cs="仿宋"/>
          <w:i w:val="0"/>
          <w:iCs w:val="0"/>
          <w:caps w:val="0"/>
          <w:spacing w:val="8"/>
          <w:sz w:val="32"/>
          <w:szCs w:val="32"/>
        </w:rPr>
        <w:t>参加了本次活动。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青年宣讲团</w:t>
      </w:r>
      <w:r>
        <w:rPr>
          <w:rFonts w:ascii="仿宋_GB2312" w:hAnsi="仿宋_GB2312" w:eastAsia="仿宋_GB2312" w:cs="仿宋_GB2312"/>
          <w:color w:val="000000"/>
          <w:kern w:val="0"/>
          <w:sz w:val="31"/>
          <w:szCs w:val="31"/>
          <w:lang w:val="en-US" w:eastAsia="zh-CN" w:bidi="ar"/>
        </w:rPr>
        <w:t>成员</w:t>
      </w:r>
      <w:r>
        <w:rPr>
          <w:rFonts w:hint="eastAsia" w:ascii="仿宋_GB2312" w:hAnsi="仿宋_GB2312" w:eastAsia="仿宋_GB2312" w:cs="仿宋_GB2312"/>
          <w:color w:val="000000"/>
          <w:kern w:val="0"/>
          <w:sz w:val="31"/>
          <w:szCs w:val="31"/>
          <w:lang w:val="en-US" w:eastAsia="zh-CN" w:bidi="ar"/>
        </w:rPr>
        <w:t xml:space="preserve">刘晓菲同志 </w:t>
      </w:r>
      <w:r>
        <w:rPr>
          <w:rFonts w:ascii="仿宋_GB2312" w:hAnsi="仿宋_GB2312" w:eastAsia="仿宋_GB2312" w:cs="仿宋_GB2312"/>
          <w:color w:val="000000"/>
          <w:kern w:val="0"/>
          <w:sz w:val="31"/>
          <w:szCs w:val="31"/>
          <w:lang w:val="en-US" w:eastAsia="zh-CN" w:bidi="ar"/>
        </w:rPr>
        <w:t>以</w:t>
      </w:r>
      <w:r>
        <w:rPr>
          <w:rFonts w:hint="default" w:ascii="Times New Roman" w:hAnsi="Times New Roman" w:eastAsia="宋体" w:cs="Times New Roman"/>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发扬好红色传统，传承好红色基因</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为题，紧紧围绕深刻领会把握党的二十大</w:t>
      </w:r>
      <w:r>
        <w:rPr>
          <w:rFonts w:hint="eastAsia" w:ascii="仿宋_GB2312" w:hAnsi="仿宋_GB2312" w:eastAsia="仿宋_GB2312" w:cs="仿宋_GB2312"/>
          <w:color w:val="000000"/>
          <w:kern w:val="0"/>
          <w:sz w:val="31"/>
          <w:szCs w:val="31"/>
          <w:lang w:val="en-US" w:eastAsia="zh-CN" w:bidi="ar"/>
        </w:rPr>
        <w:t>精神</w:t>
      </w:r>
      <w:r>
        <w:rPr>
          <w:rFonts w:hint="eastAsia" w:ascii="仿宋" w:hAnsi="仿宋" w:eastAsia="仿宋" w:cs="仿宋"/>
          <w:i w:val="0"/>
          <w:iCs w:val="0"/>
          <w:caps w:val="0"/>
          <w:spacing w:val="8"/>
          <w:sz w:val="32"/>
          <w:szCs w:val="32"/>
        </w:rPr>
        <w:t>和习近平总书记关于烈士褒扬工作的一系列重要指示精神</w:t>
      </w:r>
      <w:r>
        <w:rPr>
          <w:rFonts w:ascii="仿宋_GB2312" w:hAnsi="仿宋_GB2312" w:eastAsia="仿宋_GB2312" w:cs="仿宋_GB2312"/>
          <w:color w:val="000000"/>
          <w:kern w:val="0"/>
          <w:sz w:val="31"/>
          <w:szCs w:val="31"/>
          <w:lang w:val="en-US" w:eastAsia="zh-CN" w:bidi="ar"/>
        </w:rPr>
        <w:t>，对</w:t>
      </w:r>
      <w:r>
        <w:rPr>
          <w:rFonts w:hint="eastAsia" w:ascii="仿宋" w:hAnsi="仿宋" w:eastAsia="仿宋" w:cs="仿宋"/>
          <w:i w:val="0"/>
          <w:iCs w:val="0"/>
          <w:caps w:val="0"/>
          <w:spacing w:val="8"/>
          <w:sz w:val="32"/>
          <w:szCs w:val="32"/>
          <w:lang w:val="en-US" w:eastAsia="zh-CN"/>
        </w:rPr>
        <w:t>《中华人民共和国英雄烈士保护法》</w:t>
      </w:r>
      <w:r>
        <w:rPr>
          <w:rFonts w:ascii="仿宋_GB2312" w:hAnsi="仿宋_GB2312" w:eastAsia="仿宋_GB2312" w:cs="仿宋_GB2312"/>
          <w:color w:val="000000"/>
          <w:kern w:val="0"/>
          <w:sz w:val="31"/>
          <w:szCs w:val="31"/>
          <w:lang w:val="en-US" w:eastAsia="zh-CN" w:bidi="ar"/>
        </w:rPr>
        <w:t>作了细致讲解</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为广大</w:t>
      </w:r>
      <w:r>
        <w:rPr>
          <w:rFonts w:hint="eastAsia" w:ascii="仿宋_GB2312" w:hAnsi="仿宋_GB2312" w:eastAsia="仿宋_GB2312" w:cs="仿宋_GB2312"/>
          <w:color w:val="000000"/>
          <w:kern w:val="0"/>
          <w:sz w:val="31"/>
          <w:szCs w:val="31"/>
          <w:lang w:val="en-US" w:eastAsia="zh-CN" w:bidi="ar"/>
        </w:rPr>
        <w:t>干部职工</w:t>
      </w:r>
      <w:r>
        <w:rPr>
          <w:rFonts w:ascii="仿宋_GB2312" w:hAnsi="仿宋_GB2312" w:eastAsia="仿宋_GB2312" w:cs="仿宋_GB2312"/>
          <w:color w:val="000000"/>
          <w:kern w:val="0"/>
          <w:sz w:val="31"/>
          <w:szCs w:val="31"/>
          <w:lang w:val="en-US" w:eastAsia="zh-CN" w:bidi="ar"/>
        </w:rPr>
        <w:t>精准全面理解和深刻领会</w:t>
      </w:r>
      <w:r>
        <w:rPr>
          <w:rFonts w:hint="eastAsia" w:ascii="仿宋_GB2312" w:hAnsi="仿宋_GB2312" w:eastAsia="仿宋_GB2312" w:cs="仿宋_GB2312"/>
          <w:color w:val="000000"/>
          <w:kern w:val="0"/>
          <w:sz w:val="31"/>
          <w:szCs w:val="31"/>
          <w:lang w:val="en-US" w:eastAsia="zh-CN" w:bidi="ar"/>
        </w:rPr>
        <w:t>法规精神</w:t>
      </w:r>
      <w:r>
        <w:rPr>
          <w:rFonts w:ascii="仿宋_GB2312" w:hAnsi="仿宋_GB2312" w:eastAsia="仿宋_GB2312" w:cs="仿宋_GB2312"/>
          <w:color w:val="000000"/>
          <w:kern w:val="0"/>
          <w:sz w:val="31"/>
          <w:szCs w:val="31"/>
          <w:lang w:val="en-US" w:eastAsia="zh-CN" w:bidi="ar"/>
        </w:rPr>
        <w:t>提供了思路和指导</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pPr>
      <w:r>
        <w:rPr>
          <w:rFonts w:ascii="仿宋" w:hAnsi="仿宋" w:eastAsia="仿宋" w:cs="仿宋"/>
          <w:i w:val="0"/>
          <w:iCs w:val="0"/>
          <w:caps w:val="0"/>
          <w:spacing w:val="8"/>
          <w:sz w:val="32"/>
          <w:szCs w:val="32"/>
          <w:shd w:val="clear" w:fill="FFFFFF"/>
        </w:rPr>
        <w:t>“一个有希望的民族不能没有英雄，一个有前途的国家不能没有先锋。”</w:t>
      </w:r>
      <w:r>
        <w:rPr>
          <w:rFonts w:hint="eastAsia" w:ascii="仿宋" w:hAnsi="仿宋" w:eastAsia="仿宋" w:cs="仿宋"/>
          <w:i w:val="0"/>
          <w:iCs w:val="0"/>
          <w:caps w:val="0"/>
          <w:spacing w:val="8"/>
          <w:sz w:val="32"/>
          <w:szCs w:val="32"/>
          <w:shd w:val="clear" w:fill="FFFFFF"/>
          <w:lang w:val="en-US" w:eastAsia="zh-CN"/>
        </w:rPr>
        <w:t>薛城区退役</w:t>
      </w:r>
      <w:bookmarkStart w:id="0" w:name="_GoBack"/>
      <w:bookmarkEnd w:id="0"/>
      <w:r>
        <w:rPr>
          <w:rFonts w:hint="eastAsia" w:ascii="仿宋" w:hAnsi="仿宋" w:eastAsia="仿宋" w:cs="仿宋"/>
          <w:i w:val="0"/>
          <w:iCs w:val="0"/>
          <w:caps w:val="0"/>
          <w:spacing w:val="8"/>
          <w:sz w:val="32"/>
          <w:szCs w:val="32"/>
          <w:shd w:val="clear" w:fill="FFFFFF"/>
          <w:lang w:val="en-US" w:eastAsia="zh-CN"/>
        </w:rPr>
        <w:t>军人事务局将在</w:t>
      </w:r>
      <w:r>
        <w:rPr>
          <w:rFonts w:hint="eastAsia" w:ascii="仿宋_GB2312" w:hAnsi="仿宋_GB2312" w:eastAsia="仿宋_GB2312" w:cs="仿宋_GB2312"/>
          <w:color w:val="000000"/>
          <w:kern w:val="0"/>
          <w:sz w:val="31"/>
          <w:szCs w:val="31"/>
          <w:lang w:val="en-US" w:eastAsia="zh-CN" w:bidi="ar"/>
        </w:rPr>
        <w:t>深入学习贯彻习近平新时代中国特色社会主义思想和党的二十大精神，认真贯彻落实习近平总书记关于烈士褒扬工作重要指示精神，落实英雄烈士保护法和相关法律规范体系的要求的路上坚定前行，将以英烈精神作为最闪亮的坐标，在中华民族伟大复兴新征程中，融于盛世、共襄盛事、创造盛势，书写新辉煌！</w:t>
      </w:r>
    </w:p>
    <w:p>
      <w:pPr>
        <w:keepNext w:val="0"/>
        <w:keepLines w:val="0"/>
        <w:widowControl/>
        <w:suppressLineNumbers w:val="0"/>
        <w:jc w:val="left"/>
      </w:pPr>
    </w:p>
    <w:p>
      <w:pPr>
        <w:rPr>
          <w:rFonts w:hint="eastAsia" w:ascii="仿宋" w:hAnsi="仿宋" w:eastAsia="仿宋" w:cs="仿宋"/>
          <w:i w:val="0"/>
          <w:iCs w:val="0"/>
          <w:caps w:val="0"/>
          <w:spacing w:val="8"/>
          <w:sz w:val="32"/>
          <w:szCs w:val="32"/>
          <w:lang w:eastAsia="zh-CN"/>
        </w:rPr>
      </w:pPr>
      <w:r>
        <w:rPr>
          <w:rFonts w:hint="eastAsia" w:ascii="仿宋" w:hAnsi="仿宋" w:eastAsia="仿宋" w:cs="仿宋"/>
          <w:i w:val="0"/>
          <w:iCs w:val="0"/>
          <w:caps w:val="0"/>
          <w:spacing w:val="8"/>
          <w:sz w:val="32"/>
          <w:szCs w:val="32"/>
          <w:lang w:eastAsia="zh-CN"/>
        </w:rPr>
        <w:drawing>
          <wp:inline distT="0" distB="0" distL="114300" distR="114300">
            <wp:extent cx="5274310" cy="3955415"/>
            <wp:effectExtent l="0" t="0" r="2540" b="6985"/>
            <wp:docPr id="2" name="图片 2" descr="728eeccd13044592ab47bfa20173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8eeccd13044592ab47bfa2017392a"/>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rPr>
          <w:rFonts w:hint="eastAsia" w:ascii="仿宋" w:hAnsi="仿宋" w:eastAsia="仿宋" w:cs="仿宋"/>
          <w:i w:val="0"/>
          <w:iCs w:val="0"/>
          <w:caps w:val="0"/>
          <w:spacing w:val="8"/>
          <w:sz w:val="32"/>
          <w:szCs w:val="32"/>
          <w:lang w:eastAsia="zh-CN"/>
        </w:rPr>
      </w:pPr>
      <w:r>
        <w:rPr>
          <w:rFonts w:hint="eastAsia" w:ascii="仿宋" w:hAnsi="仿宋" w:eastAsia="仿宋" w:cs="仿宋"/>
          <w:i w:val="0"/>
          <w:iCs w:val="0"/>
          <w:caps w:val="0"/>
          <w:spacing w:val="8"/>
          <w:sz w:val="32"/>
          <w:szCs w:val="32"/>
          <w:lang w:eastAsia="zh-CN"/>
        </w:rPr>
        <w:drawing>
          <wp:inline distT="0" distB="0" distL="114300" distR="114300">
            <wp:extent cx="5274310" cy="3955415"/>
            <wp:effectExtent l="0" t="0" r="2540" b="6985"/>
            <wp:docPr id="3" name="图片 3" descr="7ca4734ea69dae1defaf01a7ca59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a4734ea69dae1defaf01a7ca595ee"/>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FDA49385-3004-44B5-ACA5-D7E94DC7FA21}"/>
  </w:font>
  <w:font w:name="方正小标宋_GBK">
    <w:panose1 w:val="02000000000000000000"/>
    <w:charset w:val="86"/>
    <w:family w:val="auto"/>
    <w:pitch w:val="default"/>
    <w:sig w:usb0="A00002BF" w:usb1="38CF7CFA" w:usb2="00082016" w:usb3="00000000" w:csb0="00040001" w:csb1="00000000"/>
    <w:embedRegular r:id="rId2" w:fontKey="{BCB605B9-4D62-402F-8D0D-086FBB4BFB35}"/>
  </w:font>
  <w:font w:name="仿宋_GB2312">
    <w:panose1 w:val="02010609030101010101"/>
    <w:charset w:val="86"/>
    <w:family w:val="auto"/>
    <w:pitch w:val="default"/>
    <w:sig w:usb0="00000001" w:usb1="080E0000" w:usb2="00000000" w:usb3="00000000" w:csb0="00040000" w:csb1="00000000"/>
    <w:embedRegular r:id="rId3" w:fontKey="{586C1971-A059-4761-BB39-D004065E74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WNlY2IzYWU1MGU2MzA0ZTQ0NjJlYTkwNTA2YTIifQ=="/>
  </w:docVars>
  <w:rsids>
    <w:rsidRoot w:val="00000000"/>
    <w:rsid w:val="49F84DE8"/>
    <w:rsid w:val="61B965B5"/>
    <w:rsid w:val="7EBB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490</Characters>
  <Lines>0</Lines>
  <Paragraphs>0</Paragraphs>
  <TotalTime>1</TotalTime>
  <ScaleCrop>false</ScaleCrop>
  <LinksUpToDate>false</LinksUpToDate>
  <CharactersWithSpaces>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2023-06-09T10:40:00Z</dcterms:created>
  <dc:creator>Administrator</dc:creator>
  <cp:lastModifiedBy>Administrator</cp:lastModifiedBy>
  <dcterms:modified xsi:type="dcterms:W3CDTF">2024-08-20T08:29:58Z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328917911D8741DCA396033C36B6E51F_13</vt:lpwstr>
  </property>
</Properties>
</file>