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关于薛城区2020年财政预算执行情况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和2021年财政预算草案的报告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──2021年1月13日在薛城区第十二届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人民代表大会第五次会议上</w:t>
      </w:r>
    </w:p>
    <w:p>
      <w:pPr>
        <w:spacing w:line="600" w:lineRule="exact"/>
        <w:jc w:val="center"/>
        <w:rPr>
          <w:rFonts w:hint="eastAsia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薛城区财政局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局长  宋波</w:t>
      </w:r>
    </w:p>
    <w:p>
      <w:pPr>
        <w:spacing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Calibri" w:eastAsia="仿宋_GB2312" w:cs="Times New Roman"/>
          <w:color w:val="000000"/>
          <w:sz w:val="32"/>
          <w:szCs w:val="32"/>
        </w:rPr>
        <w:t>各位代表：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受区人民政府委托，现将薛城区2020年财政预算执行情况和2021年财政预算草案提请区十二届人大第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次会议审议，并请区政协委员和其他列席会议的同志提出意见。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一</w:t>
      </w:r>
      <w:r>
        <w:rPr>
          <w:rFonts w:ascii="Times New Roman" w:hAnsi="Times New Roman" w:eastAsia="黑体" w:cs="Times New Roman"/>
          <w:sz w:val="32"/>
          <w:szCs w:val="32"/>
        </w:rPr>
        <w:t>、2020年财政预算执行情况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一般公共预算执行情况。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2020年全区一般公共预算收入完成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161200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，较上年增长8%，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加上返还性收入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25362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万元、一般性转移支付收入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93923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万元、专项转移支付收入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14500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万元、上年结余收入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464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调入预算稳定调节基金227万元、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调入资金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21000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万元、债务转贷收入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16450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万元，全区一般公共预算总收入为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333126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全区一般公共预算支出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245617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较上年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3%，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上解上级支出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71424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债务还本支出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15550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。收支相抵，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结转下年支出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535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2020年区级一般公共预算收入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50104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加上返还性收入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22967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万元、一般性转移支付收入69923万元、专项转移支付收入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14500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万元、下级上解收入103818万元、上年结余收入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464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调入预算稳定调节基金205万元、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调入资金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21000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债务转贷收入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16450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万元，区级一般公共预算总收入299431万元。区级一般公共预算支出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207751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万元，上解上级支出45029万元、补助下级支出30566万元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债务还本支出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15550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。收支相抵，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结转下年支出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535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政府性基金预算执行情况。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2020年全区政府性基金预算收入完成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374611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较上年增长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23.5%，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加上专项转移收入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3505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抗疫特别国债转移支付收入7606万元、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债务转贷收入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88050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万元，全区政府性基金预算总收入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473772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万元。2020年全区政府性基金预算支出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445534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万元，上解上级支出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88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万元、调出资金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21000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万元、债务还本支出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7150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收支相抵，当年预算收支平衡。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社会保险基金预算执行情况。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2020年社会保险基金收入54626万元，社会保险基金支出46871万元，当年收支结余7755万元，年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末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滚存结余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80618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年，在</w:t>
      </w:r>
      <w:r>
        <w:rPr>
          <w:rFonts w:ascii="Times New Roman" w:hAnsi="Times New Roman" w:eastAsia="仿宋_GB2312" w:cs="Times New Roman"/>
          <w:sz w:val="32"/>
          <w:szCs w:val="32"/>
        </w:rPr>
        <w:t>区委的坚强领导下，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在区人大、区政协的监督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支持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下，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财税部门努力克服疫情冲击、经济下行等诸多不利影响，有效应对减税降费、疫情防控等减收增支因素，戮力同心、攻坚克难，全力以赴组织收入，多措并举广辟财源，财政收入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实现了量质齐升，“三保”支出和各项刚性应急支出得到了有效保障，政府综合债务率得到有效控制，整体财政运行呈现稳中向好的形势。具体工作中，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重点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把握了以下几个方面：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（一）围绕提升财政保障能力，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着力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抓好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组织收入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工作。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实施财税管理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体制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改革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制定出台了《关于进一步理顺区镇财税管理体制改进财政预算管理的意见（试行）》，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调整了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部分税源企业隶属关系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将绝大部分区级税源企业下划属地镇街，</w:t>
      </w:r>
      <w:r>
        <w:rPr>
          <w:rFonts w:ascii="Times New Roman" w:hAnsi="Times New Roman" w:eastAsia="仿宋_GB2312" w:cs="Times New Roman"/>
          <w:bCs/>
          <w:kern w:val="21"/>
          <w:sz w:val="32"/>
          <w:szCs w:val="32"/>
        </w:rPr>
        <w:t>合理确定了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镇街税收划转基数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</w:rPr>
        <w:t>和收入预算目标</w:t>
      </w:r>
      <w:r>
        <w:rPr>
          <w:rFonts w:ascii="Times New Roman" w:hAnsi="Times New Roman" w:eastAsia="仿宋_GB2312" w:cs="Times New Roman"/>
          <w:kern w:val="21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kern w:val="21"/>
          <w:sz w:val="32"/>
          <w:szCs w:val="32"/>
        </w:rPr>
        <w:t>理顺了区镇财税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征管关系</w:t>
      </w:r>
      <w:r>
        <w:rPr>
          <w:rFonts w:hint="eastAsia" w:ascii="Times New Roman" w:hAnsi="Times New Roman" w:eastAsia="仿宋_GB2312" w:cs="Times New Roman"/>
          <w:bCs/>
          <w:kern w:val="21"/>
          <w:sz w:val="32"/>
          <w:szCs w:val="32"/>
        </w:rPr>
        <w:t>。按照“多劳多得、有奖有惩”的原则，</w:t>
      </w:r>
      <w:r>
        <w:rPr>
          <w:rFonts w:ascii="Times New Roman" w:hAnsi="Times New Roman" w:eastAsia="仿宋_GB2312" w:cs="Times New Roman"/>
          <w:sz w:val="32"/>
          <w:szCs w:val="32"/>
        </w:rPr>
        <w:t>建立了镇街和有关区直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征管</w:t>
      </w:r>
      <w:r>
        <w:rPr>
          <w:rFonts w:ascii="Times New Roman" w:hAnsi="Times New Roman" w:eastAsia="仿宋_GB2312" w:cs="Times New Roman"/>
          <w:sz w:val="32"/>
          <w:szCs w:val="32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既</w:t>
      </w:r>
      <w:r>
        <w:rPr>
          <w:rFonts w:ascii="Times New Roman" w:hAnsi="Times New Roman" w:eastAsia="仿宋_GB2312" w:cs="Times New Roman"/>
          <w:sz w:val="32"/>
          <w:szCs w:val="32"/>
        </w:rPr>
        <w:t>有压力、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又</w:t>
      </w:r>
      <w:r>
        <w:rPr>
          <w:rFonts w:ascii="Times New Roman" w:hAnsi="Times New Roman" w:eastAsia="仿宋_GB2312" w:cs="Times New Roman"/>
          <w:sz w:val="32"/>
          <w:szCs w:val="32"/>
        </w:rPr>
        <w:t>有动力的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体制</w:t>
      </w:r>
      <w:r>
        <w:rPr>
          <w:rFonts w:ascii="Times New Roman" w:hAnsi="Times New Roman" w:eastAsia="仿宋_GB2312" w:cs="Times New Roman"/>
          <w:sz w:val="32"/>
          <w:szCs w:val="32"/>
        </w:rPr>
        <w:t>机制，对做大财政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收入总量</w:t>
      </w:r>
      <w:r>
        <w:rPr>
          <w:rFonts w:ascii="Times New Roman" w:hAnsi="Times New Roman" w:eastAsia="仿宋_GB2312" w:cs="Times New Roman"/>
          <w:sz w:val="32"/>
          <w:szCs w:val="32"/>
        </w:rPr>
        <w:t>、提高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财政</w:t>
      </w:r>
      <w:r>
        <w:rPr>
          <w:rFonts w:ascii="Times New Roman" w:hAnsi="Times New Roman" w:eastAsia="仿宋_GB2312" w:cs="Times New Roman"/>
          <w:sz w:val="32"/>
          <w:szCs w:val="32"/>
        </w:rPr>
        <w:t>保障能力起到了积极的促进作用。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强力推进综合治税。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制定印发了《薛城区综合治税实施办法》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和有关配套制度，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建立健全了工作协调机制，明确了部门和镇街具体任务，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实行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税源管控网格化管理责任制度，搭建了综合治税信息平台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统筹涉税部门与各方力量，构建税收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共管</w:t>
      </w:r>
      <w:r>
        <w:rPr>
          <w:rFonts w:ascii="Times New Roman" w:hAnsi="Times New Roman" w:eastAsia="仿宋_GB2312" w:cs="Times New Roman"/>
          <w:sz w:val="32"/>
          <w:szCs w:val="32"/>
        </w:rPr>
        <w:t>共治格局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对2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家重点税源企业开展了会计信息质量检查工作，清查入库税款5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683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万元。2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年全区</w:t>
      </w:r>
      <w:r>
        <w:rPr>
          <w:rFonts w:ascii="Times New Roman" w:hAnsi="Times New Roman" w:eastAsia="仿宋_GB2312" w:cs="Times New Roman"/>
          <w:sz w:val="32"/>
          <w:szCs w:val="32"/>
        </w:rPr>
        <w:t>地方级税收收入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完成139690</w:t>
      </w:r>
      <w:r>
        <w:rPr>
          <w:rFonts w:ascii="Times New Roman" w:hAnsi="Times New Roman" w:eastAsia="仿宋_GB2312" w:cs="Times New Roman"/>
          <w:sz w:val="32"/>
          <w:szCs w:val="32"/>
        </w:rPr>
        <w:t>万元，较上年增收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14071</w:t>
      </w:r>
      <w:r>
        <w:rPr>
          <w:rFonts w:ascii="Times New Roman" w:hAnsi="Times New Roman" w:eastAsia="仿宋_GB2312" w:cs="Times New Roman"/>
          <w:sz w:val="32"/>
          <w:szCs w:val="32"/>
        </w:rPr>
        <w:t>万元，较上年增长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11.2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税收收入占一般公共预算收入的比重为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86.7</w:t>
      </w:r>
      <w:r>
        <w:rPr>
          <w:rFonts w:ascii="Times New Roman" w:hAnsi="Times New Roman" w:eastAsia="仿宋_GB2312" w:cs="Times New Roman"/>
          <w:sz w:val="32"/>
          <w:szCs w:val="32"/>
        </w:rPr>
        <w:t>%，较上年提高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个百分点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加大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对上争取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力度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主动对接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上级业务部门，</w:t>
      </w:r>
      <w:r>
        <w:rPr>
          <w:rFonts w:ascii="Times New Roman" w:hAnsi="Times New Roman" w:eastAsia="仿宋_GB2312" w:cs="Times New Roman"/>
          <w:sz w:val="32"/>
          <w:szCs w:val="32"/>
        </w:rPr>
        <w:t>及时掌握政府债券、直达资金发行时间、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投向领域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指导做好</w:t>
      </w:r>
      <w:r>
        <w:rPr>
          <w:rFonts w:ascii="Times New Roman" w:hAnsi="Times New Roman" w:eastAsia="仿宋_GB2312" w:cs="Times New Roman"/>
          <w:sz w:val="32"/>
          <w:szCs w:val="32"/>
        </w:rPr>
        <w:t>项目谋划和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可研立项</w:t>
      </w:r>
      <w:r>
        <w:rPr>
          <w:rFonts w:ascii="Times New Roman" w:hAnsi="Times New Roman" w:eastAsia="仿宋_GB2312" w:cs="Times New Roman"/>
          <w:sz w:val="32"/>
          <w:szCs w:val="32"/>
        </w:rPr>
        <w:t>，加大申报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争取</w:t>
      </w:r>
      <w:r>
        <w:rPr>
          <w:rFonts w:ascii="Times New Roman" w:hAnsi="Times New Roman" w:eastAsia="仿宋_GB2312" w:cs="Times New Roman"/>
          <w:sz w:val="32"/>
          <w:szCs w:val="32"/>
        </w:rPr>
        <w:t>力度。2020年累计争取到位专项债券资金8.09亿元、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抗疫特别国债及特殊转移支付资金</w:t>
      </w:r>
      <w:r>
        <w:rPr>
          <w:rFonts w:ascii="Times New Roman" w:hAnsi="Times New Roman" w:eastAsia="仿宋_GB2312" w:cs="Times New Roman"/>
          <w:sz w:val="32"/>
          <w:szCs w:val="32"/>
        </w:rPr>
        <w:t>1.91亿元、各类转移支付资金约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为重大项目建设和各项支出保障提供了有力支撑。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（二）围绕服务实体经济发展，落实落细各项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扶持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政策。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为帮助企业</w:t>
      </w:r>
      <w:r>
        <w:rPr>
          <w:rFonts w:ascii="Times New Roman" w:hAnsi="Times New Roman" w:eastAsia="仿宋_GB2312" w:cs="Times New Roman"/>
          <w:bCs/>
          <w:color w:val="000000"/>
          <w:sz w:val="32"/>
        </w:rPr>
        <w:t>解难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</w:rPr>
        <w:t>纾困、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应对疫情影响，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Cs/>
          <w:color w:val="000000"/>
          <w:sz w:val="32"/>
        </w:rPr>
        <w:t>财政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</w:rPr>
        <w:t>与有关</w:t>
      </w:r>
      <w:r>
        <w:rPr>
          <w:rFonts w:ascii="Times New Roman" w:hAnsi="Times New Roman" w:eastAsia="仿宋_GB2312" w:cs="Times New Roman"/>
          <w:bCs/>
          <w:color w:val="000000"/>
          <w:sz w:val="32"/>
        </w:rPr>
        <w:t>职能部门密切协作配合，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</w:rPr>
        <w:t>严格落实减税降费等各项扶持政策。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2020年预计</w:t>
      </w:r>
      <w:r>
        <w:rPr>
          <w:rFonts w:ascii="Times New Roman" w:hAnsi="Times New Roman" w:eastAsia="仿宋_GB2312" w:cs="Times New Roman"/>
          <w:bCs/>
          <w:color w:val="000000"/>
          <w:sz w:val="32"/>
        </w:rPr>
        <w:t>新增减税降费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</w:rPr>
        <w:t>约</w:t>
      </w:r>
      <w:r>
        <w:rPr>
          <w:rFonts w:ascii="Times New Roman" w:hAnsi="Times New Roman" w:eastAsia="仿宋_GB2312" w:cs="Times New Roman"/>
          <w:sz w:val="32"/>
          <w:szCs w:val="32"/>
        </w:rPr>
        <w:t>1.35亿元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为</w:t>
      </w:r>
      <w:r>
        <w:rPr>
          <w:rFonts w:ascii="Times New Roman" w:hAnsi="Times New Roman" w:cs="Times New Roman"/>
          <w:color w:val="000000"/>
          <w:sz w:val="32"/>
          <w:szCs w:val="32"/>
        </w:rPr>
        <w:t>1998</w:t>
      </w:r>
      <w:r>
        <w:rPr>
          <w:rFonts w:hint="eastAsia" w:ascii="仿宋_GB2312" w:eastAsia="仿宋_GB2312"/>
          <w:color w:val="000000"/>
          <w:sz w:val="32"/>
          <w:szCs w:val="32"/>
        </w:rPr>
        <w:t>家企业阶段性减免养老、失业、工伤保险缴费约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>53</w:t>
      </w:r>
      <w:r>
        <w:rPr>
          <w:rFonts w:hint="eastAsia" w:ascii="仿宋_GB2312" w:eastAsia="仿宋_GB2312"/>
          <w:color w:val="000000"/>
          <w:sz w:val="32"/>
          <w:szCs w:val="32"/>
        </w:rPr>
        <w:t>亿元，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1050</w:t>
      </w:r>
      <w:r>
        <w:rPr>
          <w:rFonts w:ascii="Times New Roman" w:hAnsi="Times New Roman" w:eastAsia="仿宋_GB2312" w:cs="Times New Roman"/>
          <w:sz w:val="32"/>
          <w:szCs w:val="32"/>
        </w:rPr>
        <w:t>家企业、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180</w:t>
      </w:r>
      <w:r>
        <w:rPr>
          <w:rFonts w:ascii="Times New Roman" w:hAnsi="Times New Roman" w:eastAsia="仿宋_GB2312" w:cs="Times New Roman"/>
          <w:sz w:val="32"/>
          <w:szCs w:val="32"/>
        </w:rPr>
        <w:t>家机关事业单位阶段性降低职工医疗保险缴费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2680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为309家中小微企业和个体工商户减免房租658万元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累计拨付发展扶持资金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4.01</w:t>
      </w:r>
      <w:r>
        <w:rPr>
          <w:rFonts w:ascii="Times New Roman" w:hAnsi="Times New Roman" w:eastAsia="仿宋_GB2312" w:cs="Times New Roman"/>
          <w:sz w:val="32"/>
          <w:szCs w:val="32"/>
        </w:rPr>
        <w:t>亿元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，助力企业生产经营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设立了1亿元规模的天使投资基金，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首批为笃行医材、易测医疗等创新创业型企业提供了“种子资金”。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（三）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围绕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落实“三保”要求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，着力保障和改善民生。</w:t>
      </w:r>
      <w:r>
        <w:rPr>
          <w:rFonts w:ascii="Times New Roman" w:hAnsi="Times New Roman" w:eastAsia="仿宋_GB2312" w:cs="Times New Roman"/>
          <w:sz w:val="32"/>
          <w:szCs w:val="32"/>
        </w:rPr>
        <w:t>坚决贯彻落实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“过紧日子”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、让人民过上好日子的</w:t>
      </w:r>
      <w:r>
        <w:rPr>
          <w:rFonts w:ascii="Times New Roman" w:hAnsi="Times New Roman" w:eastAsia="仿宋_GB2312" w:cs="Times New Roman"/>
          <w:sz w:val="32"/>
          <w:szCs w:val="32"/>
        </w:rPr>
        <w:t>要求，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从严从紧规范支出行为，</w:t>
      </w:r>
      <w:r>
        <w:rPr>
          <w:rFonts w:ascii="Times New Roman" w:hAnsi="Times New Roman" w:eastAsia="仿宋_GB2312" w:cs="Times New Roman"/>
          <w:sz w:val="32"/>
          <w:szCs w:val="32"/>
        </w:rPr>
        <w:t>把有限资金用到刀刃上，保障了工资按时发放、部门正常运转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民生政策及时足额兑现。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2020年</w:t>
      </w:r>
      <w:r>
        <w:rPr>
          <w:rFonts w:ascii="Times New Roman" w:hAnsi="Times New Roman" w:eastAsia="仿宋_GB2312" w:cs="Times New Roman"/>
          <w:sz w:val="32"/>
          <w:szCs w:val="32"/>
        </w:rPr>
        <w:t>全区民生方面的支出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达21亿</w:t>
      </w:r>
      <w:r>
        <w:rPr>
          <w:rFonts w:ascii="Times New Roman" w:hAnsi="Times New Roman" w:eastAsia="仿宋_GB2312" w:cs="Times New Roman"/>
          <w:sz w:val="32"/>
          <w:szCs w:val="32"/>
        </w:rPr>
        <w:t>元，占比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85.7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保障工资待遇方面，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优先预留资金用于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机关事业单位人员工资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发放，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及时执行了</w:t>
      </w:r>
      <w:r>
        <w:rPr>
          <w:rFonts w:ascii="Times New Roman" w:hAnsi="Times New Roman" w:eastAsia="仿宋_GB2312" w:cs="Times New Roman"/>
          <w:sz w:val="32"/>
          <w:szCs w:val="32"/>
        </w:rPr>
        <w:t>年终一次性奖金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、基本工资</w:t>
      </w:r>
      <w:r>
        <w:rPr>
          <w:rFonts w:ascii="Times New Roman" w:hAnsi="Times New Roman" w:eastAsia="仿宋_GB2312" w:cs="Times New Roman"/>
          <w:sz w:val="32"/>
          <w:szCs w:val="32"/>
        </w:rPr>
        <w:t>晋档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、取暖补贴等政策，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全年工资性支出达14亿元，发放时间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由月底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提前至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中旬。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落实了公务交通</w:t>
      </w:r>
      <w:r>
        <w:rPr>
          <w:rFonts w:ascii="Times New Roman" w:hAnsi="Times New Roman" w:eastAsia="仿宋_GB2312" w:cs="Times New Roman"/>
          <w:sz w:val="32"/>
          <w:szCs w:val="32"/>
        </w:rPr>
        <w:t>补贴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随</w:t>
      </w:r>
      <w:r>
        <w:rPr>
          <w:rFonts w:ascii="Times New Roman" w:hAnsi="Times New Roman" w:eastAsia="仿宋_GB2312" w:cs="Times New Roman"/>
          <w:sz w:val="32"/>
          <w:szCs w:val="32"/>
        </w:rPr>
        <w:t>职务职级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变化</w:t>
      </w:r>
      <w:r>
        <w:rPr>
          <w:rFonts w:ascii="Times New Roman" w:hAnsi="Times New Roman" w:eastAsia="仿宋_GB2312" w:cs="Times New Roman"/>
          <w:sz w:val="32"/>
          <w:szCs w:val="32"/>
        </w:rPr>
        <w:t>同步调整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机制，兑现了镇街在编在岗事业编制人员公务交通补贴政策。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保障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部门运转方面，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拨付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1080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万元保障了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机关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的正常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办公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运转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，年人均公用经费标准由2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元提高到3500元。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兑现民生政策方面，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教育支出完成82345万元，较上年增长3.1%。其中：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拨付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教育公用经费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7860万元用于保障学校日常运转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拨付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教育资助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资金3052万元用于落实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免学费、助学金等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政策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拨付2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9021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万元用于化解大班额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均衡化验收校舍改造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工程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社会保障和就业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支出完成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55759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万元，较上年增长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13.6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其中：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拨付资金13023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用于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补助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机关事业单位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养老保险基金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；拨付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957万元用于补助城乡居民基本养老保险基金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基础养老金最低标准由每人每月118元提高到142元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拨付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2547万元用于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补助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城乡居民基本医疗保险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基金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补助标准由每人每年520元提高到550元；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对60-69周岁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城乡居民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医疗保险个人缴费实行政府代缴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%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、70周岁以上全部代缴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拨付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8233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万元用于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各类困难群体救助和优抚安置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拨付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2060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万元用于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发放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残疾人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高龄老人补贴；拨付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3411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万元用于支持就业创业、职业技能培训提升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等；全年落实各项困难群体救助等社保提标扩面政策累计新增支出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5089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万元。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卫生健康支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出完成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23407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口径较上年增长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41.7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%）。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其中：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拨付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3998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万元保障基本公共卫生服务工作开展，人均经费标准由69元提高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74元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积极应对疫情防控，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及时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拨付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资金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约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4000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万元用于防控物资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采购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及核酸检测实验室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感染性疾病综合楼建设等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农林水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支出完成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23766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万元，较上年增长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1.7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其中：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拨付专项扶贫资金2100万元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助推打赢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脱贫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攻坚战；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发放农业支持保护补贴和农机补贴4030万元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拨付3954万元用于村级组织运转经费补助、扶持村集体经济发展；拨付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80万元用于农村一事一议补助、美丽乡村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和高标准农田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建设。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（四）围绕服务全区发展大局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，全力支持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重点项目建设。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采取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预算安排、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对上争取、市场化运作等多种方式，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多渠道筹措调度资金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4.1亿元用于保障全区重点项目建设。其中：拨付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扶持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资金3.1亿元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用于青啤（枣庄）工厂项目建设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；投入资金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.8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亿元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用于城区道路升级改造、和谐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及民生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隧道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辟通工程、厦门路建设、雨污分流、绿化等工程；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筹集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资金3.29亿元用于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化工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园区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打席、小李庄安全避险搬迁和新上项目用地补偿；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筹措资金2.53亿元用于天山路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棚改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回迁清算、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潘庄安置房工程建设等方面支出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；拨付资金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1.38亿元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用于农村四好公路建设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铁道游击队党性教育基地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等工程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项目。此外，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争取</w:t>
      </w:r>
      <w:r>
        <w:rPr>
          <w:rFonts w:ascii="Times New Roman" w:hAnsi="Times New Roman" w:eastAsia="仿宋_GB2312" w:cs="Times New Roman"/>
          <w:sz w:val="32"/>
          <w:szCs w:val="32"/>
        </w:rPr>
        <w:t>专项债券资金8.09亿元分别用于经济开发区基础设施配套建设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3.4亿元、四里石一期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棚户区</w:t>
      </w:r>
      <w:r>
        <w:rPr>
          <w:rFonts w:ascii="Times New Roman" w:hAnsi="Times New Roman" w:eastAsia="仿宋_GB2312" w:cs="Times New Roman"/>
          <w:sz w:val="32"/>
          <w:szCs w:val="32"/>
        </w:rPr>
        <w:t>改造项目3亿元、河湖库水系连通工程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1.09亿元、铁西水厂与管网配套建设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4000万元、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枣庄港</w:t>
      </w:r>
      <w:r>
        <w:rPr>
          <w:rFonts w:ascii="Times New Roman" w:hAnsi="Times New Roman" w:eastAsia="仿宋_GB2312" w:cs="Times New Roman"/>
          <w:sz w:val="32"/>
          <w:szCs w:val="32"/>
        </w:rPr>
        <w:t>通用泊位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建设项目</w:t>
      </w:r>
      <w:r>
        <w:rPr>
          <w:rFonts w:ascii="Times New Roman" w:hAnsi="Times New Roman" w:eastAsia="仿宋_GB2312" w:cs="Times New Roman"/>
          <w:sz w:val="32"/>
          <w:szCs w:val="32"/>
        </w:rPr>
        <w:t>2000万元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；中央</w:t>
      </w:r>
      <w:r>
        <w:rPr>
          <w:rFonts w:ascii="Times New Roman" w:hAnsi="Times New Roman" w:eastAsia="仿宋_GB2312" w:cs="Times New Roman"/>
          <w:sz w:val="32"/>
          <w:szCs w:val="32"/>
        </w:rPr>
        <w:t>直达资金1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91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</w:t>
      </w:r>
      <w:r>
        <w:rPr>
          <w:rFonts w:ascii="Times New Roman" w:hAnsi="Times New Roman" w:eastAsia="仿宋_GB2312" w:cs="Times New Roman"/>
          <w:sz w:val="32"/>
          <w:szCs w:val="32"/>
        </w:rPr>
        <w:t>元分别用于老旧小区改造、西丁垃圾填埋场治理等基础设施建设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。结合开发区基础设施配套建设，长江路跨铁路立交桥等一批重大基础设施建设项目得以启动实施。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（五）</w:t>
      </w:r>
      <w:r>
        <w:rPr>
          <w:rFonts w:ascii="Times New Roman" w:hAnsi="Times New Roman" w:eastAsia="楷体_GB2312" w:cs="Times New Roman"/>
          <w:sz w:val="32"/>
          <w:szCs w:val="32"/>
        </w:rPr>
        <w:t>围绕提高资金使用效益，全面提升财政管理能力。</w:t>
      </w:r>
      <w:r>
        <w:rPr>
          <w:rFonts w:hint="eastAsia" w:ascii="仿宋_GB2312" w:hAnsi="黑体" w:eastAsia="仿宋_GB2312" w:cs="Times New Roman"/>
          <w:b/>
          <w:sz w:val="32"/>
          <w:szCs w:val="32"/>
        </w:rPr>
        <w:t>扎实推进预算绩效管理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制定出台了《关于全面推进预算绩效管理的实施意见》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和有关管理办法，搭建了</w:t>
      </w:r>
      <w:r>
        <w:rPr>
          <w:rFonts w:ascii="Times New Roman" w:hAnsi="Times New Roman" w:eastAsia="仿宋_GB2312" w:cs="Times New Roman"/>
          <w:sz w:val="32"/>
          <w:szCs w:val="32"/>
        </w:rPr>
        <w:t>预算指标管理、部门预算公开和预算绩效管理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三个</w:t>
      </w:r>
      <w:r>
        <w:rPr>
          <w:rFonts w:ascii="Times New Roman" w:hAnsi="Times New Roman" w:eastAsia="仿宋_GB2312" w:cs="Times New Roman"/>
          <w:sz w:val="32"/>
          <w:szCs w:val="32"/>
        </w:rPr>
        <w:t>平台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系统</w:t>
      </w:r>
      <w:r>
        <w:rPr>
          <w:rFonts w:ascii="Times New Roman" w:hAnsi="Times New Roman" w:eastAsia="仿宋_GB2312" w:cs="Times New Roman"/>
          <w:sz w:val="32"/>
          <w:szCs w:val="32"/>
        </w:rPr>
        <w:t>，推进财政预算管理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的信息化、</w:t>
      </w:r>
      <w:r>
        <w:rPr>
          <w:rFonts w:ascii="Times New Roman" w:hAnsi="Times New Roman" w:eastAsia="仿宋_GB2312" w:cs="Times New Roman"/>
          <w:sz w:val="32"/>
          <w:szCs w:val="32"/>
        </w:rPr>
        <w:t>科学化、规范化，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对财政资金进行全方位、全流程监管。</w:t>
      </w:r>
      <w:r>
        <w:rPr>
          <w:rFonts w:ascii="Times New Roman" w:hAnsi="Times New Roman" w:eastAsia="仿宋_GB2312" w:cs="Times New Roman"/>
          <w:sz w:val="32"/>
          <w:szCs w:val="32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了</w:t>
      </w:r>
      <w:r>
        <w:rPr>
          <w:rFonts w:ascii="Times New Roman" w:hAnsi="Times New Roman" w:eastAsia="仿宋_GB2312" w:cs="Times New Roman"/>
          <w:sz w:val="32"/>
          <w:szCs w:val="32"/>
        </w:rPr>
        <w:t>2019年431个项目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绩效目标自评和2020年374个项目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绩效目标审核、运行监控等工作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，选取总额14亿元的</w:t>
      </w:r>
      <w:r>
        <w:rPr>
          <w:rFonts w:ascii="Times New Roman" w:hAnsi="Times New Roman" w:eastAsia="仿宋_GB2312" w:cs="Times New Roman"/>
          <w:sz w:val="32"/>
          <w:szCs w:val="32"/>
        </w:rPr>
        <w:t>36个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重点</w:t>
      </w:r>
      <w:r>
        <w:rPr>
          <w:rFonts w:ascii="Times New Roman" w:hAnsi="Times New Roman" w:eastAsia="仿宋_GB2312" w:cs="Times New Roman"/>
          <w:sz w:val="32"/>
          <w:szCs w:val="32"/>
        </w:rPr>
        <w:t>项目开展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了专项绩效</w:t>
      </w:r>
      <w:r>
        <w:rPr>
          <w:rFonts w:ascii="Times New Roman" w:hAnsi="Times New Roman" w:eastAsia="仿宋_GB2312" w:cs="Times New Roman"/>
          <w:sz w:val="32"/>
          <w:szCs w:val="32"/>
        </w:rPr>
        <w:t>评价。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在预算编制中，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所有使用财政资金的政策和项目全部实行绩效目标管理，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实现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预算编制和绩效管理一体化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持续规范政府采购行为。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制定出台了《关于加强政府采购管理工作的通知》，完善了政府采购审批程序办法，从源头上对采购内容、金额和资金来源进行逐级审核把关，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进一步规范了采购行为，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降低了采购成本。2020年累计完成采购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审核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备案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127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项（次），采购人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  <w:t>申报采购预算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5.21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  <w:t>亿元，审核后实际采购金额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4.92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  <w:t>亿元，节支率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5.6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  <w:t>％。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严格实施财政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投资评审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积极探索和丰富投资评审手段，狠抓政府投资工程项目预决算评审和工程进度跟踪审计工作。2020年共评审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投资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129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送审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预结算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31.82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亿元，审定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26.54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亿元，节支率约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16.6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％。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不断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加强部门会计管理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联文</w:t>
      </w:r>
      <w:r>
        <w:rPr>
          <w:rFonts w:ascii="Times New Roman" w:hAnsi="Times New Roman" w:eastAsia="仿宋_GB2312" w:cs="Times New Roman"/>
          <w:sz w:val="32"/>
          <w:szCs w:val="32"/>
        </w:rPr>
        <w:t>印发了《关于进一步加强全区行政事业单位会计管理工作的通知》，进一步明确了会计人员配备、待遇保障、考核管理等有关事项，保障全区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基础会计核算工作</w:t>
      </w:r>
      <w:r>
        <w:rPr>
          <w:rFonts w:ascii="Times New Roman" w:hAnsi="Times New Roman" w:eastAsia="仿宋_GB2312" w:cs="Times New Roman"/>
          <w:sz w:val="32"/>
          <w:szCs w:val="32"/>
        </w:rPr>
        <w:t>健康运行。</w:t>
      </w:r>
    </w:p>
    <w:p>
      <w:pPr>
        <w:tabs>
          <w:tab w:val="left" w:pos="720"/>
        </w:tabs>
        <w:spacing w:line="600" w:lineRule="exact"/>
        <w:ind w:firstLine="640" w:firstLineChars="200"/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（六）围绕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防范化解风险，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强化政府债务管理。</w:t>
      </w:r>
      <w:r>
        <w:rPr>
          <w:rFonts w:ascii="Times New Roman" w:hAnsi="Times New Roman" w:eastAsia="仿宋_GB2312" w:cs="Times New Roman"/>
          <w:sz w:val="32"/>
          <w:szCs w:val="32"/>
        </w:rPr>
        <w:t>坚持把防范化解政府债务风险，作为打好防范化解重大风险攻坚战的第一要务，通过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盘活闲置资产、预算资金安排等方式，多渠道筹集资金化解政府隐性债务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，全年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化解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债务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亿元。同时，</w:t>
      </w:r>
      <w:r>
        <w:rPr>
          <w:rFonts w:ascii="Times New Roman" w:hAnsi="Times New Roman" w:eastAsia="仿宋_GB2312" w:cs="Times New Roman"/>
          <w:sz w:val="32"/>
          <w:szCs w:val="32"/>
        </w:rPr>
        <w:t>用足用活政府债券置换政策，成功争取再融资债券2.27亿元，偿还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了当年</w:t>
      </w:r>
      <w:r>
        <w:rPr>
          <w:rFonts w:ascii="Times New Roman" w:hAnsi="Times New Roman" w:eastAsia="仿宋_GB2312" w:cs="Times New Roman"/>
          <w:sz w:val="32"/>
          <w:szCs w:val="32"/>
        </w:rPr>
        <w:t>到期政府债券本金。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在化解债务的</w:t>
      </w:r>
      <w:r>
        <w:rPr>
          <w:rFonts w:ascii="Times New Roman" w:hAnsi="Times New Roman" w:eastAsia="仿宋_GB2312" w:cs="Times New Roman"/>
          <w:sz w:val="32"/>
          <w:szCs w:val="32"/>
        </w:rPr>
        <w:t>同时，通过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加大</w:t>
      </w:r>
      <w:r>
        <w:rPr>
          <w:rFonts w:ascii="Times New Roman" w:hAnsi="Times New Roman" w:eastAsia="仿宋_GB2312" w:cs="Times New Roman"/>
          <w:sz w:val="32"/>
          <w:szCs w:val="32"/>
        </w:rPr>
        <w:t>国有土地出让力度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等措施</w:t>
      </w:r>
      <w:r>
        <w:rPr>
          <w:rFonts w:ascii="Times New Roman" w:hAnsi="Times New Roman" w:eastAsia="仿宋_GB2312" w:cs="Times New Roman"/>
          <w:sz w:val="32"/>
          <w:szCs w:val="32"/>
        </w:rPr>
        <w:t>，全力做大政府综合财力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，有效降低政府综合债务率。2020年</w:t>
      </w:r>
      <w:r>
        <w:rPr>
          <w:rFonts w:ascii="Times New Roman" w:hAnsi="Times New Roman" w:eastAsia="仿宋_GB2312" w:cs="Times New Roman"/>
          <w:sz w:val="32"/>
          <w:szCs w:val="32"/>
        </w:rPr>
        <w:t>我区综合债务率较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2019</w:t>
      </w:r>
      <w:r>
        <w:rPr>
          <w:rFonts w:ascii="Times New Roman" w:hAnsi="Times New Roman" w:eastAsia="仿宋_GB2312" w:cs="Times New Roman"/>
          <w:sz w:val="32"/>
          <w:szCs w:val="32"/>
        </w:rPr>
        <w:t>年下降约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25</w:t>
      </w:r>
      <w:r>
        <w:rPr>
          <w:rFonts w:ascii="Times New Roman" w:hAnsi="Times New Roman" w:eastAsia="仿宋_GB2312" w:cs="Times New Roman"/>
          <w:sz w:val="32"/>
          <w:szCs w:val="32"/>
        </w:rPr>
        <w:t>个百分点，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提前两个月完成市对区债务率考核目标值，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下步争取地方政府专项债券额度</w:t>
      </w:r>
      <w:r>
        <w:rPr>
          <w:rFonts w:ascii="Times New Roman" w:hAnsi="Times New Roman" w:eastAsia="仿宋_GB2312" w:cs="Times New Roman"/>
          <w:sz w:val="32"/>
          <w:szCs w:val="32"/>
        </w:rPr>
        <w:t>预留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了更好</w:t>
      </w:r>
      <w:r>
        <w:rPr>
          <w:rFonts w:ascii="Times New Roman" w:hAnsi="Times New Roman" w:eastAsia="仿宋_GB2312" w:cs="Times New Roman"/>
          <w:sz w:val="32"/>
          <w:szCs w:val="32"/>
        </w:rPr>
        <w:t>空间。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20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各位代表，过去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一年，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财政工作始终与全区经济社会发展大局同频共振，始终聚焦打赢“改革发展翻身仗”，尽职履责，担当作为。在攻坚克难的过程中，积极的财政政策更加积极有为，服务保障作用更加有力。在肯定成绩的同时，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我们也清醒地认识到，预算执行和财政工作还面临一些困难和问题：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一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是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税源结构还不够优化</w:t>
      </w:r>
      <w:r>
        <w:rPr>
          <w:rFonts w:ascii="Times New Roman" w:hAnsi="Times New Roman" w:eastAsia="楷体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我区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财政</w:t>
      </w:r>
      <w:r>
        <w:rPr>
          <w:rFonts w:ascii="Times New Roman" w:hAnsi="Times New Roman" w:eastAsia="仿宋_GB2312" w:cs="Times New Roman"/>
          <w:sz w:val="32"/>
          <w:szCs w:val="32"/>
        </w:rPr>
        <w:t>运行虽然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稳中向好，但受疫情冲击和</w:t>
      </w:r>
      <w:r>
        <w:rPr>
          <w:rFonts w:ascii="Times New Roman" w:hAnsi="Times New Roman" w:eastAsia="仿宋_GB2312" w:cs="Times New Roman"/>
          <w:sz w:val="32"/>
          <w:szCs w:val="32"/>
        </w:rPr>
        <w:t>经济下行压力影响，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工业企业的税收增长较为缓慢，房地产建筑业占税收收入的比重较高，新的经济增长点目前还没有完全反映到税收收入上来。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二是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大规模</w:t>
      </w:r>
      <w:r>
        <w:rPr>
          <w:rFonts w:ascii="Times New Roman" w:hAnsi="Times New Roman" w:eastAsia="楷体_GB2312" w:cs="Times New Roman"/>
          <w:sz w:val="32"/>
          <w:szCs w:val="32"/>
        </w:rPr>
        <w:t>减税降费政策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短期内</w:t>
      </w:r>
      <w:r>
        <w:rPr>
          <w:rFonts w:ascii="Times New Roman" w:hAnsi="Times New Roman" w:eastAsia="楷体_GB2312" w:cs="Times New Roman"/>
          <w:sz w:val="32"/>
          <w:szCs w:val="32"/>
        </w:rPr>
        <w:t>对收入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增长有一定影响</w:t>
      </w:r>
      <w:r>
        <w:rPr>
          <w:rFonts w:ascii="Times New Roman" w:hAnsi="Times New Roman" w:eastAsia="楷体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上级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减轻企业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税负、激发市场活力，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出台的系列减税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降费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政策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仍将继</w:t>
      </w:r>
      <w:r>
        <w:rPr>
          <w:rFonts w:ascii="Times New Roman" w:hAnsi="Times New Roman" w:eastAsia="仿宋_GB2312" w:cs="Times New Roman"/>
          <w:sz w:val="32"/>
          <w:szCs w:val="32"/>
        </w:rPr>
        <w:t>续执行、持续加力，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短期内给</w:t>
      </w:r>
      <w:r>
        <w:rPr>
          <w:rFonts w:ascii="Times New Roman" w:hAnsi="Times New Roman" w:eastAsia="仿宋_GB2312" w:cs="Times New Roman"/>
          <w:sz w:val="32"/>
          <w:szCs w:val="32"/>
        </w:rPr>
        <w:t>财政收入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增长带来一定影响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楷体_GB2312" w:cs="Times New Roman"/>
          <w:sz w:val="32"/>
          <w:szCs w:val="32"/>
        </w:rPr>
        <w:t>三是保障民生和服务发展的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任务</w:t>
      </w:r>
      <w:r>
        <w:rPr>
          <w:rFonts w:ascii="Times New Roman" w:hAnsi="Times New Roman" w:eastAsia="楷体_GB2312" w:cs="Times New Roman"/>
          <w:sz w:val="32"/>
          <w:szCs w:val="32"/>
        </w:rPr>
        <w:t>较重。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教育、社保、医疗等多项民生支出标准连年提高，疫情常态化防控需要持续投入，乡村振兴、“三农”投入力度需要继续加大，</w:t>
      </w:r>
      <w:r>
        <w:rPr>
          <w:rFonts w:ascii="Times New Roman" w:hAnsi="Times New Roman" w:eastAsia="仿宋_GB2312" w:cs="Times New Roman"/>
          <w:sz w:val="32"/>
          <w:szCs w:val="32"/>
        </w:rPr>
        <w:t>再加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</w:t>
      </w:r>
      <w:r>
        <w:rPr>
          <w:rFonts w:ascii="Times New Roman" w:hAnsi="Times New Roman" w:eastAsia="仿宋_GB2312" w:cs="Times New Roman"/>
          <w:sz w:val="32"/>
          <w:szCs w:val="32"/>
        </w:rPr>
        <w:t>保障重点项目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和到期债务还本付息</w:t>
      </w:r>
      <w:r>
        <w:rPr>
          <w:rFonts w:ascii="Times New Roman" w:hAnsi="Times New Roman" w:eastAsia="仿宋_GB2312" w:cs="Times New Roman"/>
          <w:sz w:val="32"/>
          <w:szCs w:val="32"/>
        </w:rPr>
        <w:t>的需求，区财政保障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支出的任务较重</w:t>
      </w:r>
      <w:r>
        <w:rPr>
          <w:rFonts w:ascii="Times New Roman" w:hAnsi="Times New Roman" w:eastAsia="仿宋_GB2312" w:cs="Times New Roman"/>
          <w:sz w:val="32"/>
          <w:szCs w:val="32"/>
        </w:rPr>
        <w:t>。此外，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财税管理体制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改革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仍需进一步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推进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综合治税力度需进一步加大；一些部门单位“过紧日子”的思想树得不牢，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预算绩效管理和财政监督力度还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有待加强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，等等。对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这些问题，我们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一定高度重视、认真对待，</w:t>
      </w:r>
      <w:r>
        <w:rPr>
          <w:rFonts w:ascii="Times New Roman" w:hAnsi="Times New Roman" w:eastAsia="仿宋_GB2312" w:cs="Times New Roman"/>
          <w:color w:val="000000"/>
          <w:sz w:val="32"/>
          <w:szCs w:val="20"/>
        </w:rPr>
        <w:t>采取有力措施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0"/>
        </w:rPr>
        <w:t>切实加以</w:t>
      </w:r>
      <w:r>
        <w:rPr>
          <w:rFonts w:ascii="Times New Roman" w:hAnsi="Times New Roman" w:eastAsia="仿宋_GB2312" w:cs="Times New Roman"/>
          <w:color w:val="000000"/>
          <w:sz w:val="32"/>
          <w:szCs w:val="20"/>
        </w:rPr>
        <w:t>解决。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二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2021年财政预算草案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综合考虑全区主要经济预期指标和各项收支增减因素，本着实事求是、积极稳妥的原则，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科学合理确定收入预期增长目标，</w:t>
      </w:r>
      <w:r>
        <w:rPr>
          <w:rFonts w:hint="eastAsia" w:ascii="仿宋_GB2312" w:eastAsia="仿宋_GB2312"/>
          <w:sz w:val="32"/>
          <w:szCs w:val="32"/>
        </w:rPr>
        <w:t>统筹四本预算的综合财力，本着轻重缓急的原则，综合平衡经济社会事业发展需求。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（一）一般公共预算安排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2021年全区一般公共预算收入安排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177300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%。加上预计返还性收入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25362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万元、一般性转移支付收入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95000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万元、专项转移支付收入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12000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万元、上年结余收入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535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万元、调入资金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14000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万元，债务转贷收入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39259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万元，全区一般公共预算总收入预计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363456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万元。2021年全区一般公共预算总支出安排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363456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万元，其中：一般公共预算支出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252197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万元，债务还本支出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39259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万元，上解上级支出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72000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2021年区级一般公共预算收入预算安排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52920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5.6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%。加上预计返还性收入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22967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万元、一般性转移支付收入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73000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万元、专项转移支付收入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12000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万元、下级上解收入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112000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万元、上年结余收入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535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万元、调入资金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14000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万元，债务转贷收入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39259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万元，区级一般公共预算总收入预计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326681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万元。2021年区级一般公共预算总支出安排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326681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万元，其中：一般公共预算支出安排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213022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上解上级支出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45000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万元，补助下级支出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29400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债务还本支出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39259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（二）政府性基金预算安排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2021年政府性基金收入预算安排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375000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增长0.1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%，加上预计上级补助收入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9000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万元、债务转贷收入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54087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万元，政府性基金总收入为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438087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万元。政府性基金总支出安排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438087万元，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其中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政府性基金支出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369910万元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，上解支出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90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万元，调出资金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14000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债务还本支出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54087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（三）国有资本经营预算安排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2021年国有资本经营预算收入安排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3000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万元，上级补助收入2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万元。本着收支平衡的原则，2021年国有资本预算支出安排3200万元。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四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）社会保险基金预算安排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2021年社会保险基金收入预算安排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53684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下降1.7%。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社会保险基金支出预算安排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51388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9.6%。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当年收支结余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2296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万元，累计滚存结余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82914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三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、2021年主要工作打算</w:t>
      </w:r>
    </w:p>
    <w:p>
      <w:pPr>
        <w:spacing w:line="580" w:lineRule="exact"/>
        <w:ind w:firstLine="632" w:firstLineChars="20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2"/>
          <w:kern w:val="0"/>
          <w:sz w:val="32"/>
          <w:szCs w:val="32"/>
        </w:rPr>
        <w:t>2021年，是建党100周年，是</w:t>
      </w:r>
      <w:r>
        <w:rPr>
          <w:rFonts w:ascii="Times New Roman" w:hAnsi="Times New Roman" w:eastAsia="仿宋_GB2312" w:cs="Times New Roman"/>
          <w:sz w:val="32"/>
          <w:szCs w:val="32"/>
        </w:rPr>
        <w:t>“十四五”开局之年，也是开启新时代现代化强区建设新征程的起始之年。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根据当前财政形势，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2021年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财政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工作总的指导思想是：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坚持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以习近平新时代中国特色社会主义思想为统领，全面贯彻落实党的十九大和十九届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二中、三中、四中、五中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全会及中央经济工作会议精神，坚持稳中求进工作总基调，紧紧围绕全区中心工作大局，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坚持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以财源建设为基石，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全力服务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实体经济发展，不断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提高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财政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综合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实力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和保障能力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坚持以让人民过上好日子为中心，兜住兜牢“三保”底线，进一步提高民生保障水平；坚持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政府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“过紧日子”为常态，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强化预算约束和绩效管理，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促进财政资金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提质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增效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确保“十四五”开好局、起好步，以优异成绩庆祝建党100周年。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（一）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坚持</w:t>
      </w:r>
      <w:r>
        <w:rPr>
          <w:rFonts w:hint="eastAsia" w:ascii="Times New Roman" w:hAnsi="Times New Roman" w:eastAsia="楷体_GB2312" w:cs="Times New Roman"/>
          <w:bCs/>
          <w:sz w:val="32"/>
          <w:szCs w:val="32"/>
        </w:rPr>
        <w:t>服务市场主体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，</w:t>
      </w:r>
      <w:r>
        <w:rPr>
          <w:rFonts w:hint="eastAsia" w:ascii="Times New Roman" w:hAnsi="Times New Roman" w:eastAsia="楷体_GB2312" w:cs="Times New Roman"/>
          <w:bCs/>
          <w:sz w:val="32"/>
          <w:szCs w:val="32"/>
        </w:rPr>
        <w:t>厚植涵养财源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坚持“输血”“造血”并重，进一步强化部门间协同配合，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继续不折不扣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落实国家各项“减免缓”政策，</w:t>
      </w:r>
      <w:r>
        <w:rPr>
          <w:rFonts w:ascii="Times New Roman" w:hAnsi="Times New Roman" w:eastAsia="仿宋_GB2312" w:cs="Times New Roman"/>
          <w:sz w:val="32"/>
          <w:szCs w:val="32"/>
        </w:rPr>
        <w:t>把该减的税减到位，该降的费降到位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使企业切实享受到政策红利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认真落实研发费用税前加计扣除、“小升高”企业财政补助、企业技改扶持奖补资金等优惠扶持政策，引导企业加大研发投入和技改力度，推动企业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转型升级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、创新发展。</w:t>
      </w:r>
      <w:r>
        <w:rPr>
          <w:rFonts w:ascii="Times New Roman" w:hAnsi="Times New Roman" w:eastAsia="仿宋_GB2312" w:cs="Times New Roman"/>
          <w:sz w:val="32"/>
          <w:szCs w:val="32"/>
        </w:rPr>
        <w:t>全面落实促进企业发展的财税政策，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整合各种资源，统筹各类资金，全力以赴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高端化工、装备制造、食品加工、造纸产业、绿色建材、医养健康等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实体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产业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发展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壮大，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培育更多的优质、长效税源。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坚持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>开源节流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保障财政</w:t>
      </w:r>
      <w:r>
        <w:rPr>
          <w:rFonts w:hint="eastAsia" w:ascii="Times New Roman" w:hAnsi="Times New Roman" w:eastAsia="楷体_GB2312" w:cs="Times New Roman"/>
          <w:bCs/>
          <w:sz w:val="32"/>
          <w:szCs w:val="32"/>
        </w:rPr>
        <w:t>健康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运行。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进一步加强收入征管。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充分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发挥</w:t>
      </w:r>
      <w:r>
        <w:rPr>
          <w:rFonts w:ascii="Times New Roman" w:hAnsi="Times New Roman" w:eastAsia="仿宋_GB2312" w:cs="Times New Roman"/>
          <w:sz w:val="32"/>
          <w:szCs w:val="32"/>
        </w:rPr>
        <w:t>综合治税联席会议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</w:t>
      </w:r>
      <w:r>
        <w:rPr>
          <w:rFonts w:ascii="Times New Roman" w:hAnsi="Times New Roman" w:eastAsia="仿宋_GB2312" w:cs="Times New Roman"/>
          <w:sz w:val="32"/>
          <w:szCs w:val="32"/>
        </w:rPr>
        <w:t>机制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和涉税信息平台、“网格化”管理</w:t>
      </w:r>
      <w:r>
        <w:rPr>
          <w:rFonts w:ascii="Times New Roman" w:hAnsi="Times New Roman" w:eastAsia="仿宋_GB2312" w:cs="Times New Roman"/>
          <w:sz w:val="32"/>
          <w:szCs w:val="32"/>
        </w:rPr>
        <w:t>作用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，继续加强成员单位之间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沟通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协调，做好收入情况分析，</w:t>
      </w:r>
      <w:r>
        <w:rPr>
          <w:rFonts w:ascii="Times New Roman" w:hAnsi="Times New Roman" w:eastAsia="仿宋_GB2312" w:cs="Times New Roman"/>
          <w:sz w:val="32"/>
          <w:szCs w:val="32"/>
        </w:rPr>
        <w:t>定期通报工作进展，压实工作责任，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确保综合治税工作更加扎实见效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进一步加大会计信息质量核查力度，加强对重点税源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重点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行业的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监控管理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，确保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应交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税款及时足额入库。进一步摸清底数，挖潜提升老税源，努力争取新税源，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依法依规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区外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聚集到薛城辖区的企业变更税收征管权。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依规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抓好国有资产有偿使用等收入征缴，增加一般公共预算财力。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统筹谋划抓好土地出让金和城市基础设施配套费等基金收入，努力做大财政收入盘子。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进一步强化资金争取。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牢固树立“项目为王”理念，认真研究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上级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产业政策和重点支持方向，</w:t>
      </w:r>
      <w:r>
        <w:rPr>
          <w:rFonts w:ascii="Times New Roman" w:hAnsi="Times New Roman" w:eastAsia="仿宋_GB2312" w:cs="Times New Roman"/>
          <w:sz w:val="32"/>
          <w:szCs w:val="32"/>
        </w:rPr>
        <w:t>指导有关部门和镇街精准包装一批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符合我区发展实际的好项目，</w:t>
      </w:r>
      <w:r>
        <w:rPr>
          <w:rFonts w:ascii="Times New Roman" w:hAnsi="Times New Roman" w:eastAsia="仿宋_GB2312" w:cs="Times New Roman"/>
          <w:sz w:val="32"/>
          <w:szCs w:val="32"/>
        </w:rPr>
        <w:t>争取更多的政策、专项债券和专项资金支持。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依托项目加强政府与社会资本合作，进一步拓宽投融资渠道，保障重点项目建设顺利进行。</w:t>
      </w:r>
      <w:r>
        <w:rPr>
          <w:rFonts w:ascii="Times New Roman" w:hAnsi="Times New Roman" w:eastAsia="仿宋_GB2312" w:cs="Times New Roman"/>
          <w:sz w:val="32"/>
          <w:szCs w:val="32"/>
        </w:rPr>
        <w:t>加强对专项债券和直达资金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使用管理，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提高资金使用效益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进一步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挖潜盘活存量资源。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根据全区机关事业单位、区属国有企业办公用房及土地清查盘点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情况，通过分类实施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调剂共享、处置变现和市场化运营等措施，大力盘活存量资产，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最大限度节约支出、增加收益。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进一步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压减一般性支出。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贯彻落实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上级关于政府带头“过紧日子”要求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，严格执行各项经费管理规定，坚决反对铺张浪费行为，不断降低行政运行成本，确保“三公”经费只减不增。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</w:rPr>
        <w:t>（三）坚持“三保”优先，加大民生方面投入力度。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全面落实“保基本民生、保工资、保运转”要求，进一步优化支出结构，优先保障“三保”支出，努力加大社保、教育、卫生等公共社会服务保障方面的投入。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始终坚持“三农”工作重中之重地位，公共财政更大力度向“三农”倾斜，确保财政投入与乡村振兴目标任务相适应。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聚焦解决群众最关切的实际问题，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确保民生支出占比稳定在80%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以上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，使经济发展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成果更多体现到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民生改善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上来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（四）坚持深化改革，</w:t>
      </w:r>
      <w:r>
        <w:rPr>
          <w:rFonts w:hint="eastAsia" w:ascii="Times New Roman" w:hAnsi="Times New Roman" w:eastAsia="楷体_GB2312" w:cs="Times New Roman"/>
          <w:bCs/>
          <w:sz w:val="32"/>
          <w:szCs w:val="32"/>
        </w:rPr>
        <w:t>加快建立现代财政制度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深化预算管理制度改革。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加强财政资源统筹，增强财政调控能力；强化预算约束和绩效管理，不断提升财政资源配置效率和资金使用效益；加快推进财政事权和支出责任划分，进一步理顺区与镇街收入划分，调动各级各方面组织收入积极性，增强公共服务保障能力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深化财政投入方式改革。</w:t>
      </w:r>
      <w:r>
        <w:rPr>
          <w:rFonts w:ascii="Times New Roman" w:hAnsi="Times New Roman" w:eastAsia="仿宋_GB2312" w:cs="Times New Roman"/>
          <w:sz w:val="32"/>
          <w:szCs w:val="32"/>
        </w:rPr>
        <w:t>实施更加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积极的财政政策，运用引导基金、政府和社会资本合作、贷款贴息、保费补贴等市场化政策工具，打好多种政策“组合拳”，切实发挥财政资金“四两拨千斤”的作用。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深化政府采购和投资评审改革。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持续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强化政府采购管理，不断规范政府采购工作流程，推进政府购买公共服务工作深入开展。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进一步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健全完善财政投资评审程序及方式，提升财政投资评审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效率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和效益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（五）坚持风险防控，</w:t>
      </w:r>
      <w:r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  <w:t>落实落细化债任务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上级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关于打好防范化解重大风险攻坚战的决策部署，</w:t>
      </w:r>
      <w:r>
        <w:rPr>
          <w:rFonts w:ascii="Times New Roman" w:hAnsi="Times New Roman" w:eastAsia="仿宋_GB2312" w:cs="Times New Roman"/>
          <w:sz w:val="32"/>
          <w:szCs w:val="32"/>
        </w:rPr>
        <w:t>严格执行地方政府债务限额管理和预算管理制度，探索健全政府债务风险评估和预警机制，确保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政府债务率严格控制在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上级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下达的考核指标和警戒线以内</w:t>
      </w:r>
      <w:r>
        <w:rPr>
          <w:rFonts w:ascii="Times New Roman" w:hAnsi="Times New Roman" w:eastAsia="仿宋_GB2312" w:cs="Times New Roman"/>
          <w:sz w:val="32"/>
          <w:szCs w:val="32"/>
        </w:rPr>
        <w:t>，牢牢守住不发生区域性系统性政府债务风险的底线红线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。按照“谁借、谁用、谁还”的原则，督促各债务单位科学制定偿还计划。</w:t>
      </w:r>
      <w:r>
        <w:rPr>
          <w:rFonts w:ascii="Times New Roman" w:hAnsi="Times New Roman" w:eastAsia="仿宋_GB2312" w:cs="Times New Roman"/>
          <w:sz w:val="32"/>
          <w:szCs w:val="32"/>
        </w:rPr>
        <w:t>对到期政府债券本金，积极做好再融资债券申报发行工作，确保到期政府债务按期偿还。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各位代表，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新的一年，进入新阶段，踏上新征程，肩负新使命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我们将坚持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以“政”领“财”，以新的理念谋划财政工作，以新的格局推进财政工作，不断自我加压，提高标杆，以更大的担当、更好的作为，奋力谱写高质量发展的财政工作新篇章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！</w:t>
      </w:r>
    </w:p>
    <w:sectPr>
      <w:footerReference r:id="rId3" w:type="default"/>
      <w:pgSz w:w="11906" w:h="16838"/>
      <w:pgMar w:top="1701" w:right="1701" w:bottom="1701" w:left="1701" w:header="1134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618504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jc w:val="center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1F"/>
    <w:rsid w:val="000001C5"/>
    <w:rsid w:val="00000A85"/>
    <w:rsid w:val="00002C57"/>
    <w:rsid w:val="000042AD"/>
    <w:rsid w:val="000047F5"/>
    <w:rsid w:val="000059A3"/>
    <w:rsid w:val="00012051"/>
    <w:rsid w:val="00013804"/>
    <w:rsid w:val="0002370F"/>
    <w:rsid w:val="00030640"/>
    <w:rsid w:val="00030CFE"/>
    <w:rsid w:val="000319B9"/>
    <w:rsid w:val="000336CE"/>
    <w:rsid w:val="0003415F"/>
    <w:rsid w:val="00036329"/>
    <w:rsid w:val="00036FAD"/>
    <w:rsid w:val="000407FD"/>
    <w:rsid w:val="00043BF0"/>
    <w:rsid w:val="000441AC"/>
    <w:rsid w:val="000444BF"/>
    <w:rsid w:val="00050290"/>
    <w:rsid w:val="0005194D"/>
    <w:rsid w:val="000519B9"/>
    <w:rsid w:val="000530B7"/>
    <w:rsid w:val="00055847"/>
    <w:rsid w:val="000576E3"/>
    <w:rsid w:val="00060C94"/>
    <w:rsid w:val="00062DAB"/>
    <w:rsid w:val="00064DC8"/>
    <w:rsid w:val="000650D2"/>
    <w:rsid w:val="00065598"/>
    <w:rsid w:val="000679A5"/>
    <w:rsid w:val="000764AF"/>
    <w:rsid w:val="0008118B"/>
    <w:rsid w:val="0008170C"/>
    <w:rsid w:val="000903FB"/>
    <w:rsid w:val="00091941"/>
    <w:rsid w:val="00092139"/>
    <w:rsid w:val="0009381B"/>
    <w:rsid w:val="000A0F81"/>
    <w:rsid w:val="000A235A"/>
    <w:rsid w:val="000A3527"/>
    <w:rsid w:val="000A5845"/>
    <w:rsid w:val="000A6C82"/>
    <w:rsid w:val="000A7575"/>
    <w:rsid w:val="000B0AC6"/>
    <w:rsid w:val="000B140A"/>
    <w:rsid w:val="000B20AB"/>
    <w:rsid w:val="000B6AD1"/>
    <w:rsid w:val="000C1BDB"/>
    <w:rsid w:val="000C3369"/>
    <w:rsid w:val="000C4D27"/>
    <w:rsid w:val="000C6D17"/>
    <w:rsid w:val="000D1C2E"/>
    <w:rsid w:val="000D340E"/>
    <w:rsid w:val="000E5E85"/>
    <w:rsid w:val="000E5EC5"/>
    <w:rsid w:val="000E6C02"/>
    <w:rsid w:val="000E7D55"/>
    <w:rsid w:val="000F1337"/>
    <w:rsid w:val="000F41B3"/>
    <w:rsid w:val="000F6428"/>
    <w:rsid w:val="00100ED2"/>
    <w:rsid w:val="00101846"/>
    <w:rsid w:val="0010274E"/>
    <w:rsid w:val="001027B9"/>
    <w:rsid w:val="00102EC6"/>
    <w:rsid w:val="001039BB"/>
    <w:rsid w:val="00103AA5"/>
    <w:rsid w:val="00120A8D"/>
    <w:rsid w:val="001218FB"/>
    <w:rsid w:val="001266D2"/>
    <w:rsid w:val="00126BDE"/>
    <w:rsid w:val="001305B6"/>
    <w:rsid w:val="00136136"/>
    <w:rsid w:val="0014096B"/>
    <w:rsid w:val="00144026"/>
    <w:rsid w:val="0015108F"/>
    <w:rsid w:val="001542C7"/>
    <w:rsid w:val="001555D2"/>
    <w:rsid w:val="00157608"/>
    <w:rsid w:val="00157991"/>
    <w:rsid w:val="00160B5D"/>
    <w:rsid w:val="00163EE0"/>
    <w:rsid w:val="00164B9B"/>
    <w:rsid w:val="00166612"/>
    <w:rsid w:val="0016798E"/>
    <w:rsid w:val="00170AFF"/>
    <w:rsid w:val="00170F81"/>
    <w:rsid w:val="0017252A"/>
    <w:rsid w:val="0017613A"/>
    <w:rsid w:val="0017674B"/>
    <w:rsid w:val="0018174A"/>
    <w:rsid w:val="00181B29"/>
    <w:rsid w:val="00183BD8"/>
    <w:rsid w:val="0018665A"/>
    <w:rsid w:val="001923BF"/>
    <w:rsid w:val="001956A5"/>
    <w:rsid w:val="00195ACB"/>
    <w:rsid w:val="001A06A6"/>
    <w:rsid w:val="001A0FA9"/>
    <w:rsid w:val="001A2F6E"/>
    <w:rsid w:val="001A4281"/>
    <w:rsid w:val="001A449F"/>
    <w:rsid w:val="001A5E0A"/>
    <w:rsid w:val="001A71C0"/>
    <w:rsid w:val="001B09EC"/>
    <w:rsid w:val="001B1CF2"/>
    <w:rsid w:val="001B59E3"/>
    <w:rsid w:val="001B5F7E"/>
    <w:rsid w:val="001B7E70"/>
    <w:rsid w:val="001C039A"/>
    <w:rsid w:val="001C154D"/>
    <w:rsid w:val="001C2E61"/>
    <w:rsid w:val="001C4BE0"/>
    <w:rsid w:val="001C6731"/>
    <w:rsid w:val="001D4215"/>
    <w:rsid w:val="001D5468"/>
    <w:rsid w:val="001D5495"/>
    <w:rsid w:val="001D551C"/>
    <w:rsid w:val="001E2DCC"/>
    <w:rsid w:val="001E73CE"/>
    <w:rsid w:val="001E7510"/>
    <w:rsid w:val="001E7FAF"/>
    <w:rsid w:val="001F17A9"/>
    <w:rsid w:val="001F390D"/>
    <w:rsid w:val="0020022A"/>
    <w:rsid w:val="0021108D"/>
    <w:rsid w:val="002132B7"/>
    <w:rsid w:val="00216A4D"/>
    <w:rsid w:val="00224CCF"/>
    <w:rsid w:val="00232A94"/>
    <w:rsid w:val="00234D55"/>
    <w:rsid w:val="00235613"/>
    <w:rsid w:val="0023584D"/>
    <w:rsid w:val="00237F91"/>
    <w:rsid w:val="00240464"/>
    <w:rsid w:val="0024425E"/>
    <w:rsid w:val="002448A9"/>
    <w:rsid w:val="0025168B"/>
    <w:rsid w:val="002526D7"/>
    <w:rsid w:val="00254B8E"/>
    <w:rsid w:val="00264266"/>
    <w:rsid w:val="00273BEF"/>
    <w:rsid w:val="00276FAF"/>
    <w:rsid w:val="002778BD"/>
    <w:rsid w:val="00281ECA"/>
    <w:rsid w:val="00287363"/>
    <w:rsid w:val="00293527"/>
    <w:rsid w:val="00293DB3"/>
    <w:rsid w:val="00296FE8"/>
    <w:rsid w:val="002A006F"/>
    <w:rsid w:val="002A3E8C"/>
    <w:rsid w:val="002A5B1B"/>
    <w:rsid w:val="002A7259"/>
    <w:rsid w:val="002B2383"/>
    <w:rsid w:val="002B4B9F"/>
    <w:rsid w:val="002B719F"/>
    <w:rsid w:val="002C0BF8"/>
    <w:rsid w:val="002C36F6"/>
    <w:rsid w:val="002C3BB3"/>
    <w:rsid w:val="002C4A24"/>
    <w:rsid w:val="002C50F3"/>
    <w:rsid w:val="002C589D"/>
    <w:rsid w:val="002C674C"/>
    <w:rsid w:val="002D06EA"/>
    <w:rsid w:val="002D2E32"/>
    <w:rsid w:val="002D547C"/>
    <w:rsid w:val="002D54EB"/>
    <w:rsid w:val="002D7485"/>
    <w:rsid w:val="002E239F"/>
    <w:rsid w:val="002F03CC"/>
    <w:rsid w:val="002F0F38"/>
    <w:rsid w:val="002F7F35"/>
    <w:rsid w:val="00303658"/>
    <w:rsid w:val="003036A1"/>
    <w:rsid w:val="00303B71"/>
    <w:rsid w:val="00303E9F"/>
    <w:rsid w:val="003078BC"/>
    <w:rsid w:val="00313844"/>
    <w:rsid w:val="003142F6"/>
    <w:rsid w:val="00315A21"/>
    <w:rsid w:val="00322AD7"/>
    <w:rsid w:val="0032664A"/>
    <w:rsid w:val="00333545"/>
    <w:rsid w:val="003346E6"/>
    <w:rsid w:val="003358FC"/>
    <w:rsid w:val="00337B37"/>
    <w:rsid w:val="00342F1B"/>
    <w:rsid w:val="003460E4"/>
    <w:rsid w:val="00346ACB"/>
    <w:rsid w:val="00347A12"/>
    <w:rsid w:val="00350402"/>
    <w:rsid w:val="00357A7F"/>
    <w:rsid w:val="00357CC1"/>
    <w:rsid w:val="003603CD"/>
    <w:rsid w:val="00360930"/>
    <w:rsid w:val="0036103C"/>
    <w:rsid w:val="003631B7"/>
    <w:rsid w:val="0036389A"/>
    <w:rsid w:val="00363B26"/>
    <w:rsid w:val="00365D61"/>
    <w:rsid w:val="00366D65"/>
    <w:rsid w:val="00367E77"/>
    <w:rsid w:val="003701B2"/>
    <w:rsid w:val="00373D89"/>
    <w:rsid w:val="00374022"/>
    <w:rsid w:val="0037577D"/>
    <w:rsid w:val="00376E41"/>
    <w:rsid w:val="003811B8"/>
    <w:rsid w:val="0038132B"/>
    <w:rsid w:val="00381570"/>
    <w:rsid w:val="00381E3E"/>
    <w:rsid w:val="003844C3"/>
    <w:rsid w:val="003868E3"/>
    <w:rsid w:val="00387972"/>
    <w:rsid w:val="0039076B"/>
    <w:rsid w:val="00390CBE"/>
    <w:rsid w:val="00391D05"/>
    <w:rsid w:val="003928F2"/>
    <w:rsid w:val="00392B91"/>
    <w:rsid w:val="00395F8A"/>
    <w:rsid w:val="003A13FB"/>
    <w:rsid w:val="003A3357"/>
    <w:rsid w:val="003A71D5"/>
    <w:rsid w:val="003B30B5"/>
    <w:rsid w:val="003B6558"/>
    <w:rsid w:val="003B691A"/>
    <w:rsid w:val="003B7E41"/>
    <w:rsid w:val="003B7E62"/>
    <w:rsid w:val="003C2049"/>
    <w:rsid w:val="003C3C99"/>
    <w:rsid w:val="003C5A0F"/>
    <w:rsid w:val="003C664F"/>
    <w:rsid w:val="003C7A96"/>
    <w:rsid w:val="003C7F23"/>
    <w:rsid w:val="003D3AD1"/>
    <w:rsid w:val="003D3ED0"/>
    <w:rsid w:val="003D3ED5"/>
    <w:rsid w:val="003D41BD"/>
    <w:rsid w:val="003E0369"/>
    <w:rsid w:val="003E0C05"/>
    <w:rsid w:val="003E1045"/>
    <w:rsid w:val="003E28DD"/>
    <w:rsid w:val="003E33DC"/>
    <w:rsid w:val="003E473E"/>
    <w:rsid w:val="003E5090"/>
    <w:rsid w:val="003E521F"/>
    <w:rsid w:val="003E5717"/>
    <w:rsid w:val="003F5FAE"/>
    <w:rsid w:val="003F7C8B"/>
    <w:rsid w:val="0040133C"/>
    <w:rsid w:val="00404173"/>
    <w:rsid w:val="00405C03"/>
    <w:rsid w:val="00407C61"/>
    <w:rsid w:val="0041064D"/>
    <w:rsid w:val="00413410"/>
    <w:rsid w:val="00413C10"/>
    <w:rsid w:val="0041732D"/>
    <w:rsid w:val="00420138"/>
    <w:rsid w:val="004209BD"/>
    <w:rsid w:val="004243D5"/>
    <w:rsid w:val="004324CB"/>
    <w:rsid w:val="004327A3"/>
    <w:rsid w:val="00432C02"/>
    <w:rsid w:val="004340E7"/>
    <w:rsid w:val="004356F8"/>
    <w:rsid w:val="00435902"/>
    <w:rsid w:val="004431E7"/>
    <w:rsid w:val="004434F6"/>
    <w:rsid w:val="00444074"/>
    <w:rsid w:val="00450ABA"/>
    <w:rsid w:val="00451772"/>
    <w:rsid w:val="00461273"/>
    <w:rsid w:val="00463DA6"/>
    <w:rsid w:val="00465676"/>
    <w:rsid w:val="00466596"/>
    <w:rsid w:val="004717E2"/>
    <w:rsid w:val="00472818"/>
    <w:rsid w:val="00476C09"/>
    <w:rsid w:val="00483B30"/>
    <w:rsid w:val="00487357"/>
    <w:rsid w:val="004873F1"/>
    <w:rsid w:val="00487F04"/>
    <w:rsid w:val="004901E6"/>
    <w:rsid w:val="004922FE"/>
    <w:rsid w:val="004928F4"/>
    <w:rsid w:val="00493A9B"/>
    <w:rsid w:val="00495AC0"/>
    <w:rsid w:val="00495E26"/>
    <w:rsid w:val="00496599"/>
    <w:rsid w:val="00496FA0"/>
    <w:rsid w:val="004A0639"/>
    <w:rsid w:val="004A078E"/>
    <w:rsid w:val="004A6CD2"/>
    <w:rsid w:val="004A74AB"/>
    <w:rsid w:val="004B407F"/>
    <w:rsid w:val="004B57EE"/>
    <w:rsid w:val="004B6685"/>
    <w:rsid w:val="004C014F"/>
    <w:rsid w:val="004C228F"/>
    <w:rsid w:val="004C4F4C"/>
    <w:rsid w:val="004D0232"/>
    <w:rsid w:val="004D473A"/>
    <w:rsid w:val="004D49EC"/>
    <w:rsid w:val="004D6DBB"/>
    <w:rsid w:val="004E0FC1"/>
    <w:rsid w:val="004E2B51"/>
    <w:rsid w:val="004E59B6"/>
    <w:rsid w:val="004E75AC"/>
    <w:rsid w:val="004E799C"/>
    <w:rsid w:val="004F0D36"/>
    <w:rsid w:val="004F29EB"/>
    <w:rsid w:val="004F4179"/>
    <w:rsid w:val="004F4CAC"/>
    <w:rsid w:val="004F4D04"/>
    <w:rsid w:val="004F53B3"/>
    <w:rsid w:val="004F6E8D"/>
    <w:rsid w:val="004F7F9C"/>
    <w:rsid w:val="00500F9E"/>
    <w:rsid w:val="00504022"/>
    <w:rsid w:val="00504C07"/>
    <w:rsid w:val="005055E4"/>
    <w:rsid w:val="0050778F"/>
    <w:rsid w:val="00510863"/>
    <w:rsid w:val="00510FDE"/>
    <w:rsid w:val="0051260C"/>
    <w:rsid w:val="005146B5"/>
    <w:rsid w:val="005161E1"/>
    <w:rsid w:val="005210BD"/>
    <w:rsid w:val="00521853"/>
    <w:rsid w:val="00522565"/>
    <w:rsid w:val="0052310D"/>
    <w:rsid w:val="0052393F"/>
    <w:rsid w:val="00523A20"/>
    <w:rsid w:val="005254D9"/>
    <w:rsid w:val="00526118"/>
    <w:rsid w:val="00526391"/>
    <w:rsid w:val="00530ABE"/>
    <w:rsid w:val="00531BAB"/>
    <w:rsid w:val="00532D9C"/>
    <w:rsid w:val="00533699"/>
    <w:rsid w:val="00533B98"/>
    <w:rsid w:val="0053497B"/>
    <w:rsid w:val="005357AE"/>
    <w:rsid w:val="005362DE"/>
    <w:rsid w:val="00536DEC"/>
    <w:rsid w:val="00537343"/>
    <w:rsid w:val="00543F8F"/>
    <w:rsid w:val="0054495B"/>
    <w:rsid w:val="00546224"/>
    <w:rsid w:val="0054744D"/>
    <w:rsid w:val="00552161"/>
    <w:rsid w:val="00554981"/>
    <w:rsid w:val="005563D2"/>
    <w:rsid w:val="00563FAA"/>
    <w:rsid w:val="0056410D"/>
    <w:rsid w:val="0057258F"/>
    <w:rsid w:val="00573DDF"/>
    <w:rsid w:val="00582057"/>
    <w:rsid w:val="00582B27"/>
    <w:rsid w:val="005843E1"/>
    <w:rsid w:val="00584A05"/>
    <w:rsid w:val="00587AF1"/>
    <w:rsid w:val="005A02C7"/>
    <w:rsid w:val="005A11F2"/>
    <w:rsid w:val="005A200C"/>
    <w:rsid w:val="005A3121"/>
    <w:rsid w:val="005A3503"/>
    <w:rsid w:val="005A40D5"/>
    <w:rsid w:val="005A56D7"/>
    <w:rsid w:val="005A5CFB"/>
    <w:rsid w:val="005A64F4"/>
    <w:rsid w:val="005A727B"/>
    <w:rsid w:val="005B0D2E"/>
    <w:rsid w:val="005B51E7"/>
    <w:rsid w:val="005B5CDA"/>
    <w:rsid w:val="005C18B6"/>
    <w:rsid w:val="005C2A63"/>
    <w:rsid w:val="005C3D57"/>
    <w:rsid w:val="005C4D4C"/>
    <w:rsid w:val="005C774D"/>
    <w:rsid w:val="005C7F62"/>
    <w:rsid w:val="005D284C"/>
    <w:rsid w:val="005E0F22"/>
    <w:rsid w:val="005E20CE"/>
    <w:rsid w:val="005F00E0"/>
    <w:rsid w:val="005F7087"/>
    <w:rsid w:val="005F7DBE"/>
    <w:rsid w:val="00602292"/>
    <w:rsid w:val="006031D0"/>
    <w:rsid w:val="006037EC"/>
    <w:rsid w:val="00604A92"/>
    <w:rsid w:val="0060586C"/>
    <w:rsid w:val="00607B5E"/>
    <w:rsid w:val="00613F64"/>
    <w:rsid w:val="00614C2C"/>
    <w:rsid w:val="006154F8"/>
    <w:rsid w:val="00615DD6"/>
    <w:rsid w:val="00630209"/>
    <w:rsid w:val="006343C3"/>
    <w:rsid w:val="00636B79"/>
    <w:rsid w:val="00641079"/>
    <w:rsid w:val="00642160"/>
    <w:rsid w:val="00643F73"/>
    <w:rsid w:val="00645196"/>
    <w:rsid w:val="006451FD"/>
    <w:rsid w:val="00647AC5"/>
    <w:rsid w:val="00647C34"/>
    <w:rsid w:val="00650CC1"/>
    <w:rsid w:val="00653B32"/>
    <w:rsid w:val="00664629"/>
    <w:rsid w:val="00667B9E"/>
    <w:rsid w:val="00671969"/>
    <w:rsid w:val="00673DB6"/>
    <w:rsid w:val="00674273"/>
    <w:rsid w:val="00675287"/>
    <w:rsid w:val="00675FBD"/>
    <w:rsid w:val="0067657C"/>
    <w:rsid w:val="006812DD"/>
    <w:rsid w:val="00681873"/>
    <w:rsid w:val="006819D8"/>
    <w:rsid w:val="00686C9B"/>
    <w:rsid w:val="006912A9"/>
    <w:rsid w:val="00692359"/>
    <w:rsid w:val="0069255F"/>
    <w:rsid w:val="00692D43"/>
    <w:rsid w:val="006A0ECC"/>
    <w:rsid w:val="006A36C7"/>
    <w:rsid w:val="006A5CF8"/>
    <w:rsid w:val="006A69F8"/>
    <w:rsid w:val="006A7514"/>
    <w:rsid w:val="006A75E4"/>
    <w:rsid w:val="006A7682"/>
    <w:rsid w:val="006B6121"/>
    <w:rsid w:val="006B799E"/>
    <w:rsid w:val="006C2A3B"/>
    <w:rsid w:val="006C5854"/>
    <w:rsid w:val="006D0361"/>
    <w:rsid w:val="006D1DAB"/>
    <w:rsid w:val="006D4A23"/>
    <w:rsid w:val="006D66E3"/>
    <w:rsid w:val="006D7864"/>
    <w:rsid w:val="006E0E70"/>
    <w:rsid w:val="006E1070"/>
    <w:rsid w:val="006E15CE"/>
    <w:rsid w:val="006E407C"/>
    <w:rsid w:val="006E5DC3"/>
    <w:rsid w:val="006F001F"/>
    <w:rsid w:val="006F26D6"/>
    <w:rsid w:val="006F3282"/>
    <w:rsid w:val="006F79A2"/>
    <w:rsid w:val="0070027F"/>
    <w:rsid w:val="007003FC"/>
    <w:rsid w:val="00700586"/>
    <w:rsid w:val="007137F4"/>
    <w:rsid w:val="0071436A"/>
    <w:rsid w:val="0071471F"/>
    <w:rsid w:val="00717CE9"/>
    <w:rsid w:val="00722B64"/>
    <w:rsid w:val="00723FBF"/>
    <w:rsid w:val="007244BB"/>
    <w:rsid w:val="0072769A"/>
    <w:rsid w:val="00730FB0"/>
    <w:rsid w:val="00734118"/>
    <w:rsid w:val="00734CEB"/>
    <w:rsid w:val="00737234"/>
    <w:rsid w:val="00742F1C"/>
    <w:rsid w:val="00743D78"/>
    <w:rsid w:val="007443FF"/>
    <w:rsid w:val="007457AE"/>
    <w:rsid w:val="00747C08"/>
    <w:rsid w:val="00747D76"/>
    <w:rsid w:val="00752120"/>
    <w:rsid w:val="007546CF"/>
    <w:rsid w:val="00762AC5"/>
    <w:rsid w:val="00766ECC"/>
    <w:rsid w:val="007701F6"/>
    <w:rsid w:val="0077300F"/>
    <w:rsid w:val="007745C6"/>
    <w:rsid w:val="00775164"/>
    <w:rsid w:val="00781D01"/>
    <w:rsid w:val="00781F94"/>
    <w:rsid w:val="00784F82"/>
    <w:rsid w:val="00786908"/>
    <w:rsid w:val="00793F19"/>
    <w:rsid w:val="0079561F"/>
    <w:rsid w:val="007A2281"/>
    <w:rsid w:val="007A70AB"/>
    <w:rsid w:val="007A71A4"/>
    <w:rsid w:val="007A7D51"/>
    <w:rsid w:val="007B32B6"/>
    <w:rsid w:val="007C5AB4"/>
    <w:rsid w:val="007D15F4"/>
    <w:rsid w:val="007D5134"/>
    <w:rsid w:val="007D5461"/>
    <w:rsid w:val="007D55AD"/>
    <w:rsid w:val="007D658E"/>
    <w:rsid w:val="007E02A3"/>
    <w:rsid w:val="007E175E"/>
    <w:rsid w:val="007E2512"/>
    <w:rsid w:val="007E33F0"/>
    <w:rsid w:val="007E38D9"/>
    <w:rsid w:val="007E660A"/>
    <w:rsid w:val="007F0319"/>
    <w:rsid w:val="007F3586"/>
    <w:rsid w:val="007F37E6"/>
    <w:rsid w:val="007F7392"/>
    <w:rsid w:val="007F7474"/>
    <w:rsid w:val="00800D69"/>
    <w:rsid w:val="00801F3E"/>
    <w:rsid w:val="0080278D"/>
    <w:rsid w:val="00820E90"/>
    <w:rsid w:val="00820EE1"/>
    <w:rsid w:val="00825D8E"/>
    <w:rsid w:val="00826752"/>
    <w:rsid w:val="00830DC7"/>
    <w:rsid w:val="00831B56"/>
    <w:rsid w:val="008324E2"/>
    <w:rsid w:val="00836B9B"/>
    <w:rsid w:val="008414F5"/>
    <w:rsid w:val="0084362D"/>
    <w:rsid w:val="00845717"/>
    <w:rsid w:val="008510A2"/>
    <w:rsid w:val="0085431D"/>
    <w:rsid w:val="00854813"/>
    <w:rsid w:val="0085671D"/>
    <w:rsid w:val="00861690"/>
    <w:rsid w:val="0086313A"/>
    <w:rsid w:val="00864BE9"/>
    <w:rsid w:val="00865E3F"/>
    <w:rsid w:val="008675C3"/>
    <w:rsid w:val="00872257"/>
    <w:rsid w:val="00873AF9"/>
    <w:rsid w:val="008741DB"/>
    <w:rsid w:val="00877A66"/>
    <w:rsid w:val="008811B2"/>
    <w:rsid w:val="00887F88"/>
    <w:rsid w:val="008904F3"/>
    <w:rsid w:val="00894438"/>
    <w:rsid w:val="00895AC0"/>
    <w:rsid w:val="00896DA5"/>
    <w:rsid w:val="008A3287"/>
    <w:rsid w:val="008A4960"/>
    <w:rsid w:val="008B025D"/>
    <w:rsid w:val="008B05F3"/>
    <w:rsid w:val="008B0D58"/>
    <w:rsid w:val="008B6018"/>
    <w:rsid w:val="008C12CD"/>
    <w:rsid w:val="008C31FF"/>
    <w:rsid w:val="008C6236"/>
    <w:rsid w:val="008E41C8"/>
    <w:rsid w:val="008F0228"/>
    <w:rsid w:val="008F1E45"/>
    <w:rsid w:val="008F21F2"/>
    <w:rsid w:val="008F23D3"/>
    <w:rsid w:val="008F285E"/>
    <w:rsid w:val="008F2BAE"/>
    <w:rsid w:val="008F4573"/>
    <w:rsid w:val="008F5547"/>
    <w:rsid w:val="008F62A5"/>
    <w:rsid w:val="008F6A18"/>
    <w:rsid w:val="00902F9E"/>
    <w:rsid w:val="00907560"/>
    <w:rsid w:val="009076FC"/>
    <w:rsid w:val="0091134C"/>
    <w:rsid w:val="00913A11"/>
    <w:rsid w:val="0092025D"/>
    <w:rsid w:val="009224F1"/>
    <w:rsid w:val="00922B07"/>
    <w:rsid w:val="0092534B"/>
    <w:rsid w:val="00931D04"/>
    <w:rsid w:val="00933EB9"/>
    <w:rsid w:val="00934DFB"/>
    <w:rsid w:val="009363BC"/>
    <w:rsid w:val="00936F24"/>
    <w:rsid w:val="0094209E"/>
    <w:rsid w:val="00942280"/>
    <w:rsid w:val="0094328F"/>
    <w:rsid w:val="00946429"/>
    <w:rsid w:val="00947FFB"/>
    <w:rsid w:val="00950C23"/>
    <w:rsid w:val="009531CA"/>
    <w:rsid w:val="00957C00"/>
    <w:rsid w:val="00960B12"/>
    <w:rsid w:val="00961FA9"/>
    <w:rsid w:val="00962104"/>
    <w:rsid w:val="009627DC"/>
    <w:rsid w:val="009635E5"/>
    <w:rsid w:val="00964D43"/>
    <w:rsid w:val="0096621D"/>
    <w:rsid w:val="00966229"/>
    <w:rsid w:val="009734FB"/>
    <w:rsid w:val="00974BB5"/>
    <w:rsid w:val="00974F8D"/>
    <w:rsid w:val="009767C5"/>
    <w:rsid w:val="009829B1"/>
    <w:rsid w:val="009836A0"/>
    <w:rsid w:val="00983D99"/>
    <w:rsid w:val="00985102"/>
    <w:rsid w:val="009902BD"/>
    <w:rsid w:val="009919D2"/>
    <w:rsid w:val="0099345A"/>
    <w:rsid w:val="00994F7D"/>
    <w:rsid w:val="00995443"/>
    <w:rsid w:val="009954A4"/>
    <w:rsid w:val="00996713"/>
    <w:rsid w:val="00996AF1"/>
    <w:rsid w:val="009A16B9"/>
    <w:rsid w:val="009A1919"/>
    <w:rsid w:val="009A1ADF"/>
    <w:rsid w:val="009A33A8"/>
    <w:rsid w:val="009A5A13"/>
    <w:rsid w:val="009B49D6"/>
    <w:rsid w:val="009C1C4A"/>
    <w:rsid w:val="009C1E6B"/>
    <w:rsid w:val="009C2392"/>
    <w:rsid w:val="009C2762"/>
    <w:rsid w:val="009C2F0A"/>
    <w:rsid w:val="009C3969"/>
    <w:rsid w:val="009C5160"/>
    <w:rsid w:val="009C5F52"/>
    <w:rsid w:val="009C7AF0"/>
    <w:rsid w:val="009D0435"/>
    <w:rsid w:val="009D626F"/>
    <w:rsid w:val="009D65B7"/>
    <w:rsid w:val="009E10C5"/>
    <w:rsid w:val="009E3070"/>
    <w:rsid w:val="009E31F6"/>
    <w:rsid w:val="009E52B3"/>
    <w:rsid w:val="009F086A"/>
    <w:rsid w:val="009F47F5"/>
    <w:rsid w:val="009F50C1"/>
    <w:rsid w:val="009F52EC"/>
    <w:rsid w:val="009F7FB1"/>
    <w:rsid w:val="00A037DD"/>
    <w:rsid w:val="00A05BED"/>
    <w:rsid w:val="00A05ED2"/>
    <w:rsid w:val="00A11138"/>
    <w:rsid w:val="00A16324"/>
    <w:rsid w:val="00A228C3"/>
    <w:rsid w:val="00A24F35"/>
    <w:rsid w:val="00A25116"/>
    <w:rsid w:val="00A27836"/>
    <w:rsid w:val="00A35993"/>
    <w:rsid w:val="00A36DD6"/>
    <w:rsid w:val="00A375BF"/>
    <w:rsid w:val="00A37A82"/>
    <w:rsid w:val="00A43042"/>
    <w:rsid w:val="00A4372A"/>
    <w:rsid w:val="00A43D03"/>
    <w:rsid w:val="00A479E9"/>
    <w:rsid w:val="00A52053"/>
    <w:rsid w:val="00A55FCC"/>
    <w:rsid w:val="00A60464"/>
    <w:rsid w:val="00A6361F"/>
    <w:rsid w:val="00A65699"/>
    <w:rsid w:val="00A67F5E"/>
    <w:rsid w:val="00A74B4C"/>
    <w:rsid w:val="00A7665E"/>
    <w:rsid w:val="00A76B5F"/>
    <w:rsid w:val="00A76CB4"/>
    <w:rsid w:val="00A77F5D"/>
    <w:rsid w:val="00A805CC"/>
    <w:rsid w:val="00A80D9B"/>
    <w:rsid w:val="00A8241B"/>
    <w:rsid w:val="00A829A7"/>
    <w:rsid w:val="00A848E9"/>
    <w:rsid w:val="00A87B3F"/>
    <w:rsid w:val="00A91A63"/>
    <w:rsid w:val="00A93996"/>
    <w:rsid w:val="00A94A96"/>
    <w:rsid w:val="00A96A9C"/>
    <w:rsid w:val="00A97F42"/>
    <w:rsid w:val="00AA027A"/>
    <w:rsid w:val="00AA0981"/>
    <w:rsid w:val="00AA3072"/>
    <w:rsid w:val="00AA539C"/>
    <w:rsid w:val="00AA5F3E"/>
    <w:rsid w:val="00AB1603"/>
    <w:rsid w:val="00AB3BC8"/>
    <w:rsid w:val="00AB49B8"/>
    <w:rsid w:val="00AB53CD"/>
    <w:rsid w:val="00AB6181"/>
    <w:rsid w:val="00AB7212"/>
    <w:rsid w:val="00AC5A19"/>
    <w:rsid w:val="00AD10D8"/>
    <w:rsid w:val="00AD1AFD"/>
    <w:rsid w:val="00AD25F4"/>
    <w:rsid w:val="00AD2C61"/>
    <w:rsid w:val="00AD7FAA"/>
    <w:rsid w:val="00AE1C00"/>
    <w:rsid w:val="00AE1FF5"/>
    <w:rsid w:val="00AE324D"/>
    <w:rsid w:val="00AE358A"/>
    <w:rsid w:val="00AE48F2"/>
    <w:rsid w:val="00AE63B6"/>
    <w:rsid w:val="00AE6FD4"/>
    <w:rsid w:val="00AF2961"/>
    <w:rsid w:val="00AF3D76"/>
    <w:rsid w:val="00AF3EEB"/>
    <w:rsid w:val="00AF4B38"/>
    <w:rsid w:val="00B009C9"/>
    <w:rsid w:val="00B00BCE"/>
    <w:rsid w:val="00B02C51"/>
    <w:rsid w:val="00B03515"/>
    <w:rsid w:val="00B03E20"/>
    <w:rsid w:val="00B06467"/>
    <w:rsid w:val="00B064AD"/>
    <w:rsid w:val="00B07614"/>
    <w:rsid w:val="00B07A69"/>
    <w:rsid w:val="00B13B7B"/>
    <w:rsid w:val="00B1773A"/>
    <w:rsid w:val="00B20646"/>
    <w:rsid w:val="00B216AC"/>
    <w:rsid w:val="00B2328B"/>
    <w:rsid w:val="00B24102"/>
    <w:rsid w:val="00B243B7"/>
    <w:rsid w:val="00B25179"/>
    <w:rsid w:val="00B31540"/>
    <w:rsid w:val="00B37CB0"/>
    <w:rsid w:val="00B42C42"/>
    <w:rsid w:val="00B45876"/>
    <w:rsid w:val="00B4662A"/>
    <w:rsid w:val="00B4686D"/>
    <w:rsid w:val="00B51D77"/>
    <w:rsid w:val="00B57552"/>
    <w:rsid w:val="00B57B18"/>
    <w:rsid w:val="00B639A7"/>
    <w:rsid w:val="00B669BD"/>
    <w:rsid w:val="00B66A8C"/>
    <w:rsid w:val="00B70700"/>
    <w:rsid w:val="00B746CA"/>
    <w:rsid w:val="00B7587B"/>
    <w:rsid w:val="00B7600D"/>
    <w:rsid w:val="00B7627B"/>
    <w:rsid w:val="00B80834"/>
    <w:rsid w:val="00B80E32"/>
    <w:rsid w:val="00B80EF6"/>
    <w:rsid w:val="00B81FF0"/>
    <w:rsid w:val="00B8346C"/>
    <w:rsid w:val="00B876AF"/>
    <w:rsid w:val="00B90F96"/>
    <w:rsid w:val="00B913C3"/>
    <w:rsid w:val="00B91B8C"/>
    <w:rsid w:val="00B9241E"/>
    <w:rsid w:val="00B93355"/>
    <w:rsid w:val="00B94044"/>
    <w:rsid w:val="00B940B2"/>
    <w:rsid w:val="00B945B4"/>
    <w:rsid w:val="00B9468B"/>
    <w:rsid w:val="00BA0BF0"/>
    <w:rsid w:val="00BB001F"/>
    <w:rsid w:val="00BB2D4B"/>
    <w:rsid w:val="00BB4104"/>
    <w:rsid w:val="00BB493E"/>
    <w:rsid w:val="00BB4F39"/>
    <w:rsid w:val="00BB58FA"/>
    <w:rsid w:val="00BB7227"/>
    <w:rsid w:val="00BC0213"/>
    <w:rsid w:val="00BC2071"/>
    <w:rsid w:val="00BC5817"/>
    <w:rsid w:val="00BD0A1C"/>
    <w:rsid w:val="00BD1944"/>
    <w:rsid w:val="00BD4766"/>
    <w:rsid w:val="00BE1A0F"/>
    <w:rsid w:val="00BE3D56"/>
    <w:rsid w:val="00BE458A"/>
    <w:rsid w:val="00BF1F9C"/>
    <w:rsid w:val="00BF39E7"/>
    <w:rsid w:val="00BF6F7C"/>
    <w:rsid w:val="00BF79D3"/>
    <w:rsid w:val="00C0272B"/>
    <w:rsid w:val="00C0479D"/>
    <w:rsid w:val="00C0551B"/>
    <w:rsid w:val="00C07526"/>
    <w:rsid w:val="00C118D1"/>
    <w:rsid w:val="00C13EF1"/>
    <w:rsid w:val="00C1451B"/>
    <w:rsid w:val="00C15B38"/>
    <w:rsid w:val="00C179BA"/>
    <w:rsid w:val="00C20E47"/>
    <w:rsid w:val="00C228EC"/>
    <w:rsid w:val="00C22CF0"/>
    <w:rsid w:val="00C251FD"/>
    <w:rsid w:val="00C30789"/>
    <w:rsid w:val="00C327CA"/>
    <w:rsid w:val="00C40825"/>
    <w:rsid w:val="00C41C71"/>
    <w:rsid w:val="00C41CE6"/>
    <w:rsid w:val="00C42753"/>
    <w:rsid w:val="00C42A51"/>
    <w:rsid w:val="00C434F5"/>
    <w:rsid w:val="00C446AF"/>
    <w:rsid w:val="00C4494C"/>
    <w:rsid w:val="00C457D1"/>
    <w:rsid w:val="00C46485"/>
    <w:rsid w:val="00C5005E"/>
    <w:rsid w:val="00C51AA5"/>
    <w:rsid w:val="00C51D85"/>
    <w:rsid w:val="00C51F0C"/>
    <w:rsid w:val="00C5358C"/>
    <w:rsid w:val="00C539DF"/>
    <w:rsid w:val="00C54564"/>
    <w:rsid w:val="00C62231"/>
    <w:rsid w:val="00C639C2"/>
    <w:rsid w:val="00C67F0C"/>
    <w:rsid w:val="00C7557D"/>
    <w:rsid w:val="00C7611B"/>
    <w:rsid w:val="00C82415"/>
    <w:rsid w:val="00C90983"/>
    <w:rsid w:val="00C911CD"/>
    <w:rsid w:val="00C916B6"/>
    <w:rsid w:val="00C935A9"/>
    <w:rsid w:val="00C9546A"/>
    <w:rsid w:val="00C95544"/>
    <w:rsid w:val="00C95B3E"/>
    <w:rsid w:val="00C9611F"/>
    <w:rsid w:val="00CA1B81"/>
    <w:rsid w:val="00CA466E"/>
    <w:rsid w:val="00CA745D"/>
    <w:rsid w:val="00CB0C20"/>
    <w:rsid w:val="00CB2BD0"/>
    <w:rsid w:val="00CB5E98"/>
    <w:rsid w:val="00CC02B3"/>
    <w:rsid w:val="00CD0222"/>
    <w:rsid w:val="00CE0EAA"/>
    <w:rsid w:val="00CE17FB"/>
    <w:rsid w:val="00CE5AD3"/>
    <w:rsid w:val="00CE5FF8"/>
    <w:rsid w:val="00CF08EA"/>
    <w:rsid w:val="00CF690E"/>
    <w:rsid w:val="00D00147"/>
    <w:rsid w:val="00D0230A"/>
    <w:rsid w:val="00D025DB"/>
    <w:rsid w:val="00D028C7"/>
    <w:rsid w:val="00D02ACA"/>
    <w:rsid w:val="00D04031"/>
    <w:rsid w:val="00D0731C"/>
    <w:rsid w:val="00D11653"/>
    <w:rsid w:val="00D1340F"/>
    <w:rsid w:val="00D168EE"/>
    <w:rsid w:val="00D17A0B"/>
    <w:rsid w:val="00D25294"/>
    <w:rsid w:val="00D26CCC"/>
    <w:rsid w:val="00D279A0"/>
    <w:rsid w:val="00D32F17"/>
    <w:rsid w:val="00D339D9"/>
    <w:rsid w:val="00D36729"/>
    <w:rsid w:val="00D37093"/>
    <w:rsid w:val="00D40658"/>
    <w:rsid w:val="00D427C8"/>
    <w:rsid w:val="00D42849"/>
    <w:rsid w:val="00D42A9C"/>
    <w:rsid w:val="00D44850"/>
    <w:rsid w:val="00D448D8"/>
    <w:rsid w:val="00D45F4D"/>
    <w:rsid w:val="00D47578"/>
    <w:rsid w:val="00D51297"/>
    <w:rsid w:val="00D54952"/>
    <w:rsid w:val="00D61825"/>
    <w:rsid w:val="00D62549"/>
    <w:rsid w:val="00D65397"/>
    <w:rsid w:val="00D70D1D"/>
    <w:rsid w:val="00D71B8C"/>
    <w:rsid w:val="00D75BDF"/>
    <w:rsid w:val="00D76A54"/>
    <w:rsid w:val="00D77190"/>
    <w:rsid w:val="00D84CA3"/>
    <w:rsid w:val="00D8529C"/>
    <w:rsid w:val="00D86A01"/>
    <w:rsid w:val="00D87390"/>
    <w:rsid w:val="00D8790F"/>
    <w:rsid w:val="00D9297D"/>
    <w:rsid w:val="00D9347F"/>
    <w:rsid w:val="00D94B7B"/>
    <w:rsid w:val="00D95775"/>
    <w:rsid w:val="00D95E81"/>
    <w:rsid w:val="00DA17E8"/>
    <w:rsid w:val="00DA1BB2"/>
    <w:rsid w:val="00DA3DB6"/>
    <w:rsid w:val="00DB0092"/>
    <w:rsid w:val="00DB0394"/>
    <w:rsid w:val="00DB26A9"/>
    <w:rsid w:val="00DB5528"/>
    <w:rsid w:val="00DC2A43"/>
    <w:rsid w:val="00DD48C3"/>
    <w:rsid w:val="00DD6867"/>
    <w:rsid w:val="00DD7023"/>
    <w:rsid w:val="00DE03F1"/>
    <w:rsid w:val="00DE089B"/>
    <w:rsid w:val="00DE18CD"/>
    <w:rsid w:val="00DE2C78"/>
    <w:rsid w:val="00DE7B53"/>
    <w:rsid w:val="00DF414B"/>
    <w:rsid w:val="00DF5398"/>
    <w:rsid w:val="00DF6E85"/>
    <w:rsid w:val="00DF7070"/>
    <w:rsid w:val="00E01E1F"/>
    <w:rsid w:val="00E119D7"/>
    <w:rsid w:val="00E121F5"/>
    <w:rsid w:val="00E12AB7"/>
    <w:rsid w:val="00E13A34"/>
    <w:rsid w:val="00E16A90"/>
    <w:rsid w:val="00E25601"/>
    <w:rsid w:val="00E27759"/>
    <w:rsid w:val="00E341A1"/>
    <w:rsid w:val="00E344BA"/>
    <w:rsid w:val="00E346F1"/>
    <w:rsid w:val="00E348BC"/>
    <w:rsid w:val="00E40160"/>
    <w:rsid w:val="00E4073D"/>
    <w:rsid w:val="00E415B4"/>
    <w:rsid w:val="00E45371"/>
    <w:rsid w:val="00E46B34"/>
    <w:rsid w:val="00E46FC8"/>
    <w:rsid w:val="00E4761E"/>
    <w:rsid w:val="00E510E6"/>
    <w:rsid w:val="00E52B0E"/>
    <w:rsid w:val="00E756D1"/>
    <w:rsid w:val="00E7586C"/>
    <w:rsid w:val="00E76B40"/>
    <w:rsid w:val="00E77810"/>
    <w:rsid w:val="00E816AA"/>
    <w:rsid w:val="00E839E4"/>
    <w:rsid w:val="00E86BFB"/>
    <w:rsid w:val="00E87189"/>
    <w:rsid w:val="00E93D29"/>
    <w:rsid w:val="00E93EB0"/>
    <w:rsid w:val="00E947B6"/>
    <w:rsid w:val="00E948BB"/>
    <w:rsid w:val="00E95FCA"/>
    <w:rsid w:val="00E97701"/>
    <w:rsid w:val="00EA10EE"/>
    <w:rsid w:val="00EB3EA7"/>
    <w:rsid w:val="00EB4CBF"/>
    <w:rsid w:val="00EB6FC3"/>
    <w:rsid w:val="00EC2C7D"/>
    <w:rsid w:val="00EC436B"/>
    <w:rsid w:val="00EC7884"/>
    <w:rsid w:val="00ED26FA"/>
    <w:rsid w:val="00ED2CC1"/>
    <w:rsid w:val="00ED2D36"/>
    <w:rsid w:val="00ED6530"/>
    <w:rsid w:val="00EE0895"/>
    <w:rsid w:val="00EE321A"/>
    <w:rsid w:val="00EE58D4"/>
    <w:rsid w:val="00EE7950"/>
    <w:rsid w:val="00EF16A7"/>
    <w:rsid w:val="00EF5C40"/>
    <w:rsid w:val="00EF7D3D"/>
    <w:rsid w:val="00F00464"/>
    <w:rsid w:val="00F005FD"/>
    <w:rsid w:val="00F01DF3"/>
    <w:rsid w:val="00F0418D"/>
    <w:rsid w:val="00F105DC"/>
    <w:rsid w:val="00F1176E"/>
    <w:rsid w:val="00F11E4A"/>
    <w:rsid w:val="00F11F5F"/>
    <w:rsid w:val="00F209F8"/>
    <w:rsid w:val="00F22EC6"/>
    <w:rsid w:val="00F26594"/>
    <w:rsid w:val="00F27108"/>
    <w:rsid w:val="00F272FF"/>
    <w:rsid w:val="00F30F1E"/>
    <w:rsid w:val="00F341CE"/>
    <w:rsid w:val="00F343C2"/>
    <w:rsid w:val="00F34B0D"/>
    <w:rsid w:val="00F35100"/>
    <w:rsid w:val="00F40F96"/>
    <w:rsid w:val="00F4274C"/>
    <w:rsid w:val="00F4435B"/>
    <w:rsid w:val="00F44805"/>
    <w:rsid w:val="00F46697"/>
    <w:rsid w:val="00F46E61"/>
    <w:rsid w:val="00F52EAE"/>
    <w:rsid w:val="00F54E17"/>
    <w:rsid w:val="00F569D1"/>
    <w:rsid w:val="00F61BA5"/>
    <w:rsid w:val="00F6229D"/>
    <w:rsid w:val="00F66B2B"/>
    <w:rsid w:val="00F67979"/>
    <w:rsid w:val="00F75529"/>
    <w:rsid w:val="00F7567F"/>
    <w:rsid w:val="00F85E68"/>
    <w:rsid w:val="00F865A3"/>
    <w:rsid w:val="00F8668C"/>
    <w:rsid w:val="00F91FD8"/>
    <w:rsid w:val="00F923D8"/>
    <w:rsid w:val="00F92BBB"/>
    <w:rsid w:val="00F93059"/>
    <w:rsid w:val="00F935FD"/>
    <w:rsid w:val="00F97125"/>
    <w:rsid w:val="00FA1F86"/>
    <w:rsid w:val="00FA35DB"/>
    <w:rsid w:val="00FA4199"/>
    <w:rsid w:val="00FA4D30"/>
    <w:rsid w:val="00FA6234"/>
    <w:rsid w:val="00FB03DC"/>
    <w:rsid w:val="00FB11EE"/>
    <w:rsid w:val="00FB19F7"/>
    <w:rsid w:val="00FB64ED"/>
    <w:rsid w:val="00FB7765"/>
    <w:rsid w:val="00FC17DC"/>
    <w:rsid w:val="00FD114A"/>
    <w:rsid w:val="00FD1904"/>
    <w:rsid w:val="00FD2A24"/>
    <w:rsid w:val="00FD3CA1"/>
    <w:rsid w:val="00FE400D"/>
    <w:rsid w:val="00FE4DCF"/>
    <w:rsid w:val="00FE53A8"/>
    <w:rsid w:val="00FE617B"/>
    <w:rsid w:val="00FF157F"/>
    <w:rsid w:val="00FF5D5D"/>
    <w:rsid w:val="7E36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Char Char Char Char"/>
    <w:basedOn w:val="1"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NormalCharacter"/>
    <w:uiPriority w:val="0"/>
  </w:style>
  <w:style w:type="character" w:customStyle="1" w:styleId="15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批注框文本 字符"/>
    <w:basedOn w:val="8"/>
    <w:link w:val="4"/>
    <w:semiHidden/>
    <w:uiPriority w:val="99"/>
    <w:rPr>
      <w:sz w:val="18"/>
      <w:szCs w:val="18"/>
    </w:rPr>
  </w:style>
  <w:style w:type="paragraph" w:customStyle="1" w:styleId="1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977EB4-CEC6-4FC0-A30A-F6889B085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1168</Words>
  <Characters>6664</Characters>
  <Lines>55</Lines>
  <Paragraphs>15</Paragraphs>
  <TotalTime>457</TotalTime>
  <ScaleCrop>false</ScaleCrop>
  <LinksUpToDate>false</LinksUpToDate>
  <CharactersWithSpaces>7817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2021-01-08T00:44:00Z</dcterms:created>
  <dc:creator>User</dc:creator>
  <cp:lastModifiedBy>清晨的彩虹</cp:lastModifiedBy>
  <cp:lastPrinted>2021-01-11T02:32:00Z</cp:lastPrinted>
  <dcterms:modified xsi:type="dcterms:W3CDTF">2022-09-16T09:52:06Z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