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4D" w:rsidRDefault="00635C4D" w:rsidP="00371B68">
      <w:pPr>
        <w:shd w:val="clear" w:color="auto" w:fill="FFFFFF"/>
        <w:adjustRightInd/>
        <w:snapToGrid/>
        <w:spacing w:after="0" w:line="600" w:lineRule="exact"/>
        <w:jc w:val="center"/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</w:pPr>
    </w:p>
    <w:p w:rsidR="00371B68" w:rsidRDefault="00AE6F7C" w:rsidP="00371B68">
      <w:pPr>
        <w:shd w:val="clear" w:color="auto" w:fill="FFFFFF"/>
        <w:adjustRightInd/>
        <w:snapToGrid/>
        <w:spacing w:after="0" w:line="600" w:lineRule="exact"/>
        <w:jc w:val="center"/>
        <w:rPr>
          <w:rFonts w:ascii="方正小标宋简体" w:eastAsia="方正小标宋简体" w:hAnsi="微软雅黑"/>
          <w:b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202</w:t>
      </w:r>
      <w:r w:rsidR="00253375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6</w:t>
      </w:r>
      <w:r w:rsidR="00371B68" w:rsidRPr="003044E5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年薛城区</w:t>
      </w:r>
      <w:r w:rsidR="00371B68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区级</w:t>
      </w:r>
      <w:r w:rsidR="00371B68" w:rsidRPr="003044E5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一般公共预算</w:t>
      </w:r>
    </w:p>
    <w:p w:rsidR="00371B68" w:rsidRDefault="00371B68" w:rsidP="00371B68">
      <w:pPr>
        <w:shd w:val="clear" w:color="auto" w:fill="FFFFFF"/>
        <w:adjustRightInd/>
        <w:snapToGrid/>
        <w:spacing w:after="0" w:line="600" w:lineRule="exact"/>
        <w:jc w:val="center"/>
        <w:rPr>
          <w:rFonts w:ascii="方正小标宋简体" w:eastAsia="方正小标宋简体" w:hAnsi="微软雅黑"/>
          <w:b/>
          <w:bCs/>
          <w:color w:val="000000" w:themeColor="text1"/>
          <w:sz w:val="44"/>
          <w:szCs w:val="44"/>
          <w:shd w:val="clear" w:color="auto" w:fill="FFFFFF"/>
        </w:rPr>
      </w:pPr>
      <w:r w:rsidRPr="003044E5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“三公”经费预算</w:t>
      </w:r>
      <w:r w:rsidR="00681E19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汇总</w:t>
      </w:r>
      <w:r w:rsidRPr="003044E5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情况</w:t>
      </w:r>
    </w:p>
    <w:p w:rsidR="00371B68" w:rsidRDefault="00371B68" w:rsidP="00371B68">
      <w:pPr>
        <w:shd w:val="clear" w:color="auto" w:fill="FFFFFF"/>
        <w:adjustRightInd/>
        <w:snapToGrid/>
        <w:spacing w:after="0" w:line="600" w:lineRule="exact"/>
        <w:jc w:val="center"/>
        <w:rPr>
          <w:rFonts w:ascii="方正小标宋简体" w:eastAsia="方正小标宋简体" w:hAnsi="微软雅黑" w:cs="宋体"/>
          <w:color w:val="000000" w:themeColor="text1"/>
          <w:sz w:val="44"/>
          <w:szCs w:val="44"/>
        </w:rPr>
      </w:pPr>
    </w:p>
    <w:p w:rsidR="00C81354" w:rsidRPr="00365454" w:rsidRDefault="00C81354" w:rsidP="00C81354">
      <w:pPr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000000"/>
          <w:sz w:val="32"/>
          <w:szCs w:val="32"/>
        </w:rPr>
      </w:pPr>
      <w:bookmarkStart w:id="0" w:name="PO_part2Public_Year"/>
      <w:r w:rsidRPr="0049117F">
        <w:rPr>
          <w:rFonts w:ascii="仿宋_GB2312" w:eastAsia="仿宋_GB2312" w:hAnsi="仿宋_GB2312" w:cs="仿宋_GB2312" w:hint="eastAsia"/>
          <w:sz w:val="32"/>
          <w:szCs w:val="32"/>
        </w:rPr>
        <w:t>202</w:t>
      </w:r>
      <w:bookmarkEnd w:id="0"/>
      <w:r w:rsidR="00253375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49117F">
        <w:rPr>
          <w:rFonts w:ascii="仿宋_GB2312" w:eastAsia="仿宋_GB2312" w:hAnsi="仿宋_GB2312" w:cs="仿宋_GB2312" w:hint="eastAsia"/>
          <w:sz w:val="32"/>
          <w:szCs w:val="32"/>
        </w:rPr>
        <w:t>年本级财政拨款安排“三公”经费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为</w:t>
      </w:r>
      <w:r w:rsidR="004460F4">
        <w:rPr>
          <w:rFonts w:ascii="仿宋_GB2312" w:eastAsia="仿宋_GB2312" w:hAnsi="微软雅黑" w:cs="宋体" w:hint="eastAsia"/>
          <w:color w:val="000000"/>
          <w:sz w:val="32"/>
          <w:szCs w:val="32"/>
        </w:rPr>
        <w:t>1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78.3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万元，较上年下降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3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%。其中：因公出国（境）经费预算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2</w:t>
      </w:r>
      <w:r w:rsidR="008053C0">
        <w:rPr>
          <w:rFonts w:ascii="仿宋_GB2312" w:eastAsia="仿宋_GB2312" w:hAnsi="微软雅黑" w:cs="宋体" w:hint="eastAsia"/>
          <w:color w:val="000000"/>
          <w:sz w:val="32"/>
          <w:szCs w:val="32"/>
        </w:rPr>
        <w:t>0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万元，</w:t>
      </w:r>
      <w:r>
        <w:rPr>
          <w:rFonts w:ascii="仿宋_GB2312" w:eastAsia="仿宋_GB2312" w:hAnsi="微软雅黑" w:cs="宋体" w:hint="eastAsia"/>
          <w:color w:val="000000"/>
          <w:sz w:val="32"/>
          <w:szCs w:val="32"/>
        </w:rPr>
        <w:t>较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上年</w:t>
      </w:r>
      <w:r>
        <w:rPr>
          <w:rFonts w:ascii="仿宋_GB2312" w:eastAsia="仿宋_GB2312" w:hAnsi="微软雅黑" w:cs="宋体" w:hint="eastAsia"/>
          <w:color w:val="000000"/>
          <w:sz w:val="32"/>
          <w:szCs w:val="32"/>
        </w:rPr>
        <w:t>减少</w:t>
      </w:r>
      <w:r w:rsidR="004460F4">
        <w:rPr>
          <w:rFonts w:ascii="仿宋_GB2312" w:eastAsia="仿宋_GB2312" w:hAnsi="微软雅黑" w:cs="宋体" w:hint="eastAsia"/>
          <w:color w:val="000000"/>
          <w:sz w:val="32"/>
          <w:szCs w:val="32"/>
        </w:rPr>
        <w:t>3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微软雅黑" w:cs="宋体" w:hint="eastAsia"/>
          <w:color w:val="000000"/>
          <w:sz w:val="32"/>
          <w:szCs w:val="32"/>
        </w:rPr>
        <w:t>万元</w:t>
      </w:r>
      <w:r w:rsidR="0028619E">
        <w:rPr>
          <w:rFonts w:ascii="仿宋_GB2312" w:eastAsia="仿宋_GB2312" w:hAnsi="微软雅黑" w:cs="宋体" w:hint="eastAsia"/>
          <w:color w:val="000000"/>
          <w:sz w:val="32"/>
          <w:szCs w:val="32"/>
        </w:rPr>
        <w:t>，主要是因公出国出境较上年预算减少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；公务用车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购置及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运行维护费预算</w:t>
      </w:r>
      <w:r w:rsidR="008053C0">
        <w:rPr>
          <w:rFonts w:ascii="仿宋_GB2312" w:eastAsia="仿宋_GB2312" w:hAnsi="微软雅黑" w:cs="宋体" w:hint="eastAsia"/>
          <w:color w:val="000000"/>
          <w:sz w:val="32"/>
          <w:szCs w:val="32"/>
        </w:rPr>
        <w:t>1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53</w:t>
      </w:r>
      <w:r w:rsidR="00F22961">
        <w:rPr>
          <w:rFonts w:ascii="仿宋_GB2312" w:eastAsia="仿宋_GB2312" w:hAnsi="微软雅黑" w:cs="宋体" w:hint="eastAsia"/>
          <w:color w:val="000000"/>
          <w:sz w:val="32"/>
          <w:szCs w:val="32"/>
        </w:rPr>
        <w:t>.4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万元，较去年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增加26</w:t>
      </w:r>
      <w:r>
        <w:rPr>
          <w:rFonts w:ascii="仿宋_GB2312" w:eastAsia="仿宋_GB2312" w:hAnsi="微软雅黑" w:cs="宋体" w:hint="eastAsia"/>
          <w:color w:val="000000"/>
          <w:sz w:val="32"/>
          <w:szCs w:val="32"/>
        </w:rPr>
        <w:t>万元</w:t>
      </w:r>
      <w:r w:rsidR="004460F4">
        <w:rPr>
          <w:rFonts w:ascii="仿宋_GB2312" w:eastAsia="仿宋_GB2312" w:hAnsi="微软雅黑" w:cs="宋体" w:hint="eastAsia"/>
          <w:color w:val="000000"/>
          <w:sz w:val="32"/>
          <w:szCs w:val="32"/>
        </w:rPr>
        <w:t>，主要是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2026年部分预算单位公车报废，因业务开展需要</w:t>
      </w:r>
      <w:r w:rsidR="004460F4">
        <w:rPr>
          <w:rFonts w:ascii="仿宋_GB2312" w:eastAsia="仿宋_GB2312" w:hAnsi="微软雅黑" w:cs="宋体" w:hint="eastAsia"/>
          <w:color w:val="000000"/>
          <w:sz w:val="32"/>
          <w:szCs w:val="32"/>
        </w:rPr>
        <w:t>安排公务用车购置</w:t>
      </w:r>
      <w:r w:rsidR="00403EC9">
        <w:rPr>
          <w:rFonts w:ascii="仿宋_GB2312" w:eastAsia="仿宋_GB2312" w:hAnsi="微软雅黑" w:cs="宋体" w:hint="eastAsia"/>
          <w:color w:val="000000"/>
          <w:sz w:val="32"/>
          <w:szCs w:val="32"/>
        </w:rPr>
        <w:t>预算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；公务接待费预算</w:t>
      </w:r>
      <w:r w:rsidR="00C71A38">
        <w:rPr>
          <w:rFonts w:ascii="仿宋_GB2312" w:eastAsia="仿宋_GB2312" w:hAnsi="微软雅黑" w:cs="宋体" w:hint="eastAsia"/>
          <w:color w:val="000000"/>
          <w:sz w:val="32"/>
          <w:szCs w:val="32"/>
        </w:rPr>
        <w:t>4.9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万元，较去年</w:t>
      </w:r>
      <w:r w:rsidR="00C71A38">
        <w:rPr>
          <w:rFonts w:ascii="仿宋_GB2312" w:eastAsia="仿宋_GB2312" w:hAnsi="微软雅黑" w:cs="宋体" w:hint="eastAsia"/>
          <w:color w:val="000000"/>
          <w:sz w:val="32"/>
          <w:szCs w:val="32"/>
        </w:rPr>
        <w:t>减少1.6</w:t>
      </w:r>
      <w:r>
        <w:rPr>
          <w:rFonts w:ascii="仿宋_GB2312" w:eastAsia="仿宋_GB2312" w:hAnsi="微软雅黑" w:cs="宋体" w:hint="eastAsia"/>
          <w:color w:val="000000"/>
          <w:sz w:val="32"/>
          <w:szCs w:val="32"/>
        </w:rPr>
        <w:t>万元</w:t>
      </w:r>
      <w:r w:rsidRPr="0049117F">
        <w:rPr>
          <w:rFonts w:ascii="仿宋_GB2312" w:eastAsia="仿宋_GB2312" w:hAnsi="微软雅黑" w:cs="宋体" w:hint="eastAsia"/>
          <w:color w:val="000000"/>
          <w:sz w:val="32"/>
          <w:szCs w:val="32"/>
        </w:rPr>
        <w:t>。</w:t>
      </w:r>
    </w:p>
    <w:p w:rsidR="00C81354" w:rsidRDefault="00C81354" w:rsidP="00C81354">
      <w:pPr>
        <w:shd w:val="clear" w:color="auto" w:fill="FFFFFF"/>
        <w:spacing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3044E5" w:rsidRPr="00C81354" w:rsidRDefault="003044E5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E12650" w:rsidRDefault="00E12650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E12650" w:rsidRPr="00E12650" w:rsidRDefault="00E12650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371B68" w:rsidRDefault="00371B68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371B68" w:rsidRDefault="00371B68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371B68" w:rsidRDefault="00371B68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371B68" w:rsidRDefault="00371B68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4460F4" w:rsidRDefault="004460F4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4460F4" w:rsidRDefault="004460F4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4460F4" w:rsidRDefault="004460F4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371B68" w:rsidRDefault="00371B68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华文中宋" w:eastAsia="华文中宋" w:hAnsi="华文中宋" w:cs="宋体"/>
          <w:color w:val="000000"/>
          <w:sz w:val="36"/>
          <w:szCs w:val="36"/>
        </w:rPr>
      </w:pPr>
    </w:p>
    <w:p w:rsidR="003044E5" w:rsidRPr="008A3BE5" w:rsidRDefault="00AE6F7C" w:rsidP="008A3BE5">
      <w:pPr>
        <w:shd w:val="clear" w:color="auto" w:fill="FFFFFF"/>
        <w:adjustRightInd/>
        <w:snapToGrid/>
        <w:spacing w:after="0" w:line="600" w:lineRule="exact"/>
        <w:jc w:val="center"/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</w:pPr>
      <w:r w:rsidRPr="008A3BE5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202</w:t>
      </w:r>
      <w:r w:rsidR="00253375" w:rsidRPr="008A3BE5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6</w:t>
      </w:r>
      <w:r w:rsidR="003044E5" w:rsidRPr="008A3BE5">
        <w:rPr>
          <w:rFonts w:ascii="方正小标宋简体" w:eastAsia="方正小标宋简体" w:hAnsi="微软雅黑" w:hint="eastAsia"/>
          <w:b/>
          <w:bCs/>
          <w:color w:val="000000" w:themeColor="text1"/>
          <w:sz w:val="44"/>
          <w:szCs w:val="44"/>
          <w:shd w:val="clear" w:color="auto" w:fill="FFFFFF"/>
        </w:rPr>
        <w:t>年薛城区一般公共预算“三公”经费预算汇总表</w:t>
      </w:r>
    </w:p>
    <w:p w:rsidR="00BD726C" w:rsidRDefault="00BD726C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方正小标宋简体" w:eastAsia="方正小标宋简体" w:hAnsi="微软雅黑" w:cs="宋体" w:hint="eastAsia"/>
          <w:color w:val="000000" w:themeColor="text1"/>
          <w:sz w:val="25"/>
          <w:szCs w:val="27"/>
        </w:rPr>
      </w:pPr>
    </w:p>
    <w:p w:rsidR="008A3BE5" w:rsidRPr="003044E5" w:rsidRDefault="008A3BE5" w:rsidP="00BD68B7">
      <w:pPr>
        <w:shd w:val="clear" w:color="auto" w:fill="FFFFFF"/>
        <w:adjustRightInd/>
        <w:snapToGrid/>
        <w:spacing w:after="0" w:line="600" w:lineRule="exact"/>
        <w:jc w:val="center"/>
        <w:textAlignment w:val="center"/>
        <w:rPr>
          <w:rFonts w:ascii="方正小标宋简体" w:eastAsia="方正小标宋简体" w:hAnsi="微软雅黑" w:cs="宋体"/>
          <w:color w:val="000000" w:themeColor="text1"/>
          <w:sz w:val="25"/>
          <w:szCs w:val="27"/>
        </w:rPr>
      </w:pPr>
    </w:p>
    <w:p w:rsidR="003044E5" w:rsidRPr="003044E5" w:rsidRDefault="003044E5" w:rsidP="00BD68B7">
      <w:pPr>
        <w:shd w:val="clear" w:color="auto" w:fill="FFFFFF"/>
        <w:adjustRightInd/>
        <w:snapToGrid/>
        <w:spacing w:after="0" w:line="600" w:lineRule="exact"/>
        <w:jc w:val="right"/>
        <w:textAlignment w:val="center"/>
        <w:rPr>
          <w:rFonts w:ascii="微软雅黑" w:eastAsia="宋体" w:hAnsi="微软雅黑" w:cs="宋体"/>
          <w:color w:val="3D3D3D"/>
          <w:sz w:val="27"/>
          <w:szCs w:val="27"/>
        </w:rPr>
      </w:pPr>
      <w:r w:rsidRPr="003044E5">
        <w:rPr>
          <w:rFonts w:ascii="仿宋_GB2312" w:eastAsia="仿宋_GB2312" w:hAnsi="微软雅黑" w:cs="宋体" w:hint="eastAsia"/>
          <w:color w:val="000000"/>
          <w:sz w:val="24"/>
          <w:szCs w:val="24"/>
        </w:rPr>
        <w:t>单位：万元</w:t>
      </w:r>
    </w:p>
    <w:tbl>
      <w:tblPr>
        <w:tblW w:w="86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2"/>
        <w:gridCol w:w="1737"/>
        <w:gridCol w:w="1351"/>
        <w:gridCol w:w="1355"/>
        <w:gridCol w:w="1581"/>
        <w:gridCol w:w="1437"/>
      </w:tblGrid>
      <w:tr w:rsidR="003044E5" w:rsidRPr="003044E5" w:rsidTr="00BD68B7">
        <w:trPr>
          <w:trHeight w:val="624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  <w:r w:rsidRPr="003044E5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  <w:r w:rsidRPr="003044E5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因公出国（境）经费</w:t>
            </w:r>
          </w:p>
        </w:tc>
        <w:tc>
          <w:tcPr>
            <w:tcW w:w="42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 w:line="600" w:lineRule="exact"/>
              <w:jc w:val="center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  <w:r w:rsidRPr="003044E5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公务用车购置和运行维护费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  <w:r w:rsidRPr="003044E5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公务接待费</w:t>
            </w:r>
          </w:p>
        </w:tc>
      </w:tr>
      <w:tr w:rsidR="003044E5" w:rsidRPr="003044E5" w:rsidTr="00BD68B7">
        <w:trPr>
          <w:trHeight w:val="8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 w:line="600" w:lineRule="exact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 w:line="600" w:lineRule="exact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  <w:r w:rsidRPr="003044E5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  <w:r w:rsidRPr="003044E5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公务用车购置经费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/>
              <w:jc w:val="center"/>
              <w:textAlignment w:val="center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  <w:r w:rsidRPr="003044E5">
              <w:rPr>
                <w:rFonts w:ascii="仿宋_GB2312" w:eastAsia="仿宋_GB2312" w:hAnsi="微软雅黑" w:cs="宋体" w:hint="eastAsia"/>
                <w:color w:val="000000"/>
                <w:sz w:val="24"/>
                <w:szCs w:val="24"/>
              </w:rPr>
              <w:t>公务用车运行维护费</w:t>
            </w:r>
          </w:p>
        </w:tc>
        <w:tc>
          <w:tcPr>
            <w:tcW w:w="14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4E5" w:rsidRPr="003044E5" w:rsidRDefault="003044E5" w:rsidP="00BD68B7">
            <w:pPr>
              <w:adjustRightInd/>
              <w:snapToGrid/>
              <w:spacing w:after="0" w:line="600" w:lineRule="exact"/>
              <w:rPr>
                <w:rFonts w:ascii="微软雅黑" w:eastAsia="宋体" w:hAnsi="微软雅黑" w:cs="宋体"/>
                <w:color w:val="3D3D3D"/>
                <w:sz w:val="27"/>
                <w:szCs w:val="27"/>
              </w:rPr>
            </w:pPr>
          </w:p>
        </w:tc>
      </w:tr>
      <w:tr w:rsidR="00AE6F7C" w:rsidRPr="003044E5" w:rsidTr="00AE6F7C">
        <w:trPr>
          <w:trHeight w:val="1111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F7C" w:rsidRDefault="00C71A38" w:rsidP="001C1FAF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仿宋_GB2312" w:eastAsia="仿宋_GB2312" w:hAnsi="微软雅黑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178.3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F7C" w:rsidRDefault="00C71A38" w:rsidP="00AE6F7C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仿宋_GB2312" w:eastAsia="仿宋_GB2312" w:hAnsi="微软雅黑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2</w:t>
            </w:r>
            <w:r w:rsidR="004460F4"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F7C" w:rsidRDefault="00C71A38" w:rsidP="00AE6F7C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仿宋_GB2312" w:eastAsia="仿宋_GB2312" w:hAnsi="微软雅黑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F7C" w:rsidRPr="003044E5" w:rsidRDefault="00C71A38" w:rsidP="00AE6F7C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仿宋_GB2312" w:eastAsia="仿宋_GB2312" w:hAnsi="微软雅黑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F7C" w:rsidRDefault="004460F4" w:rsidP="00C71A38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仿宋_GB2312" w:eastAsia="仿宋_GB2312" w:hAnsi="微软雅黑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12</w:t>
            </w:r>
            <w:r w:rsidR="00C71A38"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3</w:t>
            </w:r>
            <w:r w:rsidR="00F22961"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F7C" w:rsidRDefault="00C71A38" w:rsidP="00AE6F7C">
            <w:pPr>
              <w:adjustRightInd/>
              <w:snapToGrid/>
              <w:spacing w:after="0" w:line="600" w:lineRule="exact"/>
              <w:jc w:val="center"/>
              <w:textAlignment w:val="center"/>
              <w:rPr>
                <w:rFonts w:ascii="仿宋_GB2312" w:eastAsia="仿宋_GB2312" w:hAnsi="微软雅黑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sz w:val="24"/>
                <w:szCs w:val="24"/>
              </w:rPr>
              <w:t>4.9</w:t>
            </w:r>
          </w:p>
        </w:tc>
      </w:tr>
    </w:tbl>
    <w:p w:rsidR="00371B68" w:rsidRDefault="00371B68" w:rsidP="00371B68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371B68" w:rsidRPr="009A6E16" w:rsidRDefault="00371B68" w:rsidP="00371B68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9A6E16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说明：</w:t>
      </w:r>
    </w:p>
    <w:p w:rsidR="00371B68" w:rsidRPr="009A6E16" w:rsidRDefault="00371B68" w:rsidP="00371B68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9A6E16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1、因公出国（境）费反映单位公务出国（境）的国际旅费、国外城市间交通费、住宿费、伙食费、培训费、公杂费等支出。</w:t>
      </w:r>
    </w:p>
    <w:p w:rsidR="00371B68" w:rsidRPr="009A6E16" w:rsidRDefault="00371B68" w:rsidP="00371B68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9A6E16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2、公务用车购置及运行维护费反映单位公务用车购置支出（含车辆购置税、牌照费）以及燃料费、维修费、过路过桥费、保险费、安全奖励费用等支出。</w:t>
      </w:r>
    </w:p>
    <w:p w:rsidR="00371B68" w:rsidRPr="009A6E16" w:rsidRDefault="00371B68" w:rsidP="00371B68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9A6E16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3、公务接待费反映单位按规定开支的各类公务接待（含外宾接待）费用。</w:t>
      </w:r>
    </w:p>
    <w:p w:rsidR="004358AB" w:rsidRDefault="004358AB" w:rsidP="00BD68B7">
      <w:pPr>
        <w:spacing w:after="0" w:line="600" w:lineRule="exact"/>
      </w:pPr>
    </w:p>
    <w:sectPr w:rsidR="004358AB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52C" w:rsidRDefault="0025552C" w:rsidP="0029320E">
      <w:pPr>
        <w:spacing w:after="0"/>
      </w:pPr>
      <w:r>
        <w:separator/>
      </w:r>
    </w:p>
  </w:endnote>
  <w:endnote w:type="continuationSeparator" w:id="1">
    <w:p w:rsidR="0025552C" w:rsidRDefault="0025552C" w:rsidP="002932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922"/>
      <w:docPartObj>
        <w:docPartGallery w:val="Page Numbers (Bottom of Page)"/>
        <w:docPartUnique/>
      </w:docPartObj>
    </w:sdtPr>
    <w:sdtContent>
      <w:p w:rsidR="007519DC" w:rsidRDefault="00491972">
        <w:pPr>
          <w:pStyle w:val="a5"/>
          <w:jc w:val="center"/>
        </w:pPr>
        <w:fldSimple w:instr=" PAGE   \* MERGEFORMAT ">
          <w:r w:rsidR="008A3BE5" w:rsidRPr="008A3BE5">
            <w:rPr>
              <w:noProof/>
              <w:lang w:val="zh-CN"/>
            </w:rPr>
            <w:t>2</w:t>
          </w:r>
        </w:fldSimple>
      </w:p>
    </w:sdtContent>
  </w:sdt>
  <w:p w:rsidR="007519DC" w:rsidRDefault="007519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52C" w:rsidRDefault="0025552C" w:rsidP="0029320E">
      <w:pPr>
        <w:spacing w:after="0"/>
      </w:pPr>
      <w:r>
        <w:separator/>
      </w:r>
    </w:p>
  </w:footnote>
  <w:footnote w:type="continuationSeparator" w:id="1">
    <w:p w:rsidR="0025552C" w:rsidRDefault="0025552C" w:rsidP="002932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revisionView w:inkAnnotations="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6594"/>
    <w:rsid w:val="00093F6E"/>
    <w:rsid w:val="000D6389"/>
    <w:rsid w:val="001C1FAF"/>
    <w:rsid w:val="001F30E3"/>
    <w:rsid w:val="00217DA6"/>
    <w:rsid w:val="00253375"/>
    <w:rsid w:val="0025552C"/>
    <w:rsid w:val="002748A0"/>
    <w:rsid w:val="0028619E"/>
    <w:rsid w:val="0029320E"/>
    <w:rsid w:val="002B0FBA"/>
    <w:rsid w:val="002C38AC"/>
    <w:rsid w:val="003044E5"/>
    <w:rsid w:val="00321BC7"/>
    <w:rsid w:val="00323B43"/>
    <w:rsid w:val="00371B68"/>
    <w:rsid w:val="00374533"/>
    <w:rsid w:val="003D37D8"/>
    <w:rsid w:val="00403EC9"/>
    <w:rsid w:val="004113D9"/>
    <w:rsid w:val="00414FCA"/>
    <w:rsid w:val="00426133"/>
    <w:rsid w:val="004358AB"/>
    <w:rsid w:val="004460F4"/>
    <w:rsid w:val="00491972"/>
    <w:rsid w:val="004D780C"/>
    <w:rsid w:val="00520000"/>
    <w:rsid w:val="005627C1"/>
    <w:rsid w:val="00591B1D"/>
    <w:rsid w:val="00620B88"/>
    <w:rsid w:val="006245C8"/>
    <w:rsid w:val="00635C4D"/>
    <w:rsid w:val="00681E19"/>
    <w:rsid w:val="006A51A8"/>
    <w:rsid w:val="006B1D80"/>
    <w:rsid w:val="006E30D0"/>
    <w:rsid w:val="007519DC"/>
    <w:rsid w:val="007A0FA5"/>
    <w:rsid w:val="007B13B2"/>
    <w:rsid w:val="008053C0"/>
    <w:rsid w:val="00820AB3"/>
    <w:rsid w:val="00835027"/>
    <w:rsid w:val="008A3BE5"/>
    <w:rsid w:val="008A69B2"/>
    <w:rsid w:val="008B7726"/>
    <w:rsid w:val="00904AC4"/>
    <w:rsid w:val="009211EA"/>
    <w:rsid w:val="009A195B"/>
    <w:rsid w:val="00AE51C7"/>
    <w:rsid w:val="00AE6F7C"/>
    <w:rsid w:val="00B11A81"/>
    <w:rsid w:val="00B50FEF"/>
    <w:rsid w:val="00B64521"/>
    <w:rsid w:val="00BA6277"/>
    <w:rsid w:val="00BB7349"/>
    <w:rsid w:val="00BD68B7"/>
    <w:rsid w:val="00BD726C"/>
    <w:rsid w:val="00C67FE5"/>
    <w:rsid w:val="00C71A38"/>
    <w:rsid w:val="00C76C32"/>
    <w:rsid w:val="00C81354"/>
    <w:rsid w:val="00CB4338"/>
    <w:rsid w:val="00D31D50"/>
    <w:rsid w:val="00D35B3C"/>
    <w:rsid w:val="00D66110"/>
    <w:rsid w:val="00DF28D6"/>
    <w:rsid w:val="00E12650"/>
    <w:rsid w:val="00F22961"/>
    <w:rsid w:val="00F8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4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932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320E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32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320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2024-01-22T01:25:00Z</cp:lastPrinted>
  <dcterms:created xsi:type="dcterms:W3CDTF">2023-11-07T09:31:00Z</dcterms:created>
  <dcterms:modified xsi:type="dcterms:W3CDTF">2026-01-28T07:21:00Z</dcterms:modified>
</cp:coreProperties>
</file>