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关于开展老旧农机报废补贴的公告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为加大老旧农机淘汰力度，确保农机安全生产，根据《农业机械安全监督管理条例》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《农业农村部办公厅、财政部办公厅、商务部办公厅关于印发〈农业机械报废更新补贴实施指导意见〉的通知》（农办机〔2020〕2号）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和《关于农业机械报废补贴政策的实施意见》（鲁农机字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〔2020〕2号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等法律法规和文件精神，结合我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实际，现就老旧农机报废补贴事宜公告如下：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一、补贴对象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从事农业生产的个人和农业生产经营组织（包括农村集体经济组织、农民专业合作经济组织、农业企业和其他从事农业生产经营的组织）。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个人户口所在地、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农业生产经营组织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注册地必须为薛城辖区。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二、报废条件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补贴的报废农机应当主要部件齐全，来源清楚合法，机主应就机具来源、归属等作出书面承诺。纳入牌证管理的农机需要提供农机牌证管理机构核发的牌证；无牌证或未纳入牌证管理的，应当具有铭牌或出厂编号、车架号等机具身份信息。除满足上述条件外，补贴的报废农机还要符合下列条件之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小型拖拉机报废年限为10年，大中型拖拉机报废年限为15年，履带拖拉机报废年限为12年，自走式联合收割机报废年限为12年，悬挂式玉米联合收割机报废年限为10年，水稻插秧机、机动喷雾（粉）机、机动脱粒机、饲料（草）粉碎机、铡草机报废年限为10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未达报废年限，但安全隐患大、故障发生率高、损毁严重、维修成本高；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国家明令淘汰的农机具。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三、报废补贴标准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1、拖拉机。按照马力大小每台补贴1000-12000元不等；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2、稻麦联合收割机。按照喂入量多少每台补贴3000-17500元不等；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3、玉米联合收割机。按照割台行数多少每台补贴3000-20000元不等。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4、饲料（草）粉碎机。按照转子直径大小每台补贴50-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50元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不等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5、饲料（草）铡草机。按照生产率大小每台补贴50-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50元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不等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操作</w:t>
      </w:r>
      <w:r>
        <w:rPr>
          <w:rFonts w:hint="eastAsia" w:ascii="黑体" w:hAnsi="黑体" w:eastAsia="黑体" w:cs="黑体"/>
          <w:sz w:val="32"/>
          <w:szCs w:val="32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（一）报废旧机。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机主自愿将拟报废的农机交售给回收企业。回收企业应当核对机主和拟报废的农机信息，向机主出具《报废农业机械回收确认表》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（以下统称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《确认表》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农业农村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提供机主和报废农机信息。报废农机残值由回收企业与机主按照公平自愿原则，共同协商确定。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（二）注销登记。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纳入牌证管理的拖拉机和联合收割机机主持《确认表》和相关证照，到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区行政审批服务局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依法办理牌证注销手续。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行政审批服务局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核对机主和报废农机信息后，在《确认表》上签注“已办理注销登记”字样。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（三）兑现补贴。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机主凭有效的《确认表》申请补贴。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农业农村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财政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按职责分工进行审核，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财政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向符合要求的机主兑现补贴资金。个人年度内享受报废补贴的农机数量不多于5台，农业生产经营组织年度内享受报废补贴的农机数量不多于10台。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农机报废补贴资金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从农机购置补贴中列支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年度报废补贴资金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不高于10万元，按照《确认表》顺序依次进行补贴，报废补贴资金使用完后不再进行补贴。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办理时间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2022年3月28日至3月30日集中受理报废申请，逾期不予受理。集中验机时间、地点另行通知。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办理地点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薛城区仲建商务广场C703室，请按照新冠疫情防控要求申领“三码”并佩戴口罩。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七、回收企业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山东三禾机械科技有限公司枣庄分公司。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联系人：闫经理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联系电话：15863966776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薛城区农业农村局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　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F53B08-195A-428C-851E-1E782308DD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FC28A29-D408-449D-A903-8AB4600127C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B670600-F291-4F02-AC6D-4C35DD73B6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A7697A8-A796-4297-98E4-3896482A37F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1A614"/>
    <w:multiLevelType w:val="singleLevel"/>
    <w:tmpl w:val="5981A61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F4567"/>
    <w:rsid w:val="0ED22AA7"/>
    <w:rsid w:val="0F3908F7"/>
    <w:rsid w:val="150A1274"/>
    <w:rsid w:val="27F85460"/>
    <w:rsid w:val="3914721A"/>
    <w:rsid w:val="3C027208"/>
    <w:rsid w:val="517F4567"/>
    <w:rsid w:val="5AA6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2022-03-11T06:14:00Z</dcterms:created>
  <dc:creator>工业家人</dc:creator>
  <cp:lastModifiedBy>工业家人</cp:lastModifiedBy>
  <dcterms:modified xsi:type="dcterms:W3CDTF">2022-03-24T03:02:21Z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53FDE1326AEF4FC7B8AEC9123F9091E3</vt:lpwstr>
  </property>
</Properties>
</file>