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薛城区农业农村局防汛抗旱防台风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应急预案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一、应急组织机构及职责任务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（一）组织机构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区农业农村局成立农业防汛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抗旱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防台风工作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，负责协调、指导全区农业重大自然灾害突发事件的处置工作。由局长担任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，分管副局长任常务副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，其他班子成员任副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科级干部、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站室负责人为成员。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下设办公室，依托局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室开展工作。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（二）工作职责：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部署农业防灾减灾工作；指导农业抗灾救灾和灾后复产；及时收集、整理和反映全区农业重大自然灾害信息；指导灾区农业结构调整，开展防灾减灾技术示范；提出农业生产救灾物资及资金的分配意见，参与救灾资金管理工作；负责种子（种畜禽）、化肥、农机、农药、兽药（消毒药）、渔药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饲料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等救灾物资的储备、调剂和管理。视灾情，负责组派农业抗灾救灾工作组、专家组等赴灾区开展工作。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（三）指挥部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下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个小组，具体如下：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种植业工作小组，组长由分管领导担任，成员由种植业和农田建设室、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农产品质量安全监管室、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农技站、土肥站、种子站、植保站、农业执法大队等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人员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组成。工作职责：及时收集、整理和反映全区粮食、蔬菜、瓜果等作物的农业重大自然灾害信息，并报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室汇总；提出灾前预防与灾后补救技术意见，指导开展农业抗灾救灾和灾后复产；指导灾区农业结构调整，开展防灾减灾技术示范。搞好救灾种子储备；提出灾后补种意见；指导开展农业抗灾救灾和灾后复产；灾后农资市场的监管、农产品质量安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畜牧渔业工作小组，组长由分管领导担任，成员由畜牧和渔业室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、动物卫生办公室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人员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组成，工作职责：及时收集、整理和反映全区畜牧渔业重大自然灾害信息，并报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办公室汇总；提出畜牧渔业的灾前预防和灾后补救技术意见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开展生产技术、疫病防控、无害化处理的指导和信息咨询。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．后勤保障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小组，组长由分管领导担任，成员由综合室等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人员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组成，工作职责：根据区防汛办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及局指挥部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的要求，安排人员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小时值班，赴灾区开展工作公务用车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物资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的准备和落实。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二、预防、预警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（一）预警信息。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包括区气象局的气象灾害预警信息，防汛抗旱指挥部的水情、汛情、旱情信息。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（二）信息采集。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．采集途径。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办公室加强与气象、水利、区防汛办等部门的联系。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采集内容：农业自然灾害灾种、发生时间、地点、范围，农作物受灾、成灾、绝收面积，农作物、畜禽损失程度，农田及农业基础设施、农业机电设备、畜禽养殖栏舍、鱼塘、农业直接经济损失，己采取的对策措施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（三）信息报送。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实行逐级上报，归口处理。农业自然灾害发生后，由各小组报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办公室汇总，再向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汇报，并向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区政府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市农业农村局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报告。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（四）灾情信息发布。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区农业农村局协助区防汛办等部门做好自然灾害信息的发布工作。其他部门未经授权，不得自行发布。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（五）预警报告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出现下列情况之一时，立即发出农业自然灾害预警。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．收到气象、水文、防汛办等部门的灾害预测预报。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．干旱等进行性自然灾害趋重。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．其它突发的农业重大自然灾害。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（六）预防控制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．组织准备。建立完善防灾减灾组织体系，落实责任制。加强宣传，强化干部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职工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和农民的防灾减灾意识，做好防大灾抗大灾的思想准备。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．工程准备。指导和督促做好农田设施、棚室建筑、畜禽圈舍、鱼塘、农业机电设备的加固和防护措施的落实工作。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．物资技术准备。按照分级负责的原则，储备必要的种子（种畜禽）、化肥、农药、农膜、饲草等救灾物资。积极培训、推广农业防灾减灾技术，组织开展农业防灾减灾技术攻关。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．适时防控。及时组织动员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抢收已成熟的农作物，因地制宜地采取措施防护。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三、灾害分级和应急响应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根据区防汛办的要求，根据属地管理、分级负责的原则，农业重大自然灾害发生后，在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政府的统一领导下，由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负责组织指导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救灾和灾后恢复工作。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（一）一级应急响应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．出现下列情况之一者，为一级响应。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）区气象局发布暴雨红色预警，且暴雨已经对我区造成严重灾害，区政府启动应急预案。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）全区作物受灾面积占农作物播种总面积的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以上，或造成粮食损失占总产量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％以上。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）在特殊情况下需要划为一级响应的农业自然灾害。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．一级响应行动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指挥部指挥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主持召开会议，部署协调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救灾工作，并及时将情况报告区委、区政府、市农业农村局及有关部门。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）密切监视灾情动态，及时提出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救灾意见和落实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救灾措施。派出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救灾工作组和专家指导组，分赴灾区指导农业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救灾工作。指导、组织各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农业机械参与抢险救灾，实施灌溉、排涝等服务工作。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）根据灾区救灾工作的需要，研究提出支援灾区农业生产恢复意见。会同财政等有关部门，及时下拨灾后修复基础设施和农业生产救灾复产资金。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）组织调运恢复农业生产所需救灾物资。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）对灾区的动物疫情及时采取必要的预防、控制和扑灭措施。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）监督各镇街农业部门救灾应急措施的落实和救灾资金、物资的规范使用。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（二）二级应急响应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．出现下列情况之一者，为二级响应。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）区气象局发布暴雨红色预警，且暴雨已经对我区造成较严重灾害。全区农作物受灾面积占农作物播种总面积的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以上，或造成粮食损失占总产量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％以上。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）某一个农业比重较大的乡镇发生特大农业自然灾害，农作物受灾面积占受灾区农作物播种面积的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％以上。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）在特殊情况下需要划为二级响应的农业自然灾害。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．二级响应行动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指挥部指挥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主持会商，部署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救灾应急工作，及时将情况报告区政府、市农业农村局及有关部门。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）根据灾区救灾工作的需要，派出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救灾工作组或专家指导组，指导灾区农业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救灾工作。动员和指导各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农业机械参与抢险救灾，实施灌溉、排涝等服务工作。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）研究提出支持灾区农业生产恢复意见，会同财政局等有关部门，及时下拨灾后修复基础设施和农业生产救灾资金。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）根据灾区要求，帮助灾区调剂调运恢复农业生产所需救灾物资。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）对灾区的动物疫情及时采取必要的预防、控制和扑灭措施。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）监督各镇街农业部门救灾应急措施的落实和救灾资金、物资的规范使用。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（三）三级应急响应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．出现下列情况之一者，为三级响应。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）区气象局发布暴雨橙色预警，且暴雨已经对我区造成较大灾害。全区农作物受灾面积占农作物播种总面积的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以上，或造成粮食损失占总产量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％以上。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）某一个农业比重较大的乡镇发生特大农业自然灾害，农作物受灾面积占受灾区农作物播种面积的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％以上。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）在特殊情况下需要划为三级响应的农业自然灾害。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．三级响应行动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指挥部指挥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主持会商，作出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救灾工作部署。加强灾情调度，及时向区政府、市农业农村局报告灾情，并通报有关部门。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）根据灾区救灾工作的要求，派出专家指导组，指导灾区农业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救灾工作。动员和指导各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农业机械参与抢险救灾，实施灌溉、排涝等服务工作。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）研究提出支持灾区农业生产恢复意见，会同财政局下拨农业生产救灾资金。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）根据灾区要求，帮助灾区调剂调运恢复农业生产所需救灾物资。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）对灾区的动物疫情及时采取必要的预防、控制和扑灭措施。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）监督各镇街农业部门救灾应急措施的落实和救灾资金、物资的规范使用。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（四）四级应急响应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．出现下列情况之一者，为四级响应。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）区气象局发布暴雨黄色预警，且暴雨可能对我区造成灾害。全区农作物受灾面积占农作物播种总面积的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15%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以上，或造成粮食损失占总产量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％以上。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）某一个农业比重较大的乡镇发生较大农业自然灾害，农作物受灾面积占受灾区农作物播种面积的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％以上。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）在特殊情况下需要划为四级响应的农业自然灾害。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．四级响应行动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指挥部指挥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主持会商，作出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救灾工作部署。加强灾情调度，及时向区政府、市农业农村局报告灾情，并通报有关部门。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）根据灾区救灾工作的要求，派出专家指导组，指导灾区农业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抗灾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救灾工作。动员和指导各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镇街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农业机械参与抢险救灾，实施灌溉、排涝等服务工作。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）研究提出支持灾区农业生产恢复意见，会同财政局下拨农业生产救灾资金。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）根据灾区要求，帮助灾区调剂调运恢复农业生产所需救灾物资。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）对灾区的动物疫情及时采取必要的预防、控制和扑灭措施。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）监督各镇街农业部门救灾应急措施的落实和救灾资金、物资的规范使用。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（五）响应级别调整或终止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当应急响应条件变化时，按区防汛办的要求调整应急响应级别；当应急响应条件消失时，根据区防汛办要求，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宣布终止应急响应。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四、后期处置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及时指导基层调动农业机械，进行农田排涝，疏通渠道，抢修恢复损毁农田和各类农业基础设施。帮助、指导灾区农民加强农作物田间管理，及时抢种、补种、改种不同农作物，指导养殖场户及时修复养殖栏舍，进行场地和栏舍的消毒，加强畜禽的饲养管理，预防各类疫病的发生。根据灾区需求，及时协调有关部门，按照程序及时组织种子（苗）、种畜禽、化肥、地膜、农药、饲草料、柴油等各种农业生产资料的调剂、调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五、应急保障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（一）资金、物资保障。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处置农业自然灾害突发事件所需财政经费，按有关文件规定执行。按照分级负责的原则，储备必要的种子（种畜禽）、化肥、农药、农膜、饲草等救灾物资。应急预案启动后，应优先保证各类农业救灾资金的落实和农业救灾应急物资的供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（二）信息保障。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加强农业自然灾害灾情信息体系建设，实现信息上下畅通，做到早预报、早发现、早处置的要求。加强通讯设施维护，保障自然灾害应急工作中的电话、网络等信息渠道畅通。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（三）职责保障。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落实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工作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责任制，各有关站室负责人为第一责任人，要各司其职，各尽其责。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本预案自印发之日起生效。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25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防汛抗旱防台风应急领导小组名单 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5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为进一步完善我区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农业农村系统防汛抗旱防台风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运行机制，科学指导应急处置工作。经研究，决定成立薛城区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农业农村局防汛抗旱防台风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急指挥中心，成员名单如下：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挥：褚福刚  党组书记、局长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8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常务副指挥：孙  婷 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  <w:bdr w:val="none" w:color="auto" w:sz="0" w:space="0"/>
          <w:shd w:val="clear" w:fill="FFFFFF"/>
        </w:rPr>
        <w:t>党组副书记、区农业农村服务中心主任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240" w:firstLine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郭庆海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0"/>
          <w:sz w:val="32"/>
          <w:szCs w:val="32"/>
          <w:bdr w:val="none" w:color="auto" w:sz="0" w:space="0"/>
          <w:shd w:val="clear" w:fill="FFFFFF"/>
          <w:lang w:val="en-US" w:eastAsia="zh-CN"/>
        </w:rPr>
        <w:t>农业农村局副局长、乡村振兴局常务副局长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240" w:firstLine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张敬猛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区乡村振兴服务中心主任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240" w:firstLine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冯  峰  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党组成员、四级主任科员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挥：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高文亮  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党组成员、副局长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孙  铭   党组成员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240" w:firstLine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张绪理   四级主任科员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           徐士高  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农业综合行政执法大队大队长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240" w:firstLine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宁  菲   乡村振兴服务中心副主任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240" w:firstLine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田传国   副科级干部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           韩玉东 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 副科级干部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           王国栋 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 副科级干部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2099" w:firstLineChars="65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杨其功   乡村振兴服务中心副科级干部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成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侯钦远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农村社会事业室主任 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2099" w:firstLineChars="65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郭登峰  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农村产业发展指导室主任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           殷延岭  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畜牧与渔业管理室主任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           时银玖  农产品质量安全监管室主任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           殷宪亮  种植业和农田建设室主任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           褚丽丽  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土壤农药室主任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        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办公室设在综合室，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王若汗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兼任办公室主任。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AABC3F-87E4-456E-938E-A78E1D7CE1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3726B94-CB57-4CBE-A71F-6A04DE5A1A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4789E5-D229-4722-8E57-1ADE26F83E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C130C4-B31C-4CEE-8EF4-A3CE3C1C30D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4BFF150-CA56-40EF-AE1A-D8696DF8A1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OGRjNDJjMjBiOGVkNDg3NTg4ZTAxM2NkNTEzMjUifQ=="/>
  </w:docVars>
  <w:rsids>
    <w:rsidRoot w:val="00000000"/>
    <w:rsid w:val="043F50DF"/>
    <w:rsid w:val="1BB13D28"/>
    <w:rsid w:val="1C9A47BD"/>
    <w:rsid w:val="3C9F253D"/>
    <w:rsid w:val="45EB481C"/>
    <w:rsid w:val="56CE4A87"/>
    <w:rsid w:val="5C4A2E02"/>
    <w:rsid w:val="5F5A15AE"/>
    <w:rsid w:val="69167A20"/>
    <w:rsid w:val="700F1F41"/>
    <w:rsid w:val="70A64653"/>
    <w:rsid w:val="70FE623D"/>
    <w:rsid w:val="76D96E05"/>
    <w:rsid w:val="77674410"/>
    <w:rsid w:val="7C5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4228</Words>
  <Characters>4336</Characters>
  <Lines>0</Lines>
  <Paragraphs>0</Paragraphs>
  <TotalTime>1</TotalTime>
  <ScaleCrop>false</ScaleCrop>
  <LinksUpToDate>false</LinksUpToDate>
  <CharactersWithSpaces>4388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2023-03-14T02:22:14Z</dcterms:created>
  <dc:creator>asus</dc:creator>
  <cp:lastModifiedBy>手写的从前</cp:lastModifiedBy>
  <dcterms:modified xsi:type="dcterms:W3CDTF">2023-03-14T02:57:45Z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EBE909414E81476D914934E0E9B486E7</vt:lpwstr>
  </property>
</Properties>
</file>