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C21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方正小标宋简体" w:hAnsi="方正小标宋简体" w:eastAsia="方正小标宋简体" w:cs="方正小标宋简体"/>
          <w:i w:val="0"/>
          <w:iCs w:val="0"/>
          <w:caps w:val="0"/>
          <w:color w:val="3D3D3D"/>
          <w:spacing w:val="0"/>
          <w:sz w:val="44"/>
          <w:szCs w:val="44"/>
          <w:shd w:val="clear" w:fill="FFFFFF"/>
        </w:rPr>
      </w:pPr>
      <w:bookmarkStart w:id="0" w:name="_GoBack"/>
      <w:r>
        <w:rPr>
          <w:rFonts w:hint="eastAsia" w:ascii="方正小标宋简体" w:hAnsi="方正小标宋简体" w:eastAsia="方正小标宋简体" w:cs="方正小标宋简体"/>
          <w:i w:val="0"/>
          <w:iCs w:val="0"/>
          <w:caps w:val="0"/>
          <w:color w:val="3D3D3D"/>
          <w:spacing w:val="0"/>
          <w:sz w:val="44"/>
          <w:szCs w:val="44"/>
          <w:shd w:val="clear" w:fill="FFFFFF"/>
        </w:rPr>
        <w:t>薛城区农业农村局</w:t>
      </w:r>
    </w:p>
    <w:p w14:paraId="73E8B8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方正小标宋简体" w:hAnsi="方正小标宋简体" w:eastAsia="方正小标宋简体" w:cs="方正小标宋简体"/>
          <w:i w:val="0"/>
          <w:iCs w:val="0"/>
          <w:caps w:val="0"/>
          <w:color w:val="3D3D3D"/>
          <w:spacing w:val="0"/>
          <w:sz w:val="44"/>
          <w:szCs w:val="44"/>
          <w:shd w:val="clear" w:fill="FFFFFF"/>
        </w:rPr>
        <w:t>农业生物灾害突发事件应急预案</w:t>
      </w:r>
      <w:bookmarkEnd w:id="0"/>
    </w:p>
    <w:p w14:paraId="10F52A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3D3D3D"/>
          <w:spacing w:val="0"/>
          <w:sz w:val="32"/>
          <w:szCs w:val="32"/>
          <w:shd w:val="clear" w:fill="FFFFFF"/>
        </w:rPr>
      </w:pPr>
    </w:p>
    <w:p w14:paraId="354310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1总则</w:t>
      </w:r>
    </w:p>
    <w:p w14:paraId="639DD0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1.1编制目的</w:t>
      </w:r>
    </w:p>
    <w:p w14:paraId="794A1B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3D3D3D"/>
          <w:spacing w:val="0"/>
          <w:sz w:val="32"/>
          <w:szCs w:val="32"/>
          <w:shd w:val="clear" w:fill="FFFFFF"/>
        </w:rPr>
        <w:t>为有效预防、及时控制和消除生物灾害突发事件的危害，保障农业生产安全、公众健康安全，最大限度地减少农业生物灾害突发事件造成的损失和影响，制定本预案。</w:t>
      </w:r>
    </w:p>
    <w:p w14:paraId="18D28E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1.2工作原则</w:t>
      </w:r>
    </w:p>
    <w:p w14:paraId="77F438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1.2.1属地管理，分级负责</w:t>
      </w:r>
    </w:p>
    <w:p w14:paraId="3B5BFB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农业生物灾害突发事件的应急处理，根据突发事件的发生区域和危害程度，按照属地化的原则，进行分级管理，实行区乡两级预警和应急处理。</w:t>
      </w:r>
    </w:p>
    <w:p w14:paraId="5665C3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1.2.2预防为主，防控结合</w:t>
      </w:r>
    </w:p>
    <w:p w14:paraId="49472D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坚持预防为主的方针，建立和加强农业生物灾害突发事件的预警机制，健全预测、预警、报告信息网络，做到提早发现、及时建立农业生物灾害突发事件处理的快速反应机制，采取科学手段快速高效处置突发事件。</w:t>
      </w:r>
    </w:p>
    <w:p w14:paraId="2BD633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1.3编制依据</w:t>
      </w:r>
    </w:p>
    <w:p w14:paraId="5B5071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《中华人民共和国农业法》、《基本农田保护条例》等法律法规及农业部《关于印发农业重大有害生物及外来生物入侵突发事件应急预案的通知》。</w:t>
      </w:r>
    </w:p>
    <w:p w14:paraId="3DE25B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1.4概念和适用范围</w:t>
      </w:r>
    </w:p>
    <w:p w14:paraId="76DFE3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所提出的农业生物灾害突发事件:是指农业外来生物入侵突发事件，具体指对生态系统、栖境、物种、人类健康带来威胁的任何非本地的植物，这些植物离开其原生地，经自然或人为的途径传播到另一个环境，能在当地的自然或人为生态系统中定居、自行繁殖和扩散，最终明显影响当地生态环境，损害当地生物多样性以及人类健康等。</w:t>
      </w:r>
    </w:p>
    <w:p w14:paraId="1123A3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本预案适用于全区行政区域内突发性的外来有害植物入侵突发事件。</w:t>
      </w:r>
    </w:p>
    <w:p w14:paraId="32C481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1.5突发事件分级</w:t>
      </w:r>
    </w:p>
    <w:p w14:paraId="1A7A76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外来植物入侵发生量、疫情传播速度、造成农业生产损失和对社会、生态危害程度等，将突发事件划分为由高到低的三个等级：</w:t>
      </w:r>
    </w:p>
    <w:p w14:paraId="710FAF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Ⅰ级：外来入侵植物疫情造成10000亩以上连片或跨地区农作物减产、绝收或经济损失达1000万元以上，且有进一步扩大趋势的。</w:t>
      </w:r>
    </w:p>
    <w:p w14:paraId="725171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Ⅱ级：外来入侵植物疫情造成5000亩以上连片农作物减产、绝收或经济损失达500万元以上，且有进一步扩大趋势的。</w:t>
      </w:r>
    </w:p>
    <w:p w14:paraId="741C6D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Ⅲ级：外来入侵植物疫情造成1000亩以上连片农作物养活、绝收或经济损失达50万元以上，且有进一步扩大趋势的。</w:t>
      </w:r>
    </w:p>
    <w:p w14:paraId="12FCF3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1.6突发事件处理权限</w:t>
      </w:r>
    </w:p>
    <w:p w14:paraId="425B49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1.6.1 Ⅰ级外来入侵植物突发事件由农业部有关部门负责处理。</w:t>
      </w:r>
    </w:p>
    <w:p w14:paraId="2FC067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1.6.2 Ⅱ级外来入侵植物突发事件由省农业厅有关部门负责处理。</w:t>
      </w:r>
    </w:p>
    <w:p w14:paraId="046AEF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1.6.3 Ⅲ级外来入侵植物突发事件由市农业农村局有关部门负责处理。</w:t>
      </w:r>
    </w:p>
    <w:p w14:paraId="401BC5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区农业农村局农业生物灾害突发事件应急处置领导小组负责向区政府及上级农业行政主管部门及时上报突发事件发生情况。</w:t>
      </w:r>
    </w:p>
    <w:p w14:paraId="42A364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2组织机构及职责任务</w:t>
      </w:r>
    </w:p>
    <w:p w14:paraId="0603C8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2.1指挥机构及职责任务</w:t>
      </w:r>
    </w:p>
    <w:p w14:paraId="045D9DA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区农业农村局成立农业生物灾害突发事件应急处置工作领导小组，由区农业农村局局长任组长，负责组织制定有关农业生物灾害突发事件应急处理的方针、政策、全区性行动方案及其有关规定；协调有关部门及乡镇之间的联系和行动。领导小组下设办公室，办公室设在综合室，具体负责与各部门信息沟通、组织协调、业务指导、监督检查、信息收集等；拟订农业生物灾害突发事件预警与处理的有关文件并组织实施；组织开展宣传、培训；完成应急领导小组交办的其他日常工作。</w:t>
      </w:r>
    </w:p>
    <w:p w14:paraId="282509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2.2应急处置专家组及其职责任务</w:t>
      </w:r>
    </w:p>
    <w:p w14:paraId="1182A9F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抽调相关单位农业方面的专家组成区级应急处置专家组，作为区农业生物灾害突发事件预警与应急处理工作的技术咨询机构。其主要职责是：对突发事件预警等级进行评估、提出启动、变更和结束应急预案建议；负责突发事件处理的技术指导；对突发事件的预警体系和应急机制建设提供技术咨询。</w:t>
      </w:r>
    </w:p>
    <w:p w14:paraId="4A1F55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3预防和预警机制</w:t>
      </w:r>
    </w:p>
    <w:p w14:paraId="6F97F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3.1信息收集</w:t>
      </w:r>
    </w:p>
    <w:p w14:paraId="055D2A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在区农业生物灾害应急处置领导小组的统一领导和协调下，建立信息收集机制，重点收集国(境)外主要外来入侵植物疫情发生情况、植物物种引进情况、口岸截获有害植物情况等相关信息，为突发事件预警预报提供必要的信息资源。</w:t>
      </w:r>
    </w:p>
    <w:p w14:paraId="7D9FA7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3.2监测报告</w:t>
      </w:r>
    </w:p>
    <w:p w14:paraId="26EED3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建立农业外来入侵植物监测网络和预警预报信息网络，督促各镇街开展例行监测，定期汇总、分析、评估监测信息，对突发事件的发生进行预测及时向区政府和上级农业行政主管部门报告并提出有效应对措施。</w:t>
      </w:r>
    </w:p>
    <w:p w14:paraId="632E75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3.3预警预报</w:t>
      </w:r>
      <w:r>
        <w:rPr>
          <w:rFonts w:hint="eastAsia" w:ascii="仿宋" w:hAnsi="仿宋" w:eastAsia="仿宋" w:cs="仿宋"/>
          <w:i w:val="0"/>
          <w:iCs w:val="0"/>
          <w:caps w:val="0"/>
          <w:color w:val="3D3D3D"/>
          <w:spacing w:val="0"/>
          <w:sz w:val="31"/>
          <w:szCs w:val="31"/>
          <w:shd w:val="clear" w:fill="FFFFFF"/>
        </w:rPr>
        <w:br w:type="textWrapping"/>
      </w:r>
      <w:r>
        <w:rPr>
          <w:rFonts w:hint="eastAsia" w:ascii="仿宋" w:hAnsi="仿宋" w:eastAsia="仿宋" w:cs="仿宋"/>
          <w:i w:val="0"/>
          <w:iCs w:val="0"/>
          <w:caps w:val="0"/>
          <w:color w:val="3D3D3D"/>
          <w:spacing w:val="0"/>
          <w:sz w:val="31"/>
          <w:szCs w:val="31"/>
          <w:shd w:val="clear" w:fill="FFFFFF"/>
        </w:rPr>
        <w:t>    急处置领导小组办公室组织技术咨询委员会对预警报告做出分析判定后，报应急处置领导小组，决定启动、变更或结束应急响应。</w:t>
      </w:r>
    </w:p>
    <w:p w14:paraId="3CC6A8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3.4宣传与演练</w:t>
      </w:r>
    </w:p>
    <w:p w14:paraId="53AD5C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深入宣传贯彻国家关法律法规和有关部门规章制度，充分利用广播、电视、明白纸等媒介进行农业生物灾害的宣传教育，加强预防知识普及教育，提高公众意识，做到群防群控、早防早治。并按照应急预案定期组织不同类型的实战演练，提高防范与处理农业生物灾害突发事件的技能，增强实战能力。</w:t>
      </w:r>
    </w:p>
    <w:p w14:paraId="4CF46D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4应急响应</w:t>
      </w:r>
    </w:p>
    <w:p w14:paraId="0FA565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建立区、市、省报告制度，突发事件发生后，区农业农村局应急处置领导小组在24小时内向区政府和市农业农村局应急处置领导小组报告突发事件发生时间、地点、事故种类、危害程度、采取的控制和处理措施及建议等。</w:t>
      </w:r>
    </w:p>
    <w:p w14:paraId="384F0B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4.1 Ⅰ级响应</w:t>
      </w:r>
    </w:p>
    <w:p w14:paraId="3F3018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并由市、省应急指挥部上报到农业部应急指挥部，在农业部工作组和专家组的指导下，开展应急处理工作。</w:t>
      </w:r>
    </w:p>
    <w:p w14:paraId="34624E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4.2 Ⅱ级响应</w:t>
      </w:r>
    </w:p>
    <w:p w14:paraId="77A03F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农业生物灾害突发事件后，区应急处置领导小组及时向区政府和市级应急指挥部报告农业生物灾害突发事件处理情况，并由市应急指挥部上报到省应急指挥部，在省工作组和专家组的指导下，开展庆急处理工作。</w:t>
      </w:r>
    </w:p>
    <w:p w14:paraId="449A5C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4.3 Ⅲ级响应</w:t>
      </w:r>
    </w:p>
    <w:p w14:paraId="2BB7F4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后，区应急处置领导小组及时向区政府和市级应急指挥部报告农业生物灾害突发事件处理情况，市应急突发事件处置领导小组组织技术专家根据上报信息进行分析评估，并做出突发事件Ⅲ级预警后，启动相应的应急预案，开展应急处理工作。</w:t>
      </w:r>
    </w:p>
    <w:p w14:paraId="55535E4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5后期处置</w:t>
      </w:r>
    </w:p>
    <w:p w14:paraId="7AF884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5.1灾后重建和生产自救</w:t>
      </w:r>
    </w:p>
    <w:p w14:paraId="2E3EE3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对由于突发事件造成农业减产、绝收的，农业行政主管部门应制订计划，忙组织灾后重建和生产自救，弥补灾后损失。</w:t>
      </w:r>
    </w:p>
    <w:p w14:paraId="5EEB95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5.2突发事件调查报告</w:t>
      </w:r>
    </w:p>
    <w:p w14:paraId="5DA190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农业生物灾害突发事件发生后，农业农村行政主管部门要会同有关部门对突发事件进行调查取证。处理完毕后向上一级农业农村行政主管部门提交调查报告。</w:t>
      </w:r>
    </w:p>
    <w:p w14:paraId="4CAB91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6预案实施时间</w:t>
      </w:r>
    </w:p>
    <w:p w14:paraId="04346C9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本预案自印发之日起施行。</w:t>
      </w:r>
    </w:p>
    <w:p w14:paraId="56DE9C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 </w:t>
      </w:r>
    </w:p>
    <w:p w14:paraId="253940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r>
        <w:rPr>
          <w:rFonts w:hint="eastAsia" w:ascii="仿宋" w:hAnsi="仿宋" w:eastAsia="仿宋" w:cs="仿宋"/>
          <w:i w:val="0"/>
          <w:iCs w:val="0"/>
          <w:caps w:val="0"/>
          <w:color w:val="3D3D3D"/>
          <w:spacing w:val="0"/>
          <w:sz w:val="31"/>
          <w:szCs w:val="31"/>
          <w:shd w:val="clear" w:fill="FFFFFF"/>
        </w:rPr>
        <w:t>附：1、薛城区农业农村局农业生物灾害突发事件应急处置工作领导小组成员名单</w:t>
      </w:r>
      <w:r>
        <w:rPr>
          <w:rFonts w:hint="eastAsia" w:ascii="微软雅黑" w:hAnsi="微软雅黑" w:eastAsia="微软雅黑" w:cs="微软雅黑"/>
          <w:i w:val="0"/>
          <w:iCs w:val="0"/>
          <w:caps w:val="0"/>
          <w:color w:val="3D3D3D"/>
          <w:spacing w:val="0"/>
          <w:sz w:val="31"/>
          <w:szCs w:val="31"/>
          <w:shd w:val="clear" w:fill="FFFFFF"/>
        </w:rPr>
        <w:t> </w:t>
      </w:r>
    </w:p>
    <w:p w14:paraId="5E9EE4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微软雅黑" w:hAnsi="微软雅黑" w:eastAsia="微软雅黑" w:cs="微软雅黑"/>
          <w:i w:val="0"/>
          <w:iCs w:val="0"/>
          <w:caps w:val="0"/>
          <w:color w:val="000000"/>
          <w:spacing w:val="0"/>
          <w:sz w:val="24"/>
          <w:szCs w:val="24"/>
        </w:rPr>
      </w:pPr>
    </w:p>
    <w:p w14:paraId="3D119B3A">
      <w:pPr>
        <w:rPr>
          <w:rFonts w:hint="eastAsia" w:ascii="仿宋" w:hAnsi="仿宋" w:eastAsia="仿宋" w:cs="仿宋"/>
          <w:b/>
          <w:bCs/>
          <w:i w:val="0"/>
          <w:iCs w:val="0"/>
          <w:caps w:val="0"/>
          <w:color w:val="3D3D3D"/>
          <w:spacing w:val="0"/>
          <w:sz w:val="31"/>
          <w:szCs w:val="31"/>
          <w:shd w:val="clear" w:fill="FFFFFF"/>
        </w:rPr>
      </w:pPr>
      <w:r>
        <w:rPr>
          <w:rFonts w:hint="eastAsia" w:ascii="仿宋" w:hAnsi="仿宋" w:eastAsia="仿宋" w:cs="仿宋"/>
          <w:b/>
          <w:bCs/>
          <w:i w:val="0"/>
          <w:iCs w:val="0"/>
          <w:caps w:val="0"/>
          <w:color w:val="3D3D3D"/>
          <w:spacing w:val="0"/>
          <w:sz w:val="31"/>
          <w:szCs w:val="31"/>
          <w:shd w:val="clear" w:fill="FFFFFF"/>
        </w:rPr>
        <w:br w:type="page"/>
      </w:r>
    </w:p>
    <w:p w14:paraId="0FD2BA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textAlignment w:val="auto"/>
        <w:rPr>
          <w:rFonts w:hint="eastAsia" w:ascii="仿宋" w:hAnsi="仿宋" w:eastAsia="仿宋" w:cs="仿宋"/>
          <w:b/>
          <w:bCs/>
          <w:i w:val="0"/>
          <w:iCs w:val="0"/>
          <w:caps w:val="0"/>
          <w:color w:val="3D3D3D"/>
          <w:spacing w:val="0"/>
          <w:sz w:val="31"/>
          <w:szCs w:val="31"/>
          <w:shd w:val="clear" w:fill="FFFFFF"/>
        </w:rPr>
      </w:pPr>
      <w:r>
        <w:rPr>
          <w:rFonts w:hint="eastAsia" w:ascii="仿宋" w:hAnsi="仿宋" w:eastAsia="仿宋" w:cs="仿宋"/>
          <w:b/>
          <w:bCs/>
          <w:i w:val="0"/>
          <w:iCs w:val="0"/>
          <w:caps w:val="0"/>
          <w:color w:val="3D3D3D"/>
          <w:spacing w:val="0"/>
          <w:sz w:val="31"/>
          <w:szCs w:val="31"/>
          <w:shd w:val="clear" w:fill="FFFFFF"/>
        </w:rPr>
        <w:t>附件1：</w:t>
      </w:r>
    </w:p>
    <w:p w14:paraId="69D652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D3D3D"/>
          <w:spacing w:val="0"/>
          <w:sz w:val="40"/>
          <w:szCs w:val="40"/>
          <w:shd w:val="clear" w:fill="FFFFFF"/>
        </w:rPr>
      </w:pPr>
    </w:p>
    <w:p w14:paraId="43A258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i w:val="0"/>
          <w:iCs w:val="0"/>
          <w:caps w:val="0"/>
          <w:color w:val="3D3D3D"/>
          <w:spacing w:val="0"/>
          <w:sz w:val="40"/>
          <w:szCs w:val="40"/>
          <w:shd w:val="clear" w:fill="FFFFFF"/>
        </w:rPr>
      </w:pPr>
      <w:r>
        <w:rPr>
          <w:rFonts w:hint="eastAsia" w:ascii="方正小标宋简体" w:hAnsi="方正小标宋简体" w:eastAsia="方正小标宋简体" w:cs="方正小标宋简体"/>
          <w:i w:val="0"/>
          <w:iCs w:val="0"/>
          <w:caps w:val="0"/>
          <w:color w:val="3D3D3D"/>
          <w:spacing w:val="0"/>
          <w:sz w:val="40"/>
          <w:szCs w:val="40"/>
          <w:shd w:val="clear" w:fill="FFFFFF"/>
        </w:rPr>
        <w:t>薛城区农业农村局生物灾害突发事件应急处置工作领导小组成员名单</w:t>
      </w:r>
    </w:p>
    <w:p w14:paraId="0D791B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 </w:t>
      </w:r>
    </w:p>
    <w:p w14:paraId="13B9F8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lang w:val="en-US" w:eastAsia="zh-CN"/>
        </w:rPr>
      </w:pPr>
      <w:r>
        <w:rPr>
          <w:rFonts w:hint="eastAsia" w:ascii="仿宋" w:hAnsi="仿宋" w:eastAsia="仿宋" w:cs="仿宋"/>
          <w:i w:val="0"/>
          <w:iCs w:val="0"/>
          <w:caps w:val="0"/>
          <w:color w:val="3D3D3D"/>
          <w:spacing w:val="0"/>
          <w:sz w:val="31"/>
          <w:szCs w:val="31"/>
          <w:shd w:val="clear" w:fill="FFFFFF"/>
        </w:rPr>
        <w:t>组</w:t>
      </w:r>
      <w:r>
        <w:rPr>
          <w:rFonts w:hint="eastAsia" w:ascii="仿宋" w:hAnsi="仿宋" w:eastAsia="仿宋" w:cs="仿宋"/>
          <w:i w:val="0"/>
          <w:iCs w:val="0"/>
          <w:caps w:val="0"/>
          <w:color w:val="3D3D3D"/>
          <w:spacing w:val="0"/>
          <w:sz w:val="31"/>
          <w:szCs w:val="31"/>
          <w:shd w:val="clear" w:fill="FFFFFF"/>
          <w:lang w:val="en-US" w:eastAsia="zh-CN"/>
        </w:rPr>
        <w:t xml:space="preserve">  </w:t>
      </w:r>
      <w:r>
        <w:rPr>
          <w:rFonts w:hint="eastAsia" w:ascii="仿宋" w:hAnsi="仿宋" w:eastAsia="仿宋" w:cs="仿宋"/>
          <w:i w:val="0"/>
          <w:iCs w:val="0"/>
          <w:caps w:val="0"/>
          <w:color w:val="3D3D3D"/>
          <w:spacing w:val="0"/>
          <w:sz w:val="31"/>
          <w:szCs w:val="31"/>
          <w:shd w:val="clear" w:fill="FFFFFF"/>
        </w:rPr>
        <w:t>长：</w:t>
      </w:r>
      <w:r>
        <w:rPr>
          <w:rFonts w:hint="eastAsia" w:ascii="仿宋" w:hAnsi="仿宋" w:eastAsia="仿宋" w:cs="仿宋"/>
          <w:i w:val="0"/>
          <w:iCs w:val="0"/>
          <w:caps w:val="0"/>
          <w:color w:val="3D3D3D"/>
          <w:spacing w:val="0"/>
          <w:sz w:val="31"/>
          <w:szCs w:val="31"/>
          <w:shd w:val="clear" w:fill="FFFFFF"/>
          <w:lang w:val="en-US" w:eastAsia="zh-CN"/>
        </w:rPr>
        <w:t>徐腾利</w:t>
      </w:r>
    </w:p>
    <w:p w14:paraId="37E842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副组长：</w:t>
      </w:r>
      <w:r>
        <w:rPr>
          <w:rFonts w:hint="eastAsia" w:ascii="仿宋" w:hAnsi="仿宋" w:eastAsia="仿宋" w:cs="仿宋"/>
          <w:i w:val="0"/>
          <w:iCs w:val="0"/>
          <w:caps w:val="0"/>
          <w:color w:val="3D3D3D"/>
          <w:spacing w:val="0"/>
          <w:sz w:val="31"/>
          <w:szCs w:val="31"/>
          <w:shd w:val="clear" w:fill="FFFFFF"/>
          <w:lang w:val="en-US" w:eastAsia="zh-CN"/>
        </w:rPr>
        <w:t>曹伟</w:t>
      </w:r>
      <w:r>
        <w:rPr>
          <w:rFonts w:hint="eastAsia" w:ascii="仿宋" w:hAnsi="仿宋" w:eastAsia="仿宋" w:cs="仿宋"/>
          <w:i w:val="0"/>
          <w:iCs w:val="0"/>
          <w:caps w:val="0"/>
          <w:color w:val="3D3D3D"/>
          <w:spacing w:val="0"/>
          <w:sz w:val="31"/>
          <w:szCs w:val="31"/>
          <w:shd w:val="clear" w:fill="FFFFFF"/>
        </w:rPr>
        <w:t>、冯峰</w:t>
      </w:r>
    </w:p>
    <w:p w14:paraId="137626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60"/>
        <w:textAlignment w:val="auto"/>
        <w:rPr>
          <w:rFonts w:hint="eastAsia" w:ascii="仿宋" w:hAnsi="仿宋" w:eastAsia="仿宋" w:cs="仿宋"/>
          <w:i w:val="0"/>
          <w:iCs w:val="0"/>
          <w:caps w:val="0"/>
          <w:color w:val="3D3D3D"/>
          <w:spacing w:val="0"/>
          <w:sz w:val="31"/>
          <w:szCs w:val="31"/>
          <w:shd w:val="clear" w:fill="FFFFFF"/>
        </w:rPr>
      </w:pPr>
      <w:r>
        <w:rPr>
          <w:rFonts w:hint="eastAsia" w:ascii="仿宋" w:hAnsi="仿宋" w:eastAsia="仿宋" w:cs="仿宋"/>
          <w:i w:val="0"/>
          <w:iCs w:val="0"/>
          <w:caps w:val="0"/>
          <w:color w:val="3D3D3D"/>
          <w:spacing w:val="0"/>
          <w:sz w:val="31"/>
          <w:szCs w:val="31"/>
          <w:shd w:val="clear" w:fill="FFFFFF"/>
        </w:rPr>
        <w:t>成</w:t>
      </w:r>
      <w:r>
        <w:rPr>
          <w:rFonts w:hint="eastAsia" w:ascii="仿宋" w:hAnsi="仿宋" w:eastAsia="仿宋" w:cs="仿宋"/>
          <w:i w:val="0"/>
          <w:iCs w:val="0"/>
          <w:caps w:val="0"/>
          <w:color w:val="3D3D3D"/>
          <w:spacing w:val="0"/>
          <w:sz w:val="31"/>
          <w:szCs w:val="31"/>
          <w:shd w:val="clear" w:fill="FFFFFF"/>
          <w:lang w:val="en-US" w:eastAsia="zh-CN"/>
        </w:rPr>
        <w:t xml:space="preserve">  </w:t>
      </w:r>
      <w:r>
        <w:rPr>
          <w:rFonts w:hint="eastAsia" w:ascii="仿宋" w:hAnsi="仿宋" w:eastAsia="仿宋" w:cs="仿宋"/>
          <w:i w:val="0"/>
          <w:iCs w:val="0"/>
          <w:caps w:val="0"/>
          <w:color w:val="3D3D3D"/>
          <w:spacing w:val="0"/>
          <w:sz w:val="31"/>
          <w:szCs w:val="31"/>
          <w:shd w:val="clear" w:fill="FFFFFF"/>
        </w:rPr>
        <w:t>员：</w:t>
      </w:r>
      <w:r>
        <w:rPr>
          <w:rFonts w:hint="eastAsia" w:ascii="仿宋" w:hAnsi="仿宋" w:eastAsia="仿宋" w:cs="仿宋"/>
          <w:i w:val="0"/>
          <w:iCs w:val="0"/>
          <w:caps w:val="0"/>
          <w:color w:val="3D3D3D"/>
          <w:spacing w:val="0"/>
          <w:sz w:val="31"/>
          <w:szCs w:val="31"/>
          <w:shd w:val="clear" w:fill="FFFFFF"/>
          <w:lang w:val="en-US" w:eastAsia="zh-CN"/>
        </w:rPr>
        <w:t>侯钦远</w:t>
      </w:r>
      <w:r>
        <w:rPr>
          <w:rFonts w:hint="eastAsia" w:ascii="仿宋" w:hAnsi="仿宋" w:eastAsia="仿宋" w:cs="仿宋"/>
          <w:i w:val="0"/>
          <w:iCs w:val="0"/>
          <w:caps w:val="0"/>
          <w:color w:val="3D3D3D"/>
          <w:spacing w:val="0"/>
          <w:sz w:val="31"/>
          <w:szCs w:val="31"/>
          <w:shd w:val="clear" w:fill="FFFFFF"/>
        </w:rPr>
        <w:t>、殷宪亮、殷延岭、郭登峰、时银玖</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lZDdkMGY4YTEyZWFhNjAwMzNiOTNiZTlmMDkyMTMifQ=="/>
  </w:docVars>
  <w:rsids>
    <w:rsidRoot w:val="00000000"/>
    <w:rsid w:val="0BEA7692"/>
    <w:rsid w:val="12F13C64"/>
    <w:rsid w:val="1924396B"/>
    <w:rsid w:val="203211B0"/>
    <w:rsid w:val="2220505E"/>
    <w:rsid w:val="250C0222"/>
    <w:rsid w:val="28FE60D3"/>
    <w:rsid w:val="3CC62B0E"/>
    <w:rsid w:val="43792ACE"/>
    <w:rsid w:val="4B342571"/>
    <w:rsid w:val="4C206AEF"/>
    <w:rsid w:val="4D18240C"/>
    <w:rsid w:val="5DA45C25"/>
    <w:rsid w:val="5EB259BA"/>
    <w:rsid w:val="62A80882"/>
    <w:rsid w:val="74651B70"/>
    <w:rsid w:val="76426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6">
    <w:name w:val="Strong"/>
    <w:basedOn w:val="5"/>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2408</Words>
  <Characters>2482</Characters>
  <Lines>0</Lines>
  <Paragraphs>0</Paragraphs>
  <TotalTime>4</TotalTime>
  <ScaleCrop>false</ScaleCrop>
  <LinksUpToDate>false</LinksUpToDate>
  <CharactersWithSpaces>2492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2023-03-14T02:10:00Z</dcterms:created>
  <dc:creator>asus</dc:creator>
  <cp:lastModifiedBy>手写的从前</cp:lastModifiedBy>
  <dcterms:modified xsi:type="dcterms:W3CDTF">2025-05-13T01:27:35Z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542288E015034AA8B4D5A00C8A79BEFF_13</vt:lpwstr>
  </property>
  <property fmtid="{D5CDD505-2E9C-101B-9397-08002B2CF9AE}" pid="4" name="KSOTemplateDocerSaveRecord">
    <vt:lpwstr>eyJoZGlkIjoiMDc0MmJhMTc3M2I3ZmRhZDFhZGE4YTYwMzIwODY2YzciLCJ1c2VySWQiOiIzMTk0OTY3NTAifQ==</vt:lpwstr>
  </property>
</Properties>
</file>