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jc w:val="left"/>
        <w:textAlignment w:val="auto"/>
        <w:rPr>
          <w:rFonts w:hint="eastAsia" w:eastAsia="宋体"/>
          <w:lang w:eastAsia="zh-CN"/>
        </w:rPr>
      </w:pPr>
      <w:r>
        <w:rPr>
          <w:rFonts w:ascii="宋体" w:hAnsi="宋体" w:eastAsia="宋体" w:cs="宋体"/>
          <w:b/>
          <w:bCs/>
          <w:color w:val="000000"/>
          <w:spacing w:val="0"/>
          <w:w w:val="100"/>
          <w:position w:val="0"/>
          <w:sz w:val="30"/>
          <w:szCs w:val="30"/>
        </w:rPr>
        <w:t>附件</w:t>
      </w:r>
      <w:r>
        <w:rPr>
          <w:rFonts w:hint="eastAsia" w:ascii="宋体" w:hAnsi="宋体" w:eastAsia="宋体" w:cs="宋体"/>
          <w:b/>
          <w:bCs/>
          <w:color w:val="000000"/>
          <w:spacing w:val="0"/>
          <w:w w:val="100"/>
          <w:position w:val="0"/>
          <w:sz w:val="30"/>
          <w:szCs w:val="30"/>
          <w:lang w:val="en-US" w:eastAsia="zh-CN"/>
        </w:rPr>
        <w:t>2</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r>
        <w:rPr>
          <w:b/>
          <w:bCs/>
          <w:color w:val="000000"/>
          <w:spacing w:val="0"/>
          <w:w w:val="100"/>
          <w:position w:val="0"/>
        </w:rPr>
        <w:t>新就业形态劳动者劳动合同参考文本</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rFonts w:hint="default"/>
          <w:u w:val="single"/>
          <w:lang w:val="en-US"/>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中华人民共和国劳动法》《中华人民共和国劳动合同法》《关于维护新就业形态劳动者劳动保障权益的指导意见》等法律法规政策规定，甲乙双方在平等自愿的基础上，一致同意订立本劳动合同，共同遵守本合同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r>
        <w:rPr>
          <w:b/>
          <w:bCs/>
          <w:color w:val="000000"/>
          <w:spacing w:val="0"/>
          <w:w w:val="100"/>
          <w:position w:val="0"/>
        </w:rPr>
        <w:t>一、劳动合同期限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甲乙双方自用工之日起建立劳动关系，双方约定按下列第</w:t>
      </w:r>
      <w:r>
        <w:rPr>
          <w:rFonts w:hint="eastAsia"/>
          <w:color w:val="000000"/>
          <w:spacing w:val="0"/>
          <w:w w:val="100"/>
          <w:position w:val="0"/>
          <w:u w:val="single"/>
          <w:lang w:val="en-US" w:eastAsia="zh-CN" w:bidi="zh-CN"/>
        </w:rPr>
        <w:t xml:space="preserve">              </w:t>
      </w:r>
      <w:r>
        <w:rPr>
          <w:color w:val="000000"/>
          <w:spacing w:val="0"/>
          <w:w w:val="100"/>
          <w:position w:val="0"/>
        </w:rPr>
        <w:t>种方式确定劳动合同期限：</w:t>
      </w:r>
    </w:p>
    <w:p>
      <w:pPr>
        <w:pStyle w:val="17"/>
        <w:keepNext w:val="0"/>
        <w:keepLines w:val="0"/>
        <w:pageBreakBefore w:val="0"/>
        <w:widowControl w:val="0"/>
        <w:shd w:val="clear" w:color="auto" w:fill="auto"/>
        <w:tabs>
          <w:tab w:val="left" w:pos="2488"/>
        </w:tabs>
        <w:kinsoku/>
        <w:wordWrap/>
        <w:overflowPunct/>
        <w:topLinePunct w:val="0"/>
        <w:autoSpaceDE/>
        <w:autoSpaceDN/>
        <w:bidi w:val="0"/>
        <w:adjustRightInd/>
        <w:snapToGrid/>
        <w:spacing w:before="0" w:after="0" w:line="400" w:lineRule="exact"/>
        <w:ind w:left="0" w:leftChars="0" w:right="0" w:firstLine="480" w:firstLineChars="200"/>
        <w:jc w:val="both"/>
        <w:textAlignment w:val="auto"/>
      </w:pPr>
      <w:r>
        <w:rPr>
          <w:rFonts w:hint="eastAsia"/>
          <w:color w:val="000000"/>
          <w:spacing w:val="0"/>
          <w:w w:val="100"/>
          <w:position w:val="0"/>
          <w:sz w:val="24"/>
          <w:szCs w:val="24"/>
          <w:lang w:val="en-US" w:eastAsia="zh-CN" w:bidi="en-US"/>
        </w:rPr>
        <w:t>1.</w:t>
      </w:r>
      <w:r>
        <w:rPr>
          <w:color w:val="000000"/>
          <w:spacing w:val="0"/>
          <w:w w:val="100"/>
          <w:position w:val="0"/>
        </w:rPr>
        <w:t>固定期限：自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日止，其中，试用期从用工之日起至</w:t>
      </w:r>
      <w:r>
        <w:rPr>
          <w:u w:val="single"/>
        </w:rPr>
        <w:t xml:space="preserve"> </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rPr>
          <w:color w:val="000000"/>
          <w:spacing w:val="0"/>
          <w:w w:val="100"/>
          <w:position w:val="0"/>
        </w:rPr>
      </w:pPr>
      <w:bookmarkStart w:id="0" w:name="bookmark26"/>
      <w:bookmarkEnd w:id="0"/>
      <w:r>
        <w:rPr>
          <w:rFonts w:hint="eastAsia"/>
          <w:color w:val="000000"/>
          <w:spacing w:val="0"/>
          <w:w w:val="100"/>
          <w:position w:val="0"/>
          <w:lang w:val="en-US" w:eastAsia="zh-CN"/>
        </w:rPr>
        <w:t>2.</w:t>
      </w:r>
      <w:r>
        <w:rPr>
          <w:color w:val="000000"/>
          <w:spacing w:val="0"/>
          <w:w w:val="100"/>
          <w:position w:val="0"/>
        </w:rPr>
        <w:t>无固定期限：自</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月</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日起</w:t>
      </w:r>
      <w:r>
        <w:rPr>
          <w:color w:val="000000"/>
          <w:spacing w:val="0"/>
          <w:w w:val="100"/>
          <w:position w:val="0"/>
        </w:rPr>
        <w:t>至依法解除、终止劳动合同时止，其 中，试用期从用工之日起至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rPr>
        <w:t>二、工作内容（岗位）和工作地点</w:t>
      </w:r>
    </w:p>
    <w:p>
      <w:pPr>
        <w:pStyle w:val="17"/>
        <w:keepNext w:val="0"/>
        <w:keepLines w:val="0"/>
        <w:pageBreakBefore w:val="0"/>
        <w:widowControl w:val="0"/>
        <w:shd w:val="clear" w:color="auto" w:fill="auto"/>
        <w:tabs>
          <w:tab w:val="left" w:pos="3532"/>
          <w:tab w:val="left" w:pos="6052"/>
        </w:tabs>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sz w:val="24"/>
          <w:szCs w:val="24"/>
          <w:u w:val="none"/>
          <w:lang w:eastAsia="zh-CN"/>
        </w:rPr>
      </w:pPr>
      <w:r>
        <w:rPr>
          <w:b/>
          <w:bCs/>
          <w:color w:val="000000"/>
          <w:spacing w:val="0"/>
          <w:w w:val="100"/>
          <w:position w:val="0"/>
          <w:sz w:val="22"/>
          <w:szCs w:val="22"/>
        </w:rPr>
        <w:t>第二条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乙方工作内容（岗位）是</w:t>
      </w:r>
      <w:r>
        <w:rPr>
          <w:sz w:val="22"/>
          <w:szCs w:val="22"/>
          <w:u w:val="single"/>
        </w:rPr>
        <w:t xml:space="preserve"> </w:t>
      </w:r>
      <w:r>
        <w:rPr>
          <w:sz w:val="22"/>
          <w:szCs w:val="22"/>
          <w:u w:val="single"/>
        </w:rPr>
        <w:tab/>
      </w:r>
      <w:r>
        <w:rPr>
          <w:rFonts w:hint="eastAsia"/>
          <w:sz w:val="22"/>
          <w:szCs w:val="22"/>
          <w:u w:val="none"/>
          <w:lang w:eastAsia="zh-CN"/>
        </w:rPr>
        <w:t>。</w:t>
      </w:r>
      <w:r>
        <w:rPr>
          <w:color w:val="000000"/>
          <w:spacing w:val="0"/>
          <w:w w:val="100"/>
          <w:position w:val="0"/>
          <w:sz w:val="22"/>
          <w:szCs w:val="22"/>
        </w:rPr>
        <w:t>乙方的工作区域（区间）是</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乙方应服从甲方的调度和管理，按照甲方安排的工作时间和工作量完成工作任务，除非违反法律规定或合同约定的情形，一般不得拒绝甲方合理的工作安排。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乙方在其他用人单位兼职应提前告知甲方。如果甲方认为乙方兼职会影响本劳动合同履行的，有权要求乙方停止兼职。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left"/>
        <w:textAlignment w:val="auto"/>
        <w:rPr>
          <w:b/>
          <w:bCs/>
        </w:rPr>
      </w:pPr>
      <w:r>
        <w:rPr>
          <w:b/>
          <w:bCs/>
          <w:color w:val="000000"/>
          <w:spacing w:val="0"/>
          <w:w w:val="100"/>
          <w:position w:val="0"/>
        </w:rPr>
        <w:t>三、工作时间和休息休假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乙方每日累计工作时间不超过</w:t>
      </w:r>
      <w:r>
        <w:rPr>
          <w:color w:val="000000"/>
          <w:spacing w:val="0"/>
          <w:w w:val="100"/>
          <w:position w:val="0"/>
          <w:sz w:val="24"/>
          <w:szCs w:val="24"/>
        </w:rPr>
        <w:t>8</w:t>
      </w:r>
      <w:r>
        <w:rPr>
          <w:color w:val="000000"/>
          <w:spacing w:val="0"/>
          <w:w w:val="100"/>
          <w:position w:val="0"/>
        </w:rPr>
        <w:t>小时</w:t>
      </w:r>
      <w:r>
        <w:rPr>
          <w:rFonts w:hint="eastAsia"/>
          <w:color w:val="000000"/>
          <w:spacing w:val="0"/>
          <w:w w:val="100"/>
          <w:position w:val="0"/>
          <w:lang w:eastAsia="zh-CN"/>
        </w:rPr>
        <w:t>，</w:t>
      </w:r>
      <w:r>
        <w:rPr>
          <w:color w:val="000000"/>
          <w:spacing w:val="0"/>
          <w:w w:val="100"/>
          <w:position w:val="0"/>
        </w:rPr>
        <w:t>每周工作时间不超过</w:t>
      </w:r>
      <w:r>
        <w:rPr>
          <w:color w:val="000000"/>
          <w:spacing w:val="0"/>
          <w:w w:val="100"/>
          <w:position w:val="0"/>
          <w:sz w:val="24"/>
          <w:szCs w:val="24"/>
        </w:rPr>
        <w:t>40</w:t>
      </w:r>
      <w:r>
        <w:rPr>
          <w:color w:val="000000"/>
          <w:spacing w:val="0"/>
          <w:w w:val="100"/>
          <w:position w:val="0"/>
        </w:rPr>
        <w:t>小时。 特殊情况下需延长工作时间的，按照《中华人民共和国劳动法》有关规定执行。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乙方的工作时间按以下第</w:t>
      </w:r>
      <w:r>
        <w:rPr>
          <w:rFonts w:hint="eastAsia"/>
          <w:color w:val="000000"/>
          <w:spacing w:val="0"/>
          <w:w w:val="100"/>
          <w:position w:val="0"/>
          <w:u w:val="single"/>
          <w:lang w:val="en-US" w:eastAsia="zh-CN" w:bidi="zh-CN"/>
        </w:rPr>
        <w:t xml:space="preserve">        </w:t>
      </w:r>
      <w:r>
        <w:rPr>
          <w:color w:val="000000"/>
          <w:spacing w:val="0"/>
          <w:w w:val="100"/>
          <w:position w:val="0"/>
        </w:rPr>
        <w:t>种方式计算：</w:t>
      </w:r>
    </w:p>
    <w:p>
      <w:pPr>
        <w:pStyle w:val="1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 w:name="bookmark27"/>
      <w:bookmarkEnd w:id="1"/>
      <w:r>
        <w:rPr>
          <w:rFonts w:hint="default"/>
          <w:color w:val="000000"/>
          <w:spacing w:val="0"/>
          <w:w w:val="100"/>
          <w:position w:val="0"/>
          <w:lang w:val="en-US"/>
        </w:rPr>
        <w:t>1.</w:t>
      </w:r>
      <w:r>
        <w:rPr>
          <w:color w:val="000000"/>
          <w:spacing w:val="0"/>
          <w:w w:val="100"/>
          <w:position w:val="0"/>
        </w:rPr>
        <w:t>按照接单时间计算，包括自劳动者开始执行甲方分配的任务时起至任务结 束时止的全部时间。</w:t>
      </w:r>
    </w:p>
    <w:p>
      <w:pPr>
        <w:pStyle w:val="17"/>
        <w:keepNext w:val="0"/>
        <w:keepLines w:val="0"/>
        <w:pageBreakBefore w:val="0"/>
        <w:widowControl w:val="0"/>
        <w:numPr>
          <w:ilvl w:val="0"/>
          <w:numId w:val="0"/>
        </w:numPr>
        <w:shd w:val="clear" w:color="auto" w:fill="auto"/>
        <w:tabs>
          <w:tab w:val="left" w:pos="1038"/>
          <w:tab w:val="left" w:pos="757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2" w:name="bookmark28"/>
      <w:bookmarkEnd w:id="2"/>
      <w:r>
        <w:rPr>
          <w:rFonts w:hint="default"/>
          <w:color w:val="000000"/>
          <w:spacing w:val="0"/>
          <w:w w:val="100"/>
          <w:position w:val="0"/>
          <w:lang w:val="en-US"/>
        </w:rPr>
        <w:t>2.</w:t>
      </w:r>
      <w:r>
        <w:rPr>
          <w:color w:val="000000"/>
          <w:spacing w:val="0"/>
          <w:w w:val="100"/>
          <w:position w:val="0"/>
        </w:rPr>
        <w:t>按照接单时间加上等待订单的合理时间（指</w:t>
      </w:r>
      <w:r>
        <w:rPr>
          <w:u w:val="single"/>
        </w:rPr>
        <w:t xml:space="preserve"> </w:t>
      </w:r>
      <w:r>
        <w:rPr>
          <w:u w:val="single"/>
        </w:rPr>
        <w:tab/>
      </w:r>
      <w:r>
        <w:rPr>
          <w:color w:val="000000"/>
          <w:spacing w:val="0"/>
          <w:w w:val="100"/>
          <w:position w:val="0"/>
          <w:sz w:val="24"/>
          <w:szCs w:val="24"/>
        </w:rPr>
        <w:t>）</w:t>
      </w:r>
      <w:r>
        <w:rPr>
          <w:color w:val="000000"/>
          <w:spacing w:val="0"/>
          <w:w w:val="100"/>
          <w:position w:val="0"/>
        </w:rPr>
        <w:t>计算。</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 w:name="bookmark29"/>
      <w:bookmarkEnd w:id="3"/>
      <w:r>
        <w:rPr>
          <w:rFonts w:hint="default"/>
          <w:color w:val="000000"/>
          <w:spacing w:val="0"/>
          <w:w w:val="100"/>
          <w:position w:val="0"/>
          <w:lang w:val="en-US"/>
        </w:rPr>
        <w:t>3.</w:t>
      </w:r>
      <w:r>
        <w:rPr>
          <w:color w:val="000000"/>
          <w:spacing w:val="0"/>
          <w:w w:val="100"/>
          <w:position w:val="0"/>
        </w:rPr>
        <w:t>按照在线时间计算。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如果甲方明确</w:t>
      </w:r>
      <w:r>
        <w:rPr>
          <w:color w:val="000000"/>
          <w:spacing w:val="0"/>
          <w:w w:val="100"/>
          <w:position w:val="0"/>
          <w:lang w:val="zh-CN" w:eastAsia="zh-CN" w:bidi="zh-CN"/>
        </w:rPr>
        <w:t>要求了</w:t>
      </w:r>
      <w:r>
        <w:rPr>
          <w:color w:val="000000"/>
          <w:spacing w:val="0"/>
          <w:w w:val="100"/>
          <w:position w:val="0"/>
        </w:rPr>
        <w:t>劳动者上线时间、在线时长，或者线下报到时间的，则根据前述要求发生的上线时长和线下报到时间计入工作时间。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乙方同一时间完成两个及以上订单任务的，则接单时间不重复计算。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甲方采取以下第</w:t>
      </w:r>
      <w:r>
        <w:rPr>
          <w:rFonts w:hint="eastAsia"/>
          <w:color w:val="000000"/>
          <w:spacing w:val="0"/>
          <w:w w:val="100"/>
          <w:position w:val="0"/>
          <w:u w:val="single"/>
          <w:lang w:val="en-US" w:eastAsia="zh-CN" w:bidi="zh-CN"/>
        </w:rPr>
        <w:t xml:space="preserve">        </w:t>
      </w:r>
      <w:r>
        <w:rPr>
          <w:color w:val="000000"/>
          <w:spacing w:val="0"/>
          <w:w w:val="100"/>
          <w:position w:val="0"/>
        </w:rPr>
        <w:t>种措施，保证乙方合理的休息时间：</w:t>
      </w:r>
    </w:p>
    <w:p>
      <w:pPr>
        <w:pStyle w:val="17"/>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 w:name="bookmark30"/>
      <w:bookmarkEnd w:id="4"/>
      <w:r>
        <w:rPr>
          <w:rFonts w:hint="eastAsia"/>
          <w:color w:val="000000"/>
          <w:spacing w:val="0"/>
          <w:w w:val="100"/>
          <w:position w:val="0"/>
          <w:lang w:val="en-US" w:eastAsia="zh-CN"/>
        </w:rPr>
        <w:t>1.</w:t>
      </w:r>
      <w:r>
        <w:rPr>
          <w:color w:val="000000"/>
          <w:spacing w:val="0"/>
          <w:w w:val="100"/>
          <w:position w:val="0"/>
        </w:rPr>
        <w:t>（适用于配送、出行等行业）乙方接单时间连续达到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w:t>
      </w:r>
    </w:p>
    <w:p>
      <w:pPr>
        <w:pStyle w:val="17"/>
        <w:keepNext w:val="0"/>
        <w:keepLines w:val="0"/>
        <w:pageBreakBefore w:val="0"/>
        <w:widowControl w:val="0"/>
        <w:numPr>
          <w:ilvl w:val="0"/>
          <w:numId w:val="0"/>
        </w:numPr>
        <w:shd w:val="clear" w:color="auto" w:fill="auto"/>
        <w:tabs>
          <w:tab w:val="left" w:pos="1038"/>
          <w:tab w:val="left" w:pos="5799"/>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5" w:name="bookmark31"/>
      <w:bookmarkEnd w:id="5"/>
      <w:r>
        <w:rPr>
          <w:rFonts w:hint="eastAsia"/>
          <w:u w:val="none"/>
          <w:lang w:val="en-US" w:eastAsia="zh-CN"/>
        </w:rPr>
        <w:t>2.</w:t>
      </w:r>
      <w:r>
        <w:rPr>
          <w:u w:val="single"/>
        </w:rPr>
        <w:t xml:space="preserve"> </w:t>
      </w:r>
      <w:r>
        <w:rPr>
          <w:rFonts w:hint="eastAsia"/>
          <w:u w:val="single"/>
          <w:lang w:val="en-US" w:eastAsia="zh-CN"/>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法律法规和政策另有规定的，按照有关规定执行。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甲方安排或同意乙方加班的，应依法安排补休或支付加班工资。乙方每日累计工作时间满</w:t>
      </w:r>
      <w:r>
        <w:rPr>
          <w:color w:val="000000"/>
          <w:spacing w:val="0"/>
          <w:w w:val="100"/>
          <w:position w:val="0"/>
          <w:sz w:val="24"/>
          <w:szCs w:val="24"/>
        </w:rPr>
        <w:t>8</w:t>
      </w:r>
      <w:r>
        <w:rPr>
          <w:color w:val="000000"/>
          <w:spacing w:val="0"/>
          <w:w w:val="100"/>
          <w:position w:val="0"/>
        </w:rPr>
        <w:t>小时后甲方继续派单的，视为安排乙方加班。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乙方依法享有法定节假日、带薪年休假、婚丧假、产假等假期。</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both"/>
        <w:textAlignment w:val="auto"/>
        <w:rPr>
          <w:b/>
          <w:bCs/>
        </w:rPr>
      </w:pPr>
      <w:r>
        <w:rPr>
          <w:b/>
          <w:bCs/>
          <w:color w:val="000000"/>
          <w:spacing w:val="0"/>
          <w:w w:val="100"/>
          <w:position w:val="0"/>
        </w:rPr>
        <w:t>四、劳动报酬及支付</w:t>
      </w:r>
    </w:p>
    <w:p>
      <w:pPr>
        <w:pStyle w:val="17"/>
        <w:keepNext w:val="0"/>
        <w:keepLines w:val="0"/>
        <w:pageBreakBefore w:val="0"/>
        <w:widowControl w:val="0"/>
        <w:shd w:val="clear" w:color="auto" w:fill="auto"/>
        <w:tabs>
          <w:tab w:val="left" w:pos="4842"/>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乙方的劳动报酬由以下第</w:t>
      </w:r>
      <w:r>
        <w:rPr>
          <w:u w:val="single"/>
        </w:rPr>
        <w:t xml:space="preserve"> </w:t>
      </w:r>
      <w:r>
        <w:rPr>
          <w:u w:val="single"/>
        </w:rPr>
        <w:tab/>
      </w:r>
      <w:r>
        <w:rPr>
          <w:color w:val="000000"/>
          <w:spacing w:val="0"/>
          <w:w w:val="100"/>
          <w:position w:val="0"/>
        </w:rPr>
        <w:t>项组成：</w:t>
      </w:r>
    </w:p>
    <w:p>
      <w:pPr>
        <w:pStyle w:val="17"/>
        <w:keepNext w:val="0"/>
        <w:keepLines w:val="0"/>
        <w:pageBreakBefore w:val="0"/>
        <w:widowControl w:val="0"/>
        <w:shd w:val="clear" w:color="auto" w:fill="auto"/>
        <w:tabs>
          <w:tab w:val="left" w:pos="2919"/>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rFonts w:hint="eastAsia"/>
          <w:color w:val="000000"/>
          <w:spacing w:val="0"/>
          <w:w w:val="100"/>
          <w:position w:val="0"/>
          <w:lang w:val="en-US" w:eastAsia="zh-CN"/>
        </w:rPr>
        <w:t>1.</w:t>
      </w:r>
      <w:r>
        <w:rPr>
          <w:color w:val="000000"/>
          <w:spacing w:val="0"/>
          <w:w w:val="100"/>
          <w:position w:val="0"/>
        </w:rPr>
        <w:t>基本工资：</w:t>
      </w:r>
      <w:r>
        <w:rPr>
          <w:u w:val="single"/>
        </w:rPr>
        <w:t xml:space="preserve"> </w:t>
      </w:r>
      <w:r>
        <w:rPr>
          <w:u w:val="single"/>
        </w:rPr>
        <w:tab/>
      </w:r>
      <w:r>
        <w:rPr>
          <w:color w:val="000000"/>
          <w:spacing w:val="0"/>
          <w:w w:val="100"/>
          <w:position w:val="0"/>
        </w:rPr>
        <w:t>元/月；</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6" w:name="bookmark32"/>
      <w:bookmarkEnd w:id="6"/>
      <w:r>
        <w:rPr>
          <w:rFonts w:hint="eastAsia"/>
          <w:color w:val="000000"/>
          <w:spacing w:val="0"/>
          <w:w w:val="100"/>
          <w:position w:val="0"/>
          <w:lang w:val="en-US" w:eastAsia="zh-CN"/>
        </w:rPr>
        <w:t>2.</w:t>
      </w:r>
      <w:r>
        <w:rPr>
          <w:color w:val="000000"/>
          <w:spacing w:val="0"/>
          <w:w w:val="100"/>
          <w:position w:val="0"/>
        </w:rPr>
        <w:t>甲方根据乙方订单服务情况支付相应的服务费；</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7" w:name="bookmark33"/>
      <w:bookmarkEnd w:id="7"/>
      <w:r>
        <w:rPr>
          <w:rFonts w:hint="eastAsia"/>
          <w:color w:val="000000"/>
          <w:spacing w:val="0"/>
          <w:w w:val="100"/>
          <w:position w:val="0"/>
          <w:lang w:val="en-US" w:eastAsia="zh-CN"/>
        </w:rPr>
        <w:t>3.</w:t>
      </w:r>
      <w:r>
        <w:rPr>
          <w:color w:val="000000"/>
          <w:spacing w:val="0"/>
          <w:w w:val="100"/>
          <w:position w:val="0"/>
        </w:rPr>
        <w:t>按照相关政策支付相应奖励、补贴；</w:t>
      </w:r>
    </w:p>
    <w:p>
      <w:pPr>
        <w:pStyle w:val="17"/>
        <w:keepNext w:val="0"/>
        <w:keepLines w:val="0"/>
        <w:pageBreakBefore w:val="0"/>
        <w:widowControl w:val="0"/>
        <w:numPr>
          <w:ilvl w:val="0"/>
          <w:numId w:val="0"/>
        </w:numPr>
        <w:shd w:val="clear" w:color="auto" w:fill="auto"/>
        <w:tabs>
          <w:tab w:val="left" w:pos="1038"/>
          <w:tab w:val="left" w:pos="4849"/>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8" w:name="bookmark34"/>
      <w:bookmarkEnd w:id="8"/>
      <w:r>
        <w:rPr>
          <w:rFonts w:hint="eastAsia"/>
          <w:color w:val="000000"/>
          <w:spacing w:val="0"/>
          <w:w w:val="100"/>
          <w:position w:val="0"/>
          <w:lang w:val="en-US" w:eastAsia="zh-CN"/>
        </w:rPr>
        <w:t>4.</w:t>
      </w:r>
      <w:r>
        <w:rPr>
          <w:color w:val="000000"/>
          <w:spacing w:val="0"/>
          <w:w w:val="100"/>
          <w:position w:val="0"/>
        </w:rPr>
        <w:t>其他：</w:t>
      </w:r>
      <w:r>
        <w:rPr>
          <w:u w:val="single"/>
        </w:rPr>
        <w:t xml:space="preserve"> </w:t>
      </w:r>
      <w:r>
        <w:rPr>
          <w:u w:val="single"/>
        </w:rPr>
        <w:tab/>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8170"/>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订单服务费是根据</w:t>
      </w:r>
      <w:r>
        <w:rPr>
          <w:u w:val="single"/>
        </w:rPr>
        <w:t xml:space="preserve"> </w:t>
      </w:r>
      <w:r>
        <w:rPr>
          <w:u w:val="single"/>
        </w:rPr>
        <w:tab/>
      </w:r>
      <w:r>
        <w:rPr>
          <w:rFonts w:hint="eastAsia"/>
          <w:u w:val="single"/>
          <w:lang w:val="en-US" w:eastAsia="zh-CN"/>
        </w:rPr>
        <w:t xml:space="preserve">   </w:t>
      </w:r>
      <w:r>
        <w:rPr>
          <w:color w:val="000000"/>
          <w:spacing w:val="0"/>
          <w:w w:val="100"/>
          <w:position w:val="0"/>
        </w:rPr>
        <w:t>等多种因素综合计算出来的结果，每单的订单服务费会有所不同。劳动报酬的支付以甲方制定的以下劳动报酬支付规则为依据。请点击</w:t>
      </w:r>
      <w:r>
        <w:rPr>
          <w:color w:val="000000"/>
          <w:spacing w:val="0"/>
          <w:w w:val="100"/>
          <w:position w:val="0"/>
          <w:u w:val="single"/>
        </w:rPr>
        <w:t>链接</w:t>
      </w:r>
      <w:r>
        <w:rPr>
          <w:rFonts w:hint="default"/>
          <w:color w:val="000000"/>
          <w:spacing w:val="0"/>
          <w:w w:val="100"/>
          <w:position w:val="0"/>
          <w:u w:val="none"/>
          <w:lang w:val="en-US"/>
        </w:rPr>
        <w:t>/</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仔细阅读劳动报酬支付规则相关内容，并确认。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甲方应当按时足额支付乙方劳动报酬，每月至少向乙方支付</w:t>
      </w:r>
      <w:r>
        <w:rPr>
          <w:rFonts w:hint="eastAsia"/>
          <w:color w:val="000000"/>
          <w:spacing w:val="0"/>
          <w:w w:val="100"/>
          <w:position w:val="0"/>
          <w:lang w:eastAsia="zh-CN"/>
        </w:rPr>
        <w:t>一</w:t>
      </w:r>
      <w:r>
        <w:rPr>
          <w:color w:val="000000"/>
          <w:spacing w:val="0"/>
          <w:w w:val="100"/>
          <w:position w:val="0"/>
        </w:rPr>
        <w:t>次劳动报酬。</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第十二条</w:t>
      </w:r>
      <w:r>
        <w:rPr>
          <w:rFonts w:hint="default"/>
          <w:b/>
          <w:bCs/>
          <w:color w:val="000000"/>
          <w:spacing w:val="0"/>
          <w:w w:val="100"/>
          <w:position w:val="0"/>
          <w:lang w:val="en-US"/>
        </w:rPr>
        <w:t xml:space="preserve">  </w:t>
      </w:r>
      <w:r>
        <w:rPr>
          <w:color w:val="000000"/>
          <w:spacing w:val="0"/>
          <w:w w:val="100"/>
          <w:position w:val="0"/>
        </w:rPr>
        <w:t>甲方应合理调整乙方的劳动报酬。甲方调整报酬结构、数额、运价和服务费计算标准等对劳动报酬有重大影响的事项，应当依法定程序平等协商确定，并以醒目方式提示乙方阅读确认调整后的标准。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rPr>
        <w:t>五、社会保险和福利待遇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甲乙双方依法参加社会保险，甲方为乙方办理有关社会保险手续</w:t>
      </w:r>
      <w:r>
        <w:rPr>
          <w:rFonts w:hint="eastAsia"/>
          <w:color w:val="000000"/>
          <w:spacing w:val="0"/>
          <w:w w:val="100"/>
          <w:position w:val="0"/>
          <w:lang w:eastAsia="zh-CN"/>
        </w:rPr>
        <w:t>，</w:t>
      </w:r>
      <w:r>
        <w:rPr>
          <w:color w:val="000000"/>
          <w:spacing w:val="0"/>
          <w:w w:val="100"/>
          <w:position w:val="0"/>
        </w:rPr>
        <w:t xml:space="preserve"> 并承担相应社会保险义务，依法应当由乙方缴纳的社会保险费由甲方从乙方的工资中代扣代缴。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甲方依法执行国家有关福利待遇的规定。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乙方因工负伤或患职业病的待遇按国家有关规定执行。</w:t>
      </w:r>
    </w:p>
    <w:p>
      <w:pPr>
        <w:pStyle w:val="17"/>
        <w:keepNext w:val="0"/>
        <w:keepLines w:val="0"/>
        <w:pageBreakBefore w:val="0"/>
        <w:widowControl w:val="0"/>
        <w:shd w:val="clear" w:color="auto" w:fill="auto"/>
        <w:tabs>
          <w:tab w:val="left" w:pos="1174"/>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9" w:name="bookmark35"/>
      <w:r>
        <w:rPr>
          <w:b/>
          <w:bCs/>
          <w:color w:val="000000"/>
          <w:spacing w:val="0"/>
          <w:w w:val="100"/>
          <w:position w:val="0"/>
        </w:rPr>
        <w:t>六</w:t>
      </w:r>
      <w:bookmarkEnd w:id="9"/>
      <w:r>
        <w:rPr>
          <w:b/>
          <w:bCs/>
          <w:color w:val="000000"/>
          <w:spacing w:val="0"/>
          <w:w w:val="100"/>
          <w:position w:val="0"/>
        </w:rPr>
        <w:t>、职业培训和劳动保护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第十六条</w:t>
      </w:r>
      <w:r>
        <w:rPr>
          <w:rFonts w:hint="eastAsia"/>
          <w:color w:val="000000"/>
          <w:spacing w:val="0"/>
          <w:w w:val="100"/>
          <w:position w:val="0"/>
          <w:lang w:val="en-US" w:eastAsia="zh-CN"/>
        </w:rPr>
        <w:t xml:space="preserve">  </w:t>
      </w:r>
      <w:r>
        <w:rPr>
          <w:color w:val="000000"/>
          <w:spacing w:val="0"/>
          <w:w w:val="100"/>
          <w:position w:val="0"/>
        </w:rPr>
        <w:t>甲方按照国家规定提取和使用职业培训经费，对乙方进行工作岗位所必需的培训。乙方应按照甲方要求参加相关培训，掌握岗位基本业务知识，不断提高岗位技能。未经安全生产教育和培训合格的不得上岗作业。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应当严格执行劳动安全卫生相关法律法规规定，落实国家关于女职工、未成年工的特殊保护规定，建立健全劳动安全卫生制度，保障相关经费，按要求对乙方进行劳动安全卫生教育和操作规程培训，为乙方提供必要且符合国家或者行业标准的安全防护设施和劳动保护用品，努力改善劳动条件，减少职业危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甲方应釆取措施保障乙方人格尊严不受侵害，保护乙方免受职场欺凌和骚扰。请点击</w:t>
      </w:r>
      <w:r>
        <w:rPr>
          <w:color w:val="000000"/>
          <w:spacing w:val="0"/>
          <w:w w:val="100"/>
          <w:position w:val="0"/>
          <w:u w:val="single"/>
        </w:rPr>
        <w:t>链接</w:t>
      </w:r>
      <w:r>
        <w:rPr>
          <w:color w:val="000000"/>
          <w:spacing w:val="0"/>
          <w:w w:val="100"/>
          <w:position w:val="0"/>
        </w:rPr>
        <w:t>/详见企业规章制度，了解职场欺</w:t>
      </w:r>
      <w:r>
        <w:rPr>
          <w:rFonts w:hint="eastAsia"/>
          <w:color w:val="000000"/>
          <w:spacing w:val="0"/>
          <w:w w:val="100"/>
          <w:position w:val="0"/>
          <w:lang w:eastAsia="zh-CN"/>
        </w:rPr>
        <w:t>凌</w:t>
      </w:r>
      <w:r>
        <w:rPr>
          <w:color w:val="000000"/>
          <w:spacing w:val="0"/>
          <w:w w:val="100"/>
          <w:position w:val="0"/>
        </w:rPr>
        <w:t>和骚扰的内容及具体情形，以及在遭遇极端天气、生命受到威胁或受到职场欺凌或骚扰时寻求帮助和进行投诉的途径。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乙方在完成服务任务过程中如果遭遇极端天气等威胁身体健康或生命安全的情况或遭到欺凌、骚扰等情形的，有权终止服务任务的履行，并向甲方及时说明情况，保留证据。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乙方应严格遵守交通安全规则，按照相关政策要求及时检修服务车辆，确保行车安全。</w:t>
      </w:r>
    </w:p>
    <w:p>
      <w:pPr>
        <w:pStyle w:val="17"/>
        <w:keepNext w:val="0"/>
        <w:keepLines w:val="0"/>
        <w:pageBreakBefore w:val="0"/>
        <w:widowControl w:val="0"/>
        <w:shd w:val="clear" w:color="auto" w:fill="auto"/>
        <w:tabs>
          <w:tab w:val="left" w:pos="1181"/>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0" w:name="bookmark36"/>
      <w:r>
        <w:rPr>
          <w:b/>
          <w:bCs/>
          <w:color w:val="000000"/>
          <w:spacing w:val="0"/>
          <w:w w:val="100"/>
          <w:position w:val="0"/>
        </w:rPr>
        <w:t>七</w:t>
      </w:r>
      <w:bookmarkEnd w:id="10"/>
      <w:r>
        <w:rPr>
          <w:b/>
          <w:bCs/>
          <w:color w:val="000000"/>
          <w:spacing w:val="0"/>
          <w:w w:val="100"/>
          <w:position w:val="0"/>
        </w:rPr>
        <w:t>、劳动合同的履行、变更、解除、终止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甲乙双方协商一致，可以</w:t>
      </w:r>
      <w:r>
        <w:rPr>
          <w:rFonts w:hint="eastAsia"/>
          <w:color w:val="000000"/>
          <w:spacing w:val="0"/>
          <w:w w:val="100"/>
          <w:position w:val="0"/>
          <w:lang w:eastAsia="zh-CN"/>
        </w:rPr>
        <w:t>变</w:t>
      </w:r>
      <w:r>
        <w:rPr>
          <w:color w:val="000000"/>
          <w:spacing w:val="0"/>
          <w:w w:val="100"/>
          <w:position w:val="0"/>
        </w:rPr>
        <w:t>更劳动合同约定的内容</w:t>
      </w:r>
      <w:r>
        <w:rPr>
          <w:rFonts w:hint="eastAsia"/>
          <w:color w:val="000000"/>
          <w:spacing w:val="0"/>
          <w:w w:val="100"/>
          <w:position w:val="0"/>
          <w:lang w:eastAsia="zh-CN"/>
        </w:rPr>
        <w:t>。</w:t>
      </w:r>
      <w:r>
        <w:rPr>
          <w:color w:val="000000"/>
          <w:spacing w:val="0"/>
          <w:w w:val="100"/>
          <w:position w:val="0"/>
        </w:rPr>
        <w:t>变更劳动合同，应当采用书面形式。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时间、奖惩规则等直接涉及乙方劳动权益的制度规则和相关平台算法。在制定、 修订前述直接涉及乙方劳动权益的制度规则、相关平台算法时，依法提前听取意见建议。前述直接涉及乙方劳动权益的制度规则和平台算法有变更的，甲方应依法公示或告知乙方。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乙方应遵守依法制定的平台服务行为规范和退出规则。乙方存在严重违反规章制度、公序良俗、给甲方造成严重经济损失的行为或者法律规定的其他情形的，甲方有权解除本劳动合同。请点击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认真阅读平台服务行为规范和平台退出规则，并确认。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出现法定劳动合同解除或终止事由时，甲乙双方可依法解除或终止本合同的履行。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第二十四条</w:t>
      </w:r>
      <w:r>
        <w:rPr>
          <w:rFonts w:hint="eastAsia"/>
          <w:b/>
          <w:bCs/>
          <w:color w:val="000000"/>
          <w:spacing w:val="0"/>
          <w:w w:val="100"/>
          <w:position w:val="0"/>
          <w:lang w:val="en-US" w:eastAsia="zh-CN"/>
        </w:rPr>
        <w:t xml:space="preserve">  </w:t>
      </w:r>
      <w:r>
        <w:rPr>
          <w:color w:val="000000"/>
          <w:spacing w:val="0"/>
          <w:w w:val="100"/>
          <w:position w:val="0"/>
        </w:rPr>
        <w:t>甲方应当在解除或终止本合同时，为乙方出具解除或者终止劳动合同的证明，并在十五日内为乙方办理档案和社会保险关系转移手续。</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1" w:name="bookmark37"/>
      <w:r>
        <w:rPr>
          <w:b/>
          <w:bCs/>
          <w:color w:val="000000"/>
          <w:spacing w:val="0"/>
          <w:w w:val="100"/>
          <w:position w:val="0"/>
        </w:rPr>
        <w:t>八</w:t>
      </w:r>
      <w:bookmarkEnd w:id="11"/>
      <w:r>
        <w:rPr>
          <w:b/>
          <w:bCs/>
          <w:color w:val="000000"/>
          <w:spacing w:val="0"/>
          <w:w w:val="100"/>
          <w:position w:val="0"/>
        </w:rPr>
        <w:t>、双方约定事项</w:t>
      </w:r>
    </w:p>
    <w:p>
      <w:pPr>
        <w:pStyle w:val="17"/>
        <w:keepNext w:val="0"/>
        <w:keepLines w:val="0"/>
        <w:pageBreakBefore w:val="0"/>
        <w:widowControl w:val="0"/>
        <w:shd w:val="clear" w:color="auto" w:fill="auto"/>
        <w:tabs>
          <w:tab w:val="left" w:pos="8270"/>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第二十五条</w:t>
      </w:r>
      <w:r>
        <w:rPr>
          <w:rFonts w:hint="eastAsia"/>
          <w:color w:val="000000"/>
          <w:spacing w:val="0"/>
          <w:w w:val="100"/>
          <w:position w:val="0"/>
          <w:lang w:val="en-US" w:eastAsia="zh-CN"/>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2" w:name="bookmark38"/>
      <w:r>
        <w:rPr>
          <w:b/>
          <w:bCs/>
          <w:color w:val="000000"/>
          <w:spacing w:val="0"/>
          <w:w w:val="100"/>
          <w:position w:val="0"/>
        </w:rPr>
        <w:t>九</w:t>
      </w:r>
      <w:bookmarkEnd w:id="12"/>
      <w:r>
        <w:rPr>
          <w:b/>
          <w:bCs/>
          <w:color w:val="000000"/>
          <w:spacing w:val="0"/>
          <w:w w:val="100"/>
          <w:position w:val="0"/>
        </w:rPr>
        <w:t>、劳动争议处理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甲乙双方因本合同发生劳动争议时，可以按照法律法规的规定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进行协商、申请调解或仲裁。对仲裁栽决不服的，除法律另有规定的外，可以依法向有管辖权的人民法院提起诉讼。</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r>
        <w:rPr>
          <w:b/>
          <w:bCs/>
          <w:color w:val="000000"/>
          <w:spacing w:val="0"/>
          <w:w w:val="100"/>
          <w:position w:val="0"/>
        </w:rPr>
        <w:t>十、其他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本合同中记载的乙方联系电话、通讯地址为劳动合同期内通知相关事项和送达书面文书的联系方式、送达地址。</w:t>
      </w:r>
      <w:r>
        <w:rPr>
          <w:color w:val="000000"/>
          <w:spacing w:val="0"/>
          <w:w w:val="100"/>
          <w:position w:val="0"/>
          <w:lang w:val="zh-CN" w:eastAsia="zh-CN" w:bidi="zh-CN"/>
        </w:rPr>
        <w:t>如发生</w:t>
      </w:r>
      <w:r>
        <w:rPr>
          <w:color w:val="000000"/>
          <w:spacing w:val="0"/>
          <w:w w:val="100"/>
          <w:position w:val="0"/>
        </w:rPr>
        <w:t>变化，乙方应当及时告知甲方。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color w:val="000000"/>
          <w:spacing w:val="0"/>
          <w:w w:val="100"/>
          <w:position w:val="0"/>
          <w:lang w:val="en-US" w:eastAsia="zh-CN"/>
        </w:rPr>
        <w:t xml:space="preserve">  </w:t>
      </w:r>
      <w:r>
        <w:rPr>
          <w:color w:val="000000"/>
          <w:spacing w:val="0"/>
          <w:w w:val="100"/>
          <w:position w:val="0"/>
        </w:rPr>
        <w:t>双方确认：均已详细阅读并理解本合同内容，清楚各自的权利、 义务。本合同未尽事宜，按照有关法律法规和政策规定执行。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color w:val="000000"/>
          <w:spacing w:val="0"/>
          <w:w w:val="100"/>
          <w:position w:val="0"/>
          <w:lang w:val="en-US" w:eastAsia="zh-CN"/>
        </w:rPr>
        <w:t xml:space="preserve">  </w:t>
      </w:r>
      <w:r>
        <w:rPr>
          <w:color w:val="000000"/>
          <w:spacing w:val="0"/>
          <w:w w:val="100"/>
          <w:position w:val="0"/>
        </w:rPr>
        <w:t>本合同一式两份，甲乙双方各执一份，自双方签字（盖章）之 日起生效，双方应严格遵照执行。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p>
    <w:p>
      <w:pPr>
        <w:pStyle w:val="17"/>
        <w:keepNext w:val="0"/>
        <w:keepLines w:val="0"/>
        <w:pageBreakBefore w:val="0"/>
        <w:widowControl w:val="0"/>
        <w:shd w:val="clear" w:color="auto" w:fill="auto"/>
        <w:tabs>
          <w:tab w:val="left" w:pos="5556"/>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甲方（盖章）</w:t>
      </w:r>
      <w:r>
        <w:rPr>
          <w:color w:val="000000"/>
          <w:spacing w:val="0"/>
          <w:w w:val="100"/>
          <w:position w:val="0"/>
        </w:rPr>
        <w:tab/>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4046"/>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sectPr>
          <w:footerReference r:id="rId5" w:type="default"/>
          <w:footerReference r:id="rId6" w:type="even"/>
          <w:footnotePr>
            <w:numFmt w:val="decimal"/>
          </w:footnotePr>
          <w:type w:val="continuous"/>
          <w:pgSz w:w="11900" w:h="16840"/>
          <w:pgMar w:top="1029" w:right="1510" w:bottom="1707" w:left="1620" w:header="0" w:footer="3" w:gutter="0"/>
          <w:cols w:space="720" w:num="1"/>
          <w:rtlGutter w:val="0"/>
          <w:docGrid w:linePitch="360" w:charSpace="0"/>
        </w:sectPr>
      </w:pPr>
      <w:r>
        <w:rPr>
          <w:color w:val="000000"/>
          <w:spacing w:val="0"/>
          <w:w w:val="100"/>
          <w:position w:val="0"/>
        </w:rPr>
        <w:t>劳动合同附件：用工合作协议（平台用工合作企业与新就业形态劳动者订立劳动合同时适用）</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13" w:name="bookmark41"/>
      <w:bookmarkStart w:id="14" w:name="bookmark40"/>
      <w:bookmarkStart w:id="15" w:name="bookmark39"/>
      <w:r>
        <w:rPr>
          <w:color w:val="000000"/>
          <w:spacing w:val="0"/>
          <w:w w:val="100"/>
          <w:position w:val="0"/>
        </w:rPr>
        <w:t>用工合作协议参考文本</w:t>
      </w:r>
      <w:bookmarkEnd w:id="13"/>
      <w:bookmarkEnd w:id="14"/>
      <w:bookmarkEnd w:id="15"/>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甲方（互联网平台企业）：</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rFonts w:hint="eastAsia"/>
          <w:u w:val="single"/>
          <w:lang w:val="en-US" w:eastAsia="zh-CN"/>
        </w:rPr>
        <w:t xml:space="preserve">                                     </w:t>
      </w:r>
      <w:r>
        <w:rPr>
          <w:u w:val="single"/>
        </w:rPr>
        <w:tab/>
      </w:r>
      <w:r>
        <w:rPr>
          <w:color w:val="000000"/>
          <w:spacing w:val="0"/>
          <w:w w:val="100"/>
          <w:position w:val="0"/>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 xml:space="preserve">地：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乙方（平台用工合作企业）：</w:t>
      </w:r>
      <w:r>
        <w:rPr>
          <w:u w:val="single"/>
        </w:rPr>
        <w:t xml:space="preserve"> </w:t>
      </w:r>
      <w:r>
        <w:rPr>
          <w:rFonts w:hint="eastAsia"/>
          <w:u w:val="single"/>
          <w:lang w:val="en-US" w:eastAsia="zh-CN"/>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ab/>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根据《中华人民共和国民法典》以及《关于维护新就业形态劳动者劳动保障权益的指导意见》等法律法规政策规定，在平等自愿的基础上，双方一致同意订 立本合作协议，共同遵守本协议所列条款。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lang w:val="en-US" w:eastAsia="en-US" w:bidi="en-US"/>
        </w:rPr>
        <w:t>—</w:t>
      </w:r>
      <w:r>
        <w:rPr>
          <w:b/>
          <w:bCs/>
          <w:color w:val="000000"/>
          <w:spacing w:val="0"/>
          <w:w w:val="100"/>
          <w:position w:val="0"/>
        </w:rPr>
        <w:t>、合作内容</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right="0"/>
        <w:jc w:val="both"/>
        <w:textAlignment w:val="auto"/>
        <w:rPr>
          <w:rFonts w:hint="default" w:eastAsia="宋体"/>
          <w:u w:val="single"/>
          <w:lang w:val="en-US" w:eastAsia="zh-CN"/>
        </w:rPr>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甲乙双方经协商一致就以下事项开展合作：</w:t>
      </w:r>
      <w:r>
        <w:rPr>
          <w:rFonts w:hint="eastAsia"/>
          <w:u w:val="single"/>
          <w:lang w:val="en-US" w:eastAsia="zh-CN"/>
        </w:rPr>
        <w:t xml:space="preserve">             </w:t>
      </w:r>
      <w:r>
        <w:rPr>
          <w:u w:val="single"/>
        </w:rPr>
        <w:tab/>
      </w:r>
      <w:r>
        <w:rPr>
          <w:rFonts w:hint="eastAsia"/>
          <w:u w:val="single"/>
          <w:lang w:val="en-US" w:eastAsia="zh-CN"/>
        </w:rPr>
        <w:t xml:space="preserve">  </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leftChars="0" w:right="0" w:firstLine="0" w:firstLineChars="0"/>
        <w:jc w:val="both"/>
        <w:textAlignment w:val="auto"/>
      </w:pPr>
      <w:r>
        <w:rPr>
          <w:u w:val="single"/>
        </w:rPr>
        <w:tab/>
      </w:r>
      <w:r>
        <w:rPr>
          <w:color w:val="000000"/>
          <w:spacing w:val="0"/>
          <w:w w:val="100"/>
          <w:position w:val="0"/>
        </w:rPr>
        <w:t>。未经甲方同意，乙方不得将甲方委托合作事项另行转包、分包。</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bookmarkStart w:id="16" w:name="bookmark42"/>
      <w:r>
        <w:rPr>
          <w:b/>
          <w:bCs/>
          <w:color w:val="000000"/>
          <w:spacing w:val="0"/>
          <w:w w:val="100"/>
          <w:position w:val="0"/>
        </w:rPr>
        <w:t>二</w:t>
      </w:r>
      <w:bookmarkEnd w:id="16"/>
      <w:r>
        <w:rPr>
          <w:b/>
          <w:bCs/>
          <w:color w:val="000000"/>
          <w:spacing w:val="0"/>
          <w:w w:val="100"/>
          <w:position w:val="0"/>
        </w:rPr>
        <w:t>、合作期限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第二条甲乙双方合作期限自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bookmarkStart w:id="17" w:name="bookmark43"/>
      <w:r>
        <w:rPr>
          <w:b/>
          <w:bCs/>
          <w:color w:val="000000"/>
          <w:spacing w:val="0"/>
          <w:w w:val="100"/>
          <w:position w:val="0"/>
        </w:rPr>
        <w:t>三</w:t>
      </w:r>
      <w:bookmarkEnd w:id="17"/>
      <w:r>
        <w:rPr>
          <w:b/>
          <w:bCs/>
          <w:color w:val="000000"/>
          <w:spacing w:val="0"/>
          <w:w w:val="100"/>
          <w:position w:val="0"/>
        </w:rPr>
        <w:t>、双方的权利和义务（双方可根据具体合作内容补充完善）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甲方依据以下标准和结算周期向乙方支付合作费用。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双方服务费的结算依据包括：</w:t>
      </w:r>
    </w:p>
    <w:p>
      <w:pPr>
        <w:pStyle w:val="17"/>
        <w:keepNext w:val="0"/>
        <w:keepLines w:val="0"/>
        <w:pageBreakBefore w:val="0"/>
        <w:widowControl w:val="0"/>
        <w:numPr>
          <w:ilvl w:val="0"/>
          <w:numId w:val="0"/>
        </w:numPr>
        <w:shd w:val="clear" w:color="auto" w:fill="auto"/>
        <w:tabs>
          <w:tab w:val="left" w:pos="1004"/>
          <w:tab w:val="left" w:pos="1963"/>
          <w:tab w:val="left" w:pos="3511"/>
          <w:tab w:val="left" w:pos="5066"/>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18" w:name="bookmark44"/>
      <w:bookmarkEnd w:id="18"/>
      <w:r>
        <w:rPr>
          <w:rFonts w:hint="eastAsia"/>
          <w:u w:val="none"/>
          <w:lang w:val="en-US" w:eastAsia="zh-CN"/>
        </w:rPr>
        <w:t>1.</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2. </w:t>
      </w:r>
      <w:r>
        <w:rPr>
          <w:u w:val="single"/>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3. </w:t>
      </w:r>
      <w:r>
        <w:rPr>
          <w:u w:val="single"/>
        </w:rPr>
        <w:t xml:space="preserve"> </w:t>
      </w:r>
      <w:r>
        <w:rPr>
          <w:u w:val="single"/>
        </w:rPr>
        <w:tab/>
      </w:r>
      <w:r>
        <w:rPr>
          <w:color w:val="000000"/>
          <w:spacing w:val="0"/>
          <w:w w:val="100"/>
          <w:position w:val="0"/>
        </w:rPr>
        <w:t xml:space="preserve">等 </w:t>
      </w:r>
      <w:r>
        <w:rPr>
          <w:rFonts w:hint="eastAsia"/>
          <w:color w:val="000000"/>
          <w:spacing w:val="0"/>
          <w:w w:val="100"/>
          <w:position w:val="0"/>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合作费用</w:t>
      </w:r>
      <w:r>
        <w:rPr>
          <w:color w:val="000000"/>
          <w:spacing w:val="0"/>
          <w:w w:val="100"/>
          <w:position w:val="0"/>
          <w:u w:val="single"/>
        </w:rPr>
        <w:t>每日/月/季度/年</w:t>
      </w:r>
      <w:r>
        <w:rPr>
          <w:color w:val="000000"/>
          <w:spacing w:val="0"/>
          <w:w w:val="100"/>
          <w:position w:val="0"/>
        </w:rPr>
        <w:t>结算一次</w:t>
      </w:r>
      <w:r>
        <w:rPr>
          <w:rFonts w:hint="eastAsia"/>
          <w:color w:val="000000"/>
          <w:spacing w:val="0"/>
          <w:w w:val="100"/>
          <w:position w:val="0"/>
          <w:lang w:eastAsia="zh-CN"/>
        </w:rPr>
        <w:t>，</w:t>
      </w:r>
      <w:r>
        <w:rPr>
          <w:color w:val="000000"/>
          <w:spacing w:val="0"/>
          <w:w w:val="100"/>
          <w:position w:val="0"/>
        </w:rPr>
        <w:t>其中涉及人工费用的部分支付周期不超过</w:t>
      </w:r>
      <w:r>
        <w:rPr>
          <w:color w:val="000000"/>
          <w:spacing w:val="0"/>
          <w:w w:val="100"/>
          <w:position w:val="0"/>
          <w:sz w:val="24"/>
          <w:szCs w:val="24"/>
        </w:rPr>
        <w:t>1</w:t>
      </w:r>
      <w:r>
        <w:rPr>
          <w:color w:val="000000"/>
          <w:spacing w:val="0"/>
          <w:w w:val="100"/>
          <w:position w:val="0"/>
        </w:rPr>
        <w:t>个月。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甲方应每日/月将乙方员工接单情况、上线时间、接单时间、工作评价、服务费用等信息推送乙方，作为乙方确定乙方员工报酬的重要依据。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乙方应与乙方员工依法及时订立劳动合同，按时足额向其支付劳动报酬，依法参加社会保险并缴纳社会保险</w:t>
      </w:r>
      <w:r>
        <w:rPr>
          <w:rFonts w:hint="eastAsia"/>
          <w:color w:val="000000"/>
          <w:spacing w:val="0"/>
          <w:w w:val="100"/>
          <w:position w:val="0"/>
          <w:lang w:eastAsia="zh-CN"/>
        </w:rPr>
        <w:t>费</w:t>
      </w:r>
      <w:r>
        <w:rPr>
          <w:color w:val="000000"/>
          <w:spacing w:val="0"/>
          <w:w w:val="100"/>
          <w:position w:val="0"/>
        </w:rPr>
        <w:t>，履行相关劳动保障责任。甲方有权监督乙方对其员工的工资支付和相关劳动保障法律义务履行情况。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甲方的软件服务应具备疲劳提醒功能，当依托甲方平台就业的乙方员工(以下简称乙方员工)接单时间连续达到</w:t>
      </w:r>
      <w:r>
        <w:rPr>
          <w:color w:val="000000"/>
          <w:spacing w:val="0"/>
          <w:w w:val="100"/>
          <w:position w:val="0"/>
          <w:sz w:val="24"/>
          <w:szCs w:val="24"/>
        </w:rPr>
        <w:t>4</w:t>
      </w:r>
      <w:r>
        <w:rPr>
          <w:color w:val="000000"/>
          <w:spacing w:val="0"/>
          <w:w w:val="100"/>
          <w:position w:val="0"/>
        </w:rPr>
        <w:t>小时的，甲方系统会发出疲劳提 示，并告知将停止推送订单</w:t>
      </w:r>
      <w:r>
        <w:rPr>
          <w:color w:val="000000"/>
          <w:spacing w:val="0"/>
          <w:w w:val="100"/>
          <w:position w:val="0"/>
          <w:sz w:val="24"/>
          <w:szCs w:val="24"/>
        </w:rPr>
        <w:t>20</w:t>
      </w:r>
      <w:r>
        <w:rPr>
          <w:color w:val="000000"/>
          <w:spacing w:val="0"/>
          <w:w w:val="100"/>
          <w:position w:val="0"/>
        </w:rPr>
        <w:t>分钟。(适用于配送、出行等行业)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乙方员工每日累计接单时间达到</w:t>
      </w:r>
      <w:r>
        <w:rPr>
          <w:color w:val="000000"/>
          <w:spacing w:val="0"/>
          <w:w w:val="100"/>
          <w:position w:val="0"/>
          <w:sz w:val="24"/>
          <w:szCs w:val="24"/>
        </w:rPr>
        <w:t>8</w:t>
      </w:r>
      <w:r>
        <w:rPr>
          <w:color w:val="000000"/>
          <w:spacing w:val="0"/>
          <w:w w:val="100"/>
          <w:position w:val="0"/>
        </w:rPr>
        <w:t>小时，会征求乙方及乙方员工本人意见是否继续派单。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甲方承诺在制定、修订平台进入退出、订单分配、计件单价、奖惩规则等直接涉及乙方员工劳动权益的制度规则和平台算法前，会通知乙方。乙方应听取工会或涉及的新就业形态劳动者的意见建议，并将意见建议及时反馈给甲方。甲方会及时将前述制度规则和平台算法以显著方式、清晰易懂的语言真实、 准确、全面地公示并告知乙方员工。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甲方变更前述制度规则和平台算法的，将以显著方式提示阅读，并确认。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甲方承诺保护乙方员工的个人信息权利。甲方将根据平台个人信息处理规则(请点击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认真阅读并确认)，按照个人信息保 护相关法律法规规定，处理乙方员工有关信息。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甲方承诺坚持算法取中原则，算法规则的制定以保障劳动者安全健康为基本前提，强化恶劣天气等特殊情形下的安全提示。</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rFonts w:hint="eastAsia"/>
          <w:color w:val="000000"/>
          <w:spacing w:val="0"/>
          <w:w w:val="100"/>
          <w:position w:val="0"/>
          <w:sz w:val="24"/>
          <w:szCs w:val="24"/>
          <w:lang w:val="en-US" w:eastAsia="zh-CN" w:bidi="en-US"/>
        </w:rPr>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甲方为乙方员工提供以下异议申诉渠道：</w:t>
      </w:r>
      <w:r>
        <w:rPr>
          <w:u w:val="single"/>
        </w:rPr>
        <w:t xml:space="preserve"> </w:t>
      </w:r>
      <w:r>
        <w:rPr>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乙方员工如对于报酬计算、服务时长、服务费用扣减等事项有异议的，可通过上述申诉渠道向甲方提出申诉，甲方承诺及时予以回应并公正处理。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乙方应告知其员工可通过甲方提供的申诉渠道对乙方的下述行为进行投诉， 甲方承诺及时予以回应并公正处理：</w:t>
      </w:r>
    </w:p>
    <w:p>
      <w:pPr>
        <w:pStyle w:val="17"/>
        <w:keepNext w:val="0"/>
        <w:keepLines w:val="0"/>
        <w:pageBreakBefore w:val="0"/>
        <w:widowControl w:val="0"/>
        <w:numPr>
          <w:ilvl w:val="0"/>
          <w:numId w:val="0"/>
        </w:numPr>
        <w:shd w:val="clear" w:color="auto" w:fill="auto"/>
        <w:tabs>
          <w:tab w:val="left" w:pos="129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9" w:name="bookmark45"/>
      <w:bookmarkEnd w:id="19"/>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以任何形式、任何名义收取管理费、挂靠费、履约保证金等费用，要 求回扣、截留报酬，强迫员工参加活动、强制/诱导员工办理与平台无关业务、进行不合理消费等(合理的车辆租赁、维修服务费用除外)；</w:t>
      </w:r>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20" w:name="bookmark46"/>
      <w:bookmarkEnd w:id="20"/>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未依据合法有效的制度规则对员工进行罚款等处罚；</w:t>
      </w:r>
      <w:bookmarkStart w:id="21" w:name="bookmark47"/>
      <w:bookmarkEnd w:id="21"/>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以任何直接或间接方式强迫员工延长工作时间、扣减报酬、未及时足 额支付劳动报酬等；</w:t>
      </w:r>
      <w:bookmarkStart w:id="22" w:name="bookmark48"/>
      <w:bookmarkEnd w:id="22"/>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甲方或乙方的工作人员存在骚扰、欺凌乙方员工等行为；</w:t>
      </w:r>
      <w:bookmarkStart w:id="23" w:name="bookmark49"/>
      <w:bookmarkEnd w:id="23"/>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sz w:val="22"/>
          <w:szCs w:val="22"/>
        </w:rPr>
        <w:t>其他：</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8282"/>
        </w:tabs>
        <w:kinsoku/>
        <w:wordWrap/>
        <w:overflowPunct/>
        <w:topLinePunct w:val="0"/>
        <w:autoSpaceDE/>
        <w:autoSpaceDN/>
        <w:bidi w:val="0"/>
        <w:adjustRightInd/>
        <w:snapToGrid/>
        <w:spacing w:before="0" w:after="0" w:line="400" w:lineRule="exact"/>
        <w:ind w:left="0" w:right="0" w:firstLine="540"/>
        <w:jc w:val="both"/>
        <w:textAlignment w:val="auto"/>
        <w:rPr>
          <w:rFonts w:hint="eastAsia" w:eastAsia="宋体"/>
          <w:sz w:val="24"/>
          <w:szCs w:val="24"/>
          <w:lang w:eastAsia="zh-CN"/>
        </w:rPr>
      </w:pPr>
      <w:r>
        <w:rPr>
          <w:b/>
          <w:bCs/>
          <w:color w:val="000000"/>
          <w:spacing w:val="0"/>
          <w:w w:val="100"/>
          <w:position w:val="0"/>
          <w:sz w:val="22"/>
          <w:szCs w:val="22"/>
        </w:rPr>
        <w:t>第十条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甲方认为乙方员工的意见建议对于完善平台运营非常重要，乙方应 告知员工向甲方提出意见建议的渠道：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40"/>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甲方与乙方变更或终止本合作协议，对乙方履行与乙方员工的劳动合同产生实质性影响的，甲乙双方应在征求乙方员工本人意愿的基础上，就其后续工作安排和合同订立做出合理安排。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24" w:name="bookmark50"/>
      <w:r>
        <w:rPr>
          <w:b/>
          <w:bCs/>
          <w:color w:val="000000"/>
          <w:spacing w:val="0"/>
          <w:w w:val="100"/>
          <w:position w:val="0"/>
        </w:rPr>
        <w:t>四</w:t>
      </w:r>
      <w:bookmarkEnd w:id="24"/>
      <w:r>
        <w:rPr>
          <w:b/>
          <w:bCs/>
          <w:color w:val="000000"/>
          <w:spacing w:val="0"/>
          <w:w w:val="100"/>
          <w:position w:val="0"/>
        </w:rPr>
        <w:t>、违约责任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因甲方未及时向乙方支付相关费用导致乙方员工被拖欠工资或给其造成其他经济损失的，甲方应依法承担赔偿责任并向乙方支付违约金。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乙方未及时向其员工支付工资，甲方接到投诉先行垫付后，可向乙方追偿并要求乙方依法支付违约金。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因甲方平台算法不合理、道路指引不合规等给乙方员工造成损失 的，甲方依法承担相应赔偿责任。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p>
    <w:p>
      <w:pPr>
        <w:pageBreakBefore w:val="0"/>
        <w:widowControl w:val="0"/>
        <w:kinsoku/>
        <w:wordWrap/>
        <w:overflowPunct/>
        <w:topLinePunct w:val="0"/>
        <w:autoSpaceDE/>
        <w:autoSpaceDN/>
        <w:bidi w:val="0"/>
        <w:adjustRightInd/>
        <w:snapToGrid/>
        <w:spacing w:before="0" w:after="0" w:line="400" w:lineRule="exact"/>
        <w:ind w:left="0"/>
        <w:textAlignment w:val="auto"/>
        <w:sectPr>
          <w:footnotePr>
            <w:numFmt w:val="decimal"/>
          </w:footnotePr>
          <w:pgSz w:w="11900" w:h="16840"/>
          <w:pgMar w:top="1069" w:right="1518" w:bottom="1481" w:left="1612" w:header="0" w:footer="3" w:gutter="0"/>
          <w:cols w:space="720" w:num="1"/>
          <w:rtlGutter w:val="0"/>
          <w:docGrid w:linePitch="360" w:charSpace="0"/>
        </w:sectPr>
      </w:pPr>
      <w:r>
        <mc:AlternateContent>
          <mc:Choice Requires="wps">
            <w:drawing>
              <wp:anchor distT="165100" distB="4445" distL="0" distR="0" simplePos="0" relativeHeight="251660288" behindDoc="0" locked="0" layoutInCell="1" allowOverlap="1">
                <wp:simplePos x="0" y="0"/>
                <wp:positionH relativeFrom="page">
                  <wp:posOffset>1517650</wp:posOffset>
                </wp:positionH>
                <wp:positionV relativeFrom="paragraph">
                  <wp:posOffset>165100</wp:posOffset>
                </wp:positionV>
                <wp:extent cx="1920240" cy="98742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920240" cy="987425"/>
                        </a:xfrm>
                        <a:prstGeom prst="rect">
                          <a:avLst/>
                        </a:prstGeom>
                        <a:noFill/>
                      </wps:spPr>
                      <wps:txbx>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wps:txbx>
                      <wps:bodyPr lIns="0" tIns="0" rIns="0" bIns="0">
                        <a:noAutofit/>
                      </wps:bodyPr>
                    </wps:wsp>
                  </a:graphicData>
                </a:graphic>
              </wp:anchor>
            </w:drawing>
          </mc:Choice>
          <mc:Fallback>
            <w:pict>
              <v:shape id="Shape 24" o:spid="_x0000_s1026" o:spt="202" type="#_x0000_t202" style="position:absolute;left:0pt;margin-left:119.5pt;margin-top:13pt;height:77.75pt;width:151.2pt;mso-position-horizontal-relative:page;mso-wrap-distance-bottom:0.35pt;mso-wrap-distance-top:13pt;z-index:251660288;mso-width-relative:page;mso-height-relative:page;" filled="f" stroked="f" coordsize="21600,21600" o:gfxdata="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KKons2QAAAAoBAAAP&#10;AAAAAAAAAAEAIAAAACIAAABkcnMvZG93bnJldi54bWxQSwECFAAUAAAACACHTuJApIQRpKUBAABm&#10;AwAADgAAAAAAAAABACAAAAAoAQAAZHJzL2Uyb0RvYy54bWxQSwUGAAAAAAYABgBZAQAAPwUAAA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v:textbox>
                <w10:wrap type="topAndBottom"/>
              </v:shape>
            </w:pict>
          </mc:Fallback>
        </mc:AlternateContent>
      </w:r>
      <w:r>
        <mc:AlternateContent>
          <mc:Choice Requires="wps">
            <w:drawing>
              <wp:anchor distT="173990" distB="0" distL="0" distR="0" simplePos="0" relativeHeight="251660288" behindDoc="0" locked="0" layoutInCell="1" allowOverlap="1">
                <wp:simplePos x="0" y="0"/>
                <wp:positionH relativeFrom="page">
                  <wp:posOffset>4183380</wp:posOffset>
                </wp:positionH>
                <wp:positionV relativeFrom="paragraph">
                  <wp:posOffset>173990</wp:posOffset>
                </wp:positionV>
                <wp:extent cx="1915795" cy="98298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915795" cy="982980"/>
                        </a:xfrm>
                        <a:prstGeom prst="rect">
                          <a:avLst/>
                        </a:prstGeom>
                        <a:noFill/>
                      </wps:spPr>
                      <wps:txbx>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wps:txbx>
                      <wps:bodyPr lIns="0" tIns="0" rIns="0" bIns="0">
                        <a:noAutofit/>
                      </wps:bodyPr>
                    </wps:wsp>
                  </a:graphicData>
                </a:graphic>
              </wp:anchor>
            </w:drawing>
          </mc:Choice>
          <mc:Fallback>
            <w:pict>
              <v:shape id="Shape 26" o:spid="_x0000_s1026" o:spt="202" type="#_x0000_t202" style="position:absolute;left:0pt;margin-left:329.4pt;margin-top:13.7pt;height:77.4pt;width:150.85pt;mso-position-horizontal-relative:page;mso-wrap-distance-bottom:0pt;mso-wrap-distance-top:13.7pt;z-index:251660288;mso-width-relative:page;mso-height-relative:page;" filled="f" stroked="f" coordsize="21600,21600" o:gfxdata="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ASZhdkAAAAKAQAA&#10;DwAAAAAAAAABACAAAAAiAAAAZHJzL2Rvd25yZXYueG1sUEsBAhQAFAAAAAgAh07iQOYQ0k6mAQAA&#10;ZgMAAA4AAAAAAAAAAQAgAAAAKAEAAGRycy9lMm9Eb2MueG1sUEsFBgAAAAAGAAYAWQEAAEAFAAAA&#10;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v:textbox>
                <w10:wrap type="topAndBottom"/>
              </v:shape>
            </w:pict>
          </mc:Fallback>
        </mc:AlternateConten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sz w:val="30"/>
          <w:szCs w:val="30"/>
        </w:rPr>
        <w:t>附件</w:t>
      </w:r>
      <w:r>
        <w:rPr>
          <w:rFonts w:ascii="Times New Roman" w:hAnsi="Times New Roman" w:eastAsia="Times New Roman" w:cs="Times New Roman"/>
          <w:color w:val="000000"/>
          <w:spacing w:val="0"/>
          <w:w w:val="100"/>
          <w:position w:val="0"/>
          <w:sz w:val="28"/>
          <w:szCs w:val="28"/>
          <w:lang w:val="zh-CN" w:eastAsia="zh-CN" w:bidi="zh-CN"/>
        </w:rPr>
        <w:t>2</w:t>
      </w:r>
      <w:r>
        <w:rPr>
          <w:rFonts w:hint="eastAsia" w:ascii="Times New Roman" w:hAnsi="Times New Roman" w:eastAsia="Times New Roman" w:cs="Times New Roman"/>
          <w:color w:val="000000"/>
          <w:spacing w:val="0"/>
          <w:w w:val="100"/>
          <w:position w:val="0"/>
          <w:sz w:val="28"/>
          <w:szCs w:val="28"/>
          <w:lang w:val="en-US" w:eastAsia="zh-CN" w:bidi="zh-CN"/>
        </w:rPr>
        <w:t>.2</w:t>
      </w:r>
      <w:r>
        <w:rPr>
          <w:u w:val="single"/>
        </w:rPr>
        <w:t xml:space="preserve"> </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25" w:name="bookmark51"/>
      <w:bookmarkStart w:id="26" w:name="bookmark52"/>
      <w:bookmarkStart w:id="27" w:name="bookmark53"/>
      <w:r>
        <w:rPr>
          <w:color w:val="000000"/>
          <w:spacing w:val="0"/>
          <w:w w:val="100"/>
          <w:position w:val="0"/>
        </w:rPr>
        <w:t>新就业形态劳动者书面协议参考文本</w:t>
      </w:r>
      <w:bookmarkEnd w:id="25"/>
      <w:bookmarkEnd w:id="26"/>
      <w:bookmarkEnd w:id="27"/>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根据《关于维护新就业形态劳动者劳动保障权益的指导意见》等，甲乙双方 在平等自愿的基础上，一致同意订立本协议，共同遵守本协议所列条款。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8" w:name="bookmark54"/>
      <w:r>
        <w:rPr>
          <w:b/>
          <w:bCs/>
          <w:color w:val="000000"/>
          <w:spacing w:val="0"/>
          <w:w w:val="100"/>
          <w:position w:val="0"/>
        </w:rPr>
        <w:t>一</w:t>
      </w:r>
      <w:bookmarkEnd w:id="28"/>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第一条</w:t>
      </w:r>
      <w:r>
        <w:rPr>
          <w:rFonts w:hint="eastAsia"/>
          <w:color w:val="000000"/>
          <w:spacing w:val="0"/>
          <w:w w:val="100"/>
          <w:position w:val="0"/>
          <w:lang w:val="en-US" w:eastAsia="zh-CN"/>
        </w:rPr>
        <w:t xml:space="preserve">  </w:t>
      </w:r>
      <w:r>
        <w:rPr>
          <w:color w:val="000000"/>
          <w:spacing w:val="0"/>
          <w:w w:val="100"/>
          <w:position w:val="0"/>
        </w:rPr>
        <w:t>乙方工作内容为</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w:t>
      </w:r>
      <w:r>
        <w:rPr>
          <w:color w:val="000000"/>
          <w:spacing w:val="0"/>
          <w:w w:val="100"/>
          <w:position w:val="0"/>
          <w:u w:val="single"/>
          <w:lang w:val="zh-CN" w:eastAsia="zh-CN" w:bidi="zh-CN"/>
        </w:rPr>
        <w:t>务一</w:t>
      </w:r>
      <w:r>
        <w:rPr>
          <w:color w:val="000000"/>
          <w:spacing w:val="0"/>
          <w:w w:val="100"/>
          <w:position w:val="0"/>
          <w:lang w:val="zh-CN" w:eastAsia="zh-CN" w:bidi="zh-CN"/>
        </w:rPr>
        <w:t>。</w:t>
      </w:r>
      <w:r>
        <w:rPr>
          <w:color w:val="000000"/>
          <w:spacing w:val="0"/>
          <w:w w:val="100"/>
          <w:position w:val="0"/>
        </w:rPr>
        <w:t xml:space="preserve">乙方的工作区域或工作地点 </w:t>
      </w:r>
      <w:r>
        <w:rPr>
          <w:color w:val="000000"/>
          <w:spacing w:val="0"/>
          <w:w w:val="100"/>
          <w:position w:val="0"/>
          <w:u w:val="single"/>
        </w:rPr>
        <w:t>依承接线下服务任务时确认</w:t>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3576"/>
        </w:tabs>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甲方通过以下第</w:t>
      </w:r>
      <w:r>
        <w:rPr>
          <w:u w:val="single"/>
        </w:rPr>
        <w:t xml:space="preserve"> </w:t>
      </w:r>
      <w:r>
        <w:rPr>
          <w:u w:val="single"/>
        </w:rPr>
        <w:tab/>
      </w:r>
      <w:r>
        <w:rPr>
          <w:color w:val="000000"/>
          <w:spacing w:val="0"/>
          <w:w w:val="100"/>
          <w:position w:val="0"/>
        </w:rPr>
        <w:t>种方式提供管理和服务：</w:t>
      </w:r>
    </w:p>
    <w:p>
      <w:pPr>
        <w:pStyle w:val="17"/>
        <w:keepNext w:val="0"/>
        <w:keepLines w:val="0"/>
        <w:pageBreakBefore w:val="0"/>
        <w:widowControl w:val="0"/>
        <w:numPr>
          <w:ilvl w:val="0"/>
          <w:numId w:val="0"/>
        </w:numPr>
        <w:shd w:val="clear" w:color="auto" w:fill="auto"/>
        <w:tabs>
          <w:tab w:val="left" w:pos="824"/>
          <w:tab w:val="left" w:pos="6780"/>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29" w:name="bookmark55"/>
      <w:bookmarkEnd w:id="29"/>
      <w:r>
        <w:rPr>
          <w:rFonts w:hint="default"/>
          <w:color w:val="000000"/>
          <w:spacing w:val="0"/>
          <w:w w:val="100"/>
          <w:position w:val="0"/>
          <w:lang w:val="en-US"/>
        </w:rPr>
        <w:t>1.</w:t>
      </w:r>
      <w:r>
        <w:rPr>
          <w:color w:val="000000"/>
          <w:spacing w:val="0"/>
          <w:w w:val="100"/>
          <w:position w:val="0"/>
        </w:rPr>
        <w:t>由甲方直接提供日常管理和服务，包括</w:t>
      </w:r>
      <w:r>
        <w:rPr>
          <w:u w:val="single"/>
        </w:rPr>
        <w:t xml:space="preserve"> </w:t>
      </w:r>
      <w:r>
        <w:rPr>
          <w:u w:val="single"/>
        </w:rPr>
        <w:tab/>
      </w:r>
      <w:r>
        <w:rPr>
          <w:color w:val="000000"/>
          <w:spacing w:val="0"/>
          <w:w w:val="100"/>
          <w:position w:val="0"/>
        </w:rPr>
        <w:t>。</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0" w:name="bookmark56"/>
      <w:bookmarkEnd w:id="30"/>
      <w:r>
        <w:rPr>
          <w:rFonts w:hint="default"/>
          <w:color w:val="000000"/>
          <w:spacing w:val="0"/>
          <w:w w:val="100"/>
          <w:position w:val="0"/>
          <w:lang w:val="en-US"/>
        </w:rPr>
        <w:t>2.</w:t>
      </w:r>
      <w:r>
        <w:rPr>
          <w:color w:val="000000"/>
          <w:spacing w:val="0"/>
          <w:w w:val="100"/>
          <w:position w:val="0"/>
        </w:rPr>
        <w:t>甲方与第三方建立业务合作关系，第三方提供相应属地化服务，包括</w:t>
      </w:r>
      <w:r>
        <w:rPr>
          <w:color w:val="000000"/>
          <w:spacing w:val="0"/>
          <w:w w:val="100"/>
          <w:position w:val="0"/>
          <w:u w:val="single"/>
        </w:rPr>
        <w:t>薪税服务、线上线下指导和培训以及职业伤害保障参保理赔、</w:t>
      </w:r>
      <w:r>
        <w:rPr>
          <w:color w:val="000000"/>
          <w:spacing w:val="0"/>
          <w:w w:val="100"/>
          <w:position w:val="0"/>
          <w:u w:val="single"/>
        </w:rPr>
        <w:tab/>
      </w:r>
      <w:r>
        <w:rPr>
          <w:rFonts w:hint="eastAsia"/>
          <w:color w:val="000000"/>
          <w:spacing w:val="0"/>
          <w:w w:val="100"/>
          <w:position w:val="0"/>
          <w:u w:val="single"/>
          <w:lang w:val="en-US" w:eastAsia="zh-CN"/>
        </w:rPr>
        <w:t xml:space="preserve">                                          </w:t>
      </w:r>
      <w:r>
        <w:rPr>
          <w:color w:val="000000"/>
          <w:spacing w:val="0"/>
          <w:w w:val="100"/>
          <w:position w:val="0"/>
          <w:u w:val="single"/>
        </w:rPr>
        <w:t>等运营服务</w:t>
      </w:r>
      <w:r>
        <w:rPr>
          <w:rFonts w:hint="eastAsia"/>
          <w:color w:val="000000"/>
          <w:spacing w:val="0"/>
          <w:w w:val="100"/>
          <w:position w:val="0"/>
          <w:lang w:eastAsia="zh-CN"/>
        </w:rPr>
        <w:t>，</w:t>
      </w:r>
      <w:r>
        <w:rPr>
          <w:color w:val="000000"/>
          <w:spacing w:val="0"/>
          <w:w w:val="100"/>
          <w:position w:val="0"/>
        </w:rPr>
        <w:t>以满足与甲方的业务合同约定。反映乙方要求和意见，为乙方获得当地的公共服务等提供支持和协助等。（请点击</w:t>
      </w:r>
      <w:r>
        <w:rPr>
          <w:color w:val="000000"/>
          <w:spacing w:val="0"/>
          <w:w w:val="100"/>
          <w:position w:val="0"/>
          <w:u w:val="single"/>
        </w:rPr>
        <w:t>链接</w:t>
      </w:r>
      <w:r>
        <w:rPr>
          <w:color w:val="000000"/>
          <w:spacing w:val="0"/>
          <w:w w:val="100"/>
          <w:position w:val="0"/>
        </w:rPr>
        <w:t>/详见企业规章制度，认真阅读并确认）</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31" w:name="bookmark57"/>
      <w:bookmarkEnd w:id="31"/>
      <w:r>
        <w:rPr>
          <w:rFonts w:hint="default"/>
          <w:color w:val="000000"/>
          <w:spacing w:val="0"/>
          <w:w w:val="100"/>
          <w:position w:val="0"/>
          <w:lang w:val="en-US"/>
        </w:rPr>
        <w:t>3.</w:t>
      </w:r>
      <w:r>
        <w:rPr>
          <w:color w:val="000000"/>
          <w:spacing w:val="0"/>
          <w:w w:val="100"/>
          <w:position w:val="0"/>
        </w:rPr>
        <w:t>上述两种方式兼有。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甲方已与第三方明确约定不得有以下行为，第三方如有下述行为，乙方可通过平台规则中明确的投诉渠道进行投诉。</w:t>
      </w:r>
    </w:p>
    <w:p>
      <w:pPr>
        <w:pStyle w:val="17"/>
        <w:keepNext w:val="0"/>
        <w:keepLines w:val="0"/>
        <w:pageBreakBefore w:val="0"/>
        <w:widowControl w:val="0"/>
        <w:shd w:val="clear" w:color="auto" w:fill="auto"/>
        <w:tabs>
          <w:tab w:val="left" w:pos="112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以任何形式、任何名义向乙方收取管理费、挂靠费、履约保证金等费用，要求回扣、截留报酬，强迫乙方参加活动、强制/诱导乙方办理与平台无关 业务、进行不合理消费等（合理的车辆租赁、维修服务费用除外）；</w:t>
      </w:r>
    </w:p>
    <w:p>
      <w:pPr>
        <w:pStyle w:val="17"/>
        <w:keepNext w:val="0"/>
        <w:keepLines w:val="0"/>
        <w:pageBreakBefore w:val="0"/>
        <w:widowControl w:val="0"/>
        <w:shd w:val="clear" w:color="auto" w:fill="auto"/>
        <w:tabs>
          <w:tab w:val="left" w:pos="1151"/>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rPr>
          <w:sz w:val="24"/>
          <w:szCs w:val="24"/>
        </w:rPr>
      </w:pP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2</w:t>
      </w:r>
      <w:r>
        <w:rPr>
          <w:rFonts w:hint="eastAsia"/>
          <w:color w:val="000000"/>
          <w:spacing w:val="0"/>
          <w:w w:val="100"/>
          <w:position w:val="0"/>
          <w:sz w:val="22"/>
          <w:szCs w:val="22"/>
          <w:lang w:eastAsia="zh-CN"/>
        </w:rPr>
        <w:t>）</w:t>
      </w:r>
      <w:r>
        <w:rPr>
          <w:color w:val="000000"/>
          <w:spacing w:val="0"/>
          <w:w w:val="100"/>
          <w:position w:val="0"/>
          <w:sz w:val="22"/>
          <w:szCs w:val="22"/>
        </w:rPr>
        <w:t>以任何形式、任何名义对乙方进行不合理罚款</w:t>
      </w:r>
      <w:r>
        <w:rPr>
          <w:color w:val="000000"/>
          <w:spacing w:val="0"/>
          <w:w w:val="100"/>
          <w:position w:val="0"/>
          <w:sz w:val="24"/>
          <w:szCs w:val="24"/>
          <w:lang w:val="en-US" w:eastAsia="en-US" w:bidi="en-US"/>
        </w:rPr>
        <w:t>；</w:t>
      </w:r>
    </w:p>
    <w:p>
      <w:pPr>
        <w:pStyle w:val="17"/>
        <w:keepNext w:val="0"/>
        <w:keepLines w:val="0"/>
        <w:pageBreakBefore w:val="0"/>
        <w:widowControl w:val="0"/>
        <w:numPr>
          <w:ilvl w:val="0"/>
          <w:numId w:val="0"/>
        </w:numPr>
        <w:shd w:val="clear" w:color="auto" w:fill="auto"/>
        <w:tabs>
          <w:tab w:val="left" w:pos="1107"/>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2" w:name="bookmark60"/>
      <w:bookmarkEnd w:id="32"/>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以任何直接或间接方式限制乙方在工作时间、工作时长、接单等方面的自主决定权；</w:t>
      </w:r>
    </w:p>
    <w:p>
      <w:pPr>
        <w:pStyle w:val="17"/>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3" w:name="bookmark61"/>
      <w:bookmarkEnd w:id="33"/>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设置不合理工作门槛，例如：存在性别、民族、年龄、户籍等歧视； 要求乙方注册为个体工商户或另行签订与本协议不一致的其他协议等；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11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4" w:name="bookmark62"/>
      <w:bookmarkEnd w:id="34"/>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rPr>
        <w:t>第三方工作人员存在骚扰、欺凌等行为的；</w:t>
      </w:r>
    </w:p>
    <w:p>
      <w:pPr>
        <w:pStyle w:val="17"/>
        <w:keepNext w:val="0"/>
        <w:keepLines w:val="0"/>
        <w:pageBreakBefore w:val="0"/>
        <w:widowControl w:val="0"/>
        <w:numPr>
          <w:ilvl w:val="0"/>
          <w:numId w:val="0"/>
        </w:numPr>
        <w:shd w:val="clear" w:color="auto" w:fill="auto"/>
        <w:tabs>
          <w:tab w:val="left" w:pos="1124"/>
          <w:tab w:val="left" w:pos="6547"/>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35" w:name="bookmark63"/>
      <w:bookmarkEnd w:id="35"/>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6</w:t>
      </w:r>
      <w:r>
        <w:rPr>
          <w:rFonts w:hint="eastAsia"/>
          <w:color w:val="000000"/>
          <w:spacing w:val="0"/>
          <w:w w:val="100"/>
          <w:position w:val="0"/>
          <w:sz w:val="22"/>
          <w:szCs w:val="22"/>
          <w:lang w:eastAsia="zh-CN"/>
        </w:rPr>
        <w:t>）</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甲方不得以各种直接或间接措施限制乙方在多平台就业或客观上会导致限制其多平台就业的后果。乙方在多平台接单的，应按约定及时完成通过甲方平台已接订单。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36" w:name="bookmark64"/>
      <w:r>
        <w:rPr>
          <w:b/>
          <w:bCs/>
          <w:color w:val="000000"/>
          <w:spacing w:val="0"/>
          <w:w w:val="100"/>
          <w:position w:val="0"/>
        </w:rPr>
        <w:t>二</w:t>
      </w:r>
      <w:bookmarkEnd w:id="36"/>
      <w:r>
        <w:rPr>
          <w:b/>
          <w:bCs/>
          <w:color w:val="000000"/>
          <w:spacing w:val="0"/>
          <w:w w:val="100"/>
          <w:position w:val="0"/>
        </w:rPr>
        <w:t>、服务订单推送与确认</w:t>
      </w:r>
    </w:p>
    <w:p>
      <w:pPr>
        <w:pStyle w:val="17"/>
        <w:keepNext w:val="0"/>
        <w:keepLines w:val="0"/>
        <w:pageBreakBefore w:val="0"/>
        <w:widowControl w:val="0"/>
        <w:shd w:val="clear" w:color="auto" w:fill="auto"/>
        <w:tabs>
          <w:tab w:val="left" w:pos="1051"/>
          <w:tab w:val="left" w:pos="2635"/>
          <w:tab w:val="left" w:pos="406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甲方通过互联网信息推送的方式向乙方提供服务任务；服务任务推送显示为各类服务订单。服务订单显示必要的服务任务信息(包括但不限于：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甲方按照以下规则向乙方推送订单。请点击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阅读订单推送规则并确认。甲方如变更订单推送规则会在平台页面公示，以显著方式提示乙方阅读并确认。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 族、户籍等有不合理的差别待遇。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在符合本协议第十二条之约定的前提下，乙方完全自主决定上线时间、在线时长、接单时间和下线时间等，并且不会因此对订单推送或服务费用确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/详见企业规章制度，阅读平台服务规则并确认)。</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40"/>
        <w:jc w:val="both"/>
        <w:textAlignment w:val="auto"/>
        <w:rPr>
          <w:b/>
          <w:bCs/>
        </w:rPr>
      </w:pPr>
      <w:bookmarkStart w:id="37" w:name="bookmark65"/>
      <w:r>
        <w:rPr>
          <w:b/>
          <w:bCs/>
          <w:color w:val="000000"/>
          <w:spacing w:val="0"/>
          <w:w w:val="100"/>
          <w:position w:val="0"/>
        </w:rPr>
        <w:t>三</w:t>
      </w:r>
      <w:bookmarkEnd w:id="37"/>
      <w:r>
        <w:rPr>
          <w:b/>
          <w:bCs/>
          <w:color w:val="000000"/>
          <w:spacing w:val="0"/>
          <w:w w:val="100"/>
          <w:position w:val="0"/>
        </w:rPr>
        <w:t>、报酬及支付</w:t>
      </w:r>
    </w:p>
    <w:p>
      <w:pPr>
        <w:pStyle w:val="17"/>
        <w:keepNext w:val="0"/>
        <w:keepLines w:val="0"/>
        <w:pageBreakBefore w:val="0"/>
        <w:widowControl w:val="0"/>
        <w:shd w:val="clear" w:color="auto" w:fill="auto"/>
        <w:tabs>
          <w:tab w:val="left" w:pos="4609"/>
          <w:tab w:val="left" w:pos="5566"/>
          <w:tab w:val="left" w:pos="6517"/>
        </w:tabs>
        <w:kinsoku/>
        <w:wordWrap/>
        <w:overflowPunct/>
        <w:topLinePunct w:val="0"/>
        <w:autoSpaceDE/>
        <w:autoSpaceDN/>
        <w:bidi w:val="0"/>
        <w:adjustRightInd/>
        <w:snapToGrid/>
        <w:spacing w:before="0" w:after="0" w:line="400" w:lineRule="exact"/>
        <w:ind w:left="0" w:right="0" w:firstLine="44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等。</w:t>
      </w:r>
    </w:p>
    <w:p>
      <w:pPr>
        <w:pStyle w:val="17"/>
        <w:keepNext w:val="0"/>
        <w:keepLines w:val="0"/>
        <w:pageBreakBefore w:val="0"/>
        <w:widowControl w:val="0"/>
        <w:shd w:val="clear" w:color="auto" w:fill="auto"/>
        <w:tabs>
          <w:tab w:val="left" w:pos="5437"/>
          <w:tab w:val="left" w:pos="6704"/>
          <w:tab w:val="left" w:pos="7978"/>
        </w:tabs>
        <w:kinsoku/>
        <w:wordWrap/>
        <w:overflowPunct/>
        <w:topLinePunct w:val="0"/>
        <w:autoSpaceDE/>
        <w:autoSpaceDN/>
        <w:bidi w:val="0"/>
        <w:adjustRightInd/>
        <w:snapToGrid/>
        <w:spacing w:before="0" w:after="0" w:line="400" w:lineRule="exact"/>
        <w:ind w:left="0" w:right="0" w:firstLine="440"/>
        <w:jc w:val="both"/>
        <w:textAlignment w:val="auto"/>
        <w:rPr>
          <w:sz w:val="22"/>
          <w:szCs w:val="22"/>
        </w:rPr>
      </w:pPr>
      <w:r>
        <w:rPr>
          <w:color w:val="000000"/>
          <w:spacing w:val="0"/>
          <w:w w:val="100"/>
          <w:position w:val="0"/>
          <w:sz w:val="22"/>
          <w:szCs w:val="22"/>
        </w:rPr>
        <w:t>服务报酬的确定主要参考以下因素：</w:t>
      </w:r>
      <w:r>
        <w:rPr>
          <w:color w:val="000000"/>
          <w:spacing w:val="0"/>
          <w:w w:val="100"/>
          <w:position w:val="0"/>
          <w:sz w:val="22"/>
          <w:szCs w:val="22"/>
          <w:lang w:val="en-US" w:eastAsia="en-US" w:bidi="en-US"/>
        </w:rPr>
        <w:t>1.</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2.</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3.</w:t>
      </w:r>
      <w:r>
        <w:rPr>
          <w:sz w:val="22"/>
          <w:szCs w:val="22"/>
          <w:u w:val="single"/>
        </w:rPr>
        <w:t xml:space="preserve"> </w:t>
      </w:r>
      <w:r>
        <w:rPr>
          <w:sz w:val="22"/>
          <w:szCs w:val="22"/>
          <w:u w:val="single"/>
        </w:rPr>
        <w:tab/>
      </w:r>
      <w:r>
        <w:rPr>
          <w:color w:val="000000"/>
          <w:spacing w:val="0"/>
          <w:w w:val="100"/>
          <w:position w:val="0"/>
          <w:sz w:val="22"/>
          <w:szCs w:val="22"/>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38" w:name="bookmark66"/>
      <w:bookmarkEnd w:id="38"/>
      <w:r>
        <w:rPr>
          <w:rFonts w:hint="eastAsia"/>
          <w:sz w:val="22"/>
          <w:szCs w:val="22"/>
          <w:u w:val="none"/>
          <w:lang w:val="en-US" w:eastAsia="zh-CN"/>
        </w:rPr>
        <w:t>4.</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5.</w:t>
      </w:r>
      <w:r>
        <w:rPr>
          <w:sz w:val="22"/>
          <w:szCs w:val="22"/>
          <w:u w:val="single"/>
        </w:rPr>
        <w:t xml:space="preserve"> </w:t>
      </w:r>
      <w:r>
        <w:rPr>
          <w:sz w:val="22"/>
          <w:szCs w:val="22"/>
          <w:u w:val="single"/>
        </w:rPr>
        <w:tab/>
      </w:r>
      <w:r>
        <w:rPr>
          <w:color w:val="000000"/>
          <w:spacing w:val="0"/>
          <w:w w:val="100"/>
          <w:position w:val="0"/>
          <w:sz w:val="22"/>
          <w:szCs w:val="22"/>
        </w:rPr>
        <w:t>等。</w:t>
      </w:r>
      <w:r>
        <w:rPr>
          <w:color w:val="000000"/>
          <w:spacing w:val="0"/>
          <w:w w:val="100"/>
          <w:position w:val="0"/>
        </w:rPr>
        <w:t>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甲方按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 乙方可根据实际情况随时提现。提现可能因银行支付规则等造成延迟。</w:t>
      </w:r>
    </w:p>
    <w:p>
      <w:pPr>
        <w:pStyle w:val="17"/>
        <w:keepNext w:val="0"/>
        <w:keepLines w:val="0"/>
        <w:pageBreakBefore w:val="0"/>
        <w:widowControl w:val="0"/>
        <w:shd w:val="clear" w:color="auto" w:fill="auto"/>
        <w:tabs>
          <w:tab w:val="left" w:pos="4594"/>
          <w:tab w:val="left" w:pos="5875"/>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rFonts w:hint="default"/>
          <w:color w:val="000000"/>
          <w:spacing w:val="0"/>
          <w:w w:val="100"/>
          <w:position w:val="0"/>
          <w:lang w:val="en-US"/>
        </w:rPr>
        <w:t>/</w:t>
      </w:r>
      <w:r>
        <w:rPr>
          <w:color w:val="000000"/>
          <w:spacing w:val="0"/>
          <w:w w:val="100"/>
          <w:position w:val="0"/>
          <w:sz w:val="24"/>
          <w:szCs w:val="24"/>
        </w:rPr>
        <w:t>72</w:t>
      </w:r>
      <w:r>
        <w:rPr>
          <w:color w:val="000000"/>
          <w:spacing w:val="0"/>
          <w:w w:val="100"/>
          <w:position w:val="0"/>
        </w:rPr>
        <w:t>小时内向其提供服务结算清 单，其内容包括：</w:t>
      </w:r>
      <w:r>
        <w:rPr>
          <w:rFonts w:hint="default"/>
          <w:color w:val="000000"/>
          <w:spacing w:val="0"/>
          <w:w w:val="100"/>
          <w:position w:val="0"/>
          <w:lang w:val="en-US"/>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 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u w:val="single"/>
        </w:rPr>
        <w:t xml:space="preserve"> </w:t>
      </w:r>
      <w:r>
        <w:rPr>
          <w:rFonts w:hint="default"/>
          <w:u w:val="single"/>
          <w:lang w:val="en-US"/>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5. </w:t>
      </w:r>
      <w:r>
        <w:rPr>
          <w:u w:val="single"/>
        </w:rPr>
        <w:t xml:space="preserve"> </w:t>
      </w:r>
      <w:r>
        <w:rPr>
          <w:rFonts w:hint="default"/>
          <w:u w:val="single"/>
          <w:lang w:val="en-US"/>
        </w:rPr>
        <w:t xml:space="preserve">                   </w:t>
      </w:r>
      <w:r>
        <w:rPr>
          <w:color w:val="000000"/>
          <w:spacing w:val="0"/>
          <w:w w:val="100"/>
          <w:position w:val="0"/>
        </w:rPr>
        <w:t>等。甲方确保乙方在本次订单服务结束后</w:t>
      </w:r>
      <w:r>
        <w:rPr>
          <w:rFonts w:hint="default"/>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致乙方服务报酬扣减的一般违反服务规范或平台规则的行为，请点击</w:t>
      </w:r>
      <w:r>
        <w:rPr>
          <w:color w:val="000000"/>
          <w:spacing w:val="0"/>
          <w:w w:val="100"/>
          <w:position w:val="0"/>
          <w:u w:val="single"/>
        </w:rPr>
        <w:t>链接</w:t>
      </w:r>
      <w:r>
        <w:rPr>
          <w:color w:val="000000"/>
          <w:spacing w:val="0"/>
          <w:w w:val="100"/>
          <w:position w:val="0"/>
        </w:rPr>
        <w:t>/详见企业规章制度， 仔细阅读</w:t>
      </w:r>
      <w:r>
        <w:rPr>
          <w:color w:val="000000"/>
          <w:spacing w:val="0"/>
          <w:w w:val="100"/>
          <w:position w:val="0"/>
          <w:u w:val="single"/>
        </w:rPr>
        <w:t>报酬支付规则及一般违反服务规范或平台规则行为的范围等相关内容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4644"/>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 xml:space="preserve"> </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w:t>
      </w:r>
      <w:r>
        <w:rPr>
          <w:color w:val="000000"/>
          <w:spacing w:val="0"/>
          <w:w w:val="100"/>
          <w:position w:val="0"/>
          <w:lang w:val="zh-CN" w:eastAsia="zh-CN" w:bidi="zh-CN"/>
        </w:rPr>
        <w:t>，</w:t>
      </w:r>
      <w:r>
        <w:rPr>
          <w:color w:val="000000"/>
          <w:spacing w:val="0"/>
          <w:w w:val="100"/>
          <w:position w:val="0"/>
        </w:rPr>
        <w:t>扣减信息在订单服务报酬支付中显示。甲方做出扣减服务眼酬决定时，应及时告知乙方扣 减理由、金额等信息。乙方对扣减决定有异议的，可通过甲方提供的申诉渠道提出异议。异议成立的，扣减服务报酬在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甲方做出扣减服务报酬决定时，参照上款流程办理。严重违反服务行为规范或严重侵犯客户权益行为的范围参照本协议第二十二 条约定。</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39" w:name="bookmark67"/>
      <w:r>
        <w:rPr>
          <w:b/>
          <w:bCs/>
          <w:color w:val="000000"/>
          <w:spacing w:val="0"/>
          <w:w w:val="100"/>
          <w:position w:val="0"/>
        </w:rPr>
        <w:t>四</w:t>
      </w:r>
      <w:bookmarkEnd w:id="39"/>
      <w:r>
        <w:rPr>
          <w:b/>
          <w:bCs/>
          <w:color w:val="000000"/>
          <w:spacing w:val="0"/>
          <w:w w:val="100"/>
          <w:position w:val="0"/>
        </w:rPr>
        <w:t>、</w:t>
      </w:r>
      <w:r>
        <w:rPr>
          <w:b/>
          <w:bCs/>
          <w:color w:val="000000"/>
          <w:spacing w:val="0"/>
          <w:w w:val="100"/>
          <w:position w:val="0"/>
        </w:rPr>
        <w:tab/>
      </w:r>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218" w:leftChars="91" w:right="0" w:firstLine="239" w:firstLineChars="108"/>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甲方实时掌握乙方的工作情况，并且记录其服务时间。甲方采取以下</w:t>
      </w:r>
      <w:r>
        <w:rPr>
          <w:color w:val="000000"/>
          <w:spacing w:val="0"/>
          <w:w w:val="100"/>
          <w:position w:val="0"/>
          <w:lang w:val="zh-CN" w:eastAsia="zh-CN" w:bidi="zh-CN"/>
        </w:rPr>
        <w:t>第</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种</w:t>
      </w:r>
      <w:r>
        <w:rPr>
          <w:color w:val="000000"/>
          <w:spacing w:val="0"/>
          <w:w w:val="100"/>
          <w:position w:val="0"/>
        </w:rPr>
        <w:t>措施，保证乙方身体健康和合理休息：</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lang w:val="en-US" w:eastAsia="en-US" w:bidi="en-US"/>
        </w:rPr>
      </w:pPr>
      <w:bookmarkStart w:id="40" w:name="bookmark68"/>
      <w:bookmarkEnd w:id="40"/>
      <w:r>
        <w:rPr>
          <w:rFonts w:hint="default"/>
          <w:color w:val="000000"/>
          <w:spacing w:val="0"/>
          <w:w w:val="100"/>
          <w:position w:val="0"/>
          <w:lang w:val="en-US"/>
        </w:rPr>
        <w:t>1.</w:t>
      </w:r>
      <w:r>
        <w:rPr>
          <w:color w:val="000000"/>
          <w:spacing w:val="0"/>
          <w:w w:val="100"/>
          <w:position w:val="0"/>
        </w:rPr>
        <w:t>（适用于配送、出行等行业）乙方连续接单时间达到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default"/>
          <w:color w:val="000000"/>
          <w:spacing w:val="0"/>
          <w:w w:val="100"/>
          <w:position w:val="0"/>
          <w:u w:val="single"/>
          <w:lang w:val="en-US" w:eastAsia="zh-CN" w:bidi="zh-CN"/>
        </w:rPr>
        <w:t xml:space="preserve">       </w:t>
      </w:r>
      <w:r>
        <w:rPr>
          <w:color w:val="000000"/>
          <w:spacing w:val="0"/>
          <w:w w:val="100"/>
          <w:position w:val="0"/>
        </w:rPr>
        <w:t>小 时的，甲方会推送休息提示，建议乙方下线休息</w:t>
      </w:r>
      <w:r>
        <w:rPr>
          <w:u w:val="single"/>
        </w:rPr>
        <w:t xml:space="preserve"> </w:t>
      </w:r>
      <w:r>
        <w:rPr>
          <w:u w:val="single"/>
        </w:rPr>
        <w:tab/>
      </w:r>
      <w:r>
        <w:rPr>
          <w:color w:val="000000"/>
          <w:spacing w:val="0"/>
          <w:w w:val="100"/>
          <w:position w:val="0"/>
        </w:rPr>
        <w:t>小时/甲方会停止推送订 单</w:t>
      </w:r>
      <w:r>
        <w:rPr>
          <w:u w:val="single"/>
        </w:rPr>
        <w:t xml:space="preserve"> </w:t>
      </w:r>
      <w:r>
        <w:rPr>
          <w:u w:val="single"/>
        </w:rPr>
        <w:tab/>
      </w:r>
      <w:r>
        <w:rPr>
          <w:color w:val="000000"/>
          <w:spacing w:val="0"/>
          <w:w w:val="100"/>
          <w:position w:val="0"/>
        </w:rPr>
        <w:t>小时。如乙方当时正在执行订单任务过程中，则从该订单任务完成后开始计时。接单时间是指乙方自执行订单任务时起至完成任务时止的全部时间，如同一时间接两个及以上订单，接单时间不重复计算。</w:t>
      </w:r>
      <w:r>
        <w:rPr>
          <w:color w:val="000000"/>
          <w:spacing w:val="0"/>
          <w:w w:val="100"/>
          <w:position w:val="0"/>
        </w:rPr>
        <w:tab/>
      </w:r>
      <w:r>
        <w:rPr>
          <w:color w:val="000000"/>
          <w:spacing w:val="0"/>
          <w:w w:val="100"/>
          <w:position w:val="0"/>
          <w:lang w:val="en-US" w:eastAsia="en-US" w:bidi="en-US"/>
        </w:rPr>
        <w:t>.</w:t>
      </w:r>
      <w:bookmarkStart w:id="41" w:name="bookmark69"/>
      <w:bookmarkEnd w:id="41"/>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default"/>
          <w:u w:val="single"/>
          <w:lang w:val="en-US"/>
        </w:rPr>
      </w:pPr>
      <w:r>
        <w:rPr>
          <w:rFonts w:hint="default"/>
          <w:color w:val="000000"/>
          <w:spacing w:val="0"/>
          <w:w w:val="100"/>
          <w:position w:val="0"/>
          <w:lang w:val="en-US" w:eastAsia="en-US" w:bidi="en-US"/>
        </w:rPr>
        <w:t>2.</w:t>
      </w:r>
      <w:r>
        <w:rPr>
          <w:u w:val="single"/>
        </w:rPr>
        <w:t xml:space="preserve"> </w:t>
      </w:r>
      <w:r>
        <w:rPr>
          <w:rFonts w:hint="default"/>
          <w:u w:val="single"/>
          <w:lang w:val="en-US"/>
        </w:rPr>
        <w:t xml:space="preserve">                                                                                                                                   </w:t>
      </w:r>
      <w:r>
        <w:rPr>
          <w:u w:val="single"/>
        </w:rPr>
        <w:tab/>
      </w:r>
      <w:r>
        <w:rPr>
          <w:rFonts w:hint="default"/>
          <w:u w:val="single"/>
          <w:lang w:val="en-US"/>
        </w:rPr>
        <w:t xml:space="preserve">  </w:t>
      </w:r>
      <w:r>
        <w:rPr>
          <w:rFonts w:hint="eastAsia"/>
          <w:u w:val="none"/>
          <w:lang w:val="en-US" w:eastAsia="zh-CN"/>
        </w:rPr>
        <w:t>。</w:t>
      </w:r>
      <w:r>
        <w:rPr>
          <w:rFonts w:hint="default"/>
          <w:u w:val="single"/>
          <w:lang w:val="en-US"/>
        </w:rPr>
        <w:t xml:space="preserve">                               </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80" w:firstLineChars="200"/>
        <w:jc w:val="both"/>
        <w:textAlignment w:val="auto"/>
      </w:pPr>
      <w:r>
        <w:rPr>
          <w:rFonts w:hint="default"/>
          <w:color w:val="000000"/>
          <w:spacing w:val="0"/>
          <w:w w:val="100"/>
          <w:position w:val="0"/>
          <w:sz w:val="24"/>
          <w:szCs w:val="24"/>
          <w:lang w:val="en-US" w:eastAsia="en-US" w:bidi="en-US"/>
        </w:rPr>
        <w:t>3.</w:t>
      </w:r>
      <w:r>
        <w:rPr>
          <w:color w:val="000000"/>
          <w:spacing w:val="0"/>
          <w:w w:val="100"/>
          <w:position w:val="0"/>
          <w:sz w:val="24"/>
          <w:szCs w:val="24"/>
          <w:lang w:val="en-US" w:eastAsia="en-US" w:bidi="en-US"/>
        </w:rPr>
        <w:t xml:space="preserve"> </w:t>
      </w:r>
      <w:r>
        <w:rPr>
          <w:color w:val="000000"/>
          <w:spacing w:val="0"/>
          <w:w w:val="100"/>
          <w:position w:val="0"/>
        </w:rPr>
        <w:t>法律、行政法规或规章另有规定的，按照有关规定执行。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42" w:name="bookmark70"/>
      <w:r>
        <w:rPr>
          <w:b/>
          <w:bCs/>
          <w:color w:val="000000"/>
          <w:spacing w:val="0"/>
          <w:w w:val="100"/>
          <w:position w:val="0"/>
        </w:rPr>
        <w:t>五</w:t>
      </w:r>
      <w:bookmarkEnd w:id="42"/>
      <w:r>
        <w:rPr>
          <w:b/>
          <w:bCs/>
          <w:color w:val="000000"/>
          <w:spacing w:val="0"/>
          <w:w w:val="100"/>
          <w:position w:val="0"/>
        </w:rPr>
        <w:t>、</w:t>
      </w:r>
      <w:r>
        <w:rPr>
          <w:b/>
          <w:bCs/>
          <w:color w:val="000000"/>
          <w:spacing w:val="0"/>
          <w:w w:val="100"/>
          <w:position w:val="0"/>
        </w:rPr>
        <w:tab/>
      </w:r>
      <w:r>
        <w:rPr>
          <w:b/>
          <w:bCs/>
          <w:color w:val="000000"/>
          <w:spacing w:val="0"/>
          <w:w w:val="100"/>
          <w:position w:val="0"/>
        </w:rPr>
        <w:t>职业保障</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甲方负有保障乙方职业安全卫生和进行相关培训的责任，有权要求乙方遵守职业安全规范并参加相关培</w:t>
      </w:r>
      <w:r>
        <w:rPr>
          <w:color w:val="000000"/>
          <w:spacing w:val="0"/>
          <w:w w:val="100"/>
          <w:position w:val="0"/>
          <w:lang w:val="zh-CN" w:eastAsia="zh-CN" w:bidi="zh-CN"/>
        </w:rPr>
        <w:t>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甲方为乙方提供职业安全卫生、平台操作、平台规则等培训。乙方应按照要求参加相关培训。</w:t>
      </w:r>
    </w:p>
    <w:p>
      <w:pPr>
        <w:pStyle w:val="17"/>
        <w:keepNext w:val="0"/>
        <w:keepLines w:val="0"/>
        <w:pageBreakBefore w:val="0"/>
        <w:widowControl w:val="0"/>
        <w:shd w:val="clear" w:color="auto" w:fill="auto"/>
        <w:tabs>
          <w:tab w:val="left" w:pos="6667"/>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甲方为乙方提供必要且符合国家或者行业标准的劳动防护用品及安全防护用品的获取渠道。</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甲方会采取必要措施保障乙方人格尊严不受侵害，并向乙方提供紧急情形下请求救助的渠道或联系方式，乙方在完成服务任务过程中如受到侵害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可向甲方请求救助，甲方有义务提供帮助。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/详见企业规章制度或联系甲方客服，了解在遭遇极端天气、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4629"/>
        </w:tabs>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甲方为乙方提供以下第</w:t>
      </w:r>
      <w:r>
        <w:rPr>
          <w:u w:val="single"/>
        </w:rPr>
        <w:t xml:space="preserve"> </w:t>
      </w:r>
      <w:r>
        <w:rPr>
          <w:u w:val="single"/>
        </w:rPr>
        <w:tab/>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3" w:name="bookmark71"/>
      <w:bookmarkEnd w:id="43"/>
      <w:r>
        <w:rPr>
          <w:rFonts w:hint="default"/>
          <w:color w:val="000000"/>
          <w:spacing w:val="0"/>
          <w:w w:val="100"/>
          <w:position w:val="0"/>
          <w:lang w:val="en-US"/>
        </w:rPr>
        <w:t>1.</w:t>
      </w:r>
      <w:r>
        <w:rPr>
          <w:color w:val="000000"/>
          <w:spacing w:val="0"/>
          <w:w w:val="100"/>
          <w:position w:val="0"/>
        </w:rPr>
        <w:t>甲方按国家和所在地有关要求为乙方参加新就业形态就业人员职业伤害保障试点，缴纳职业伤害保障费，承担相应的职业伤害保障责任；</w:t>
      </w:r>
    </w:p>
    <w:p>
      <w:pPr>
        <w:pStyle w:val="17"/>
        <w:keepNext w:val="0"/>
        <w:keepLines w:val="0"/>
        <w:pageBreakBefore w:val="0"/>
        <w:widowControl w:val="0"/>
        <w:numPr>
          <w:ilvl w:val="0"/>
          <w:numId w:val="0"/>
        </w:numPr>
        <w:shd w:val="clear" w:color="auto" w:fill="auto"/>
        <w:tabs>
          <w:tab w:val="left" w:pos="816"/>
          <w:tab w:val="left" w:pos="33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4" w:name="bookmark72"/>
      <w:bookmarkEnd w:id="44"/>
      <w:r>
        <w:rPr>
          <w:rFonts w:hint="default"/>
          <w:color w:val="000000"/>
          <w:spacing w:val="0"/>
          <w:w w:val="100"/>
          <w:position w:val="0"/>
          <w:lang w:val="en-US"/>
        </w:rPr>
        <w:t>2.</w:t>
      </w:r>
      <w:r>
        <w:rPr>
          <w:color w:val="000000"/>
          <w:spacing w:val="0"/>
          <w:w w:val="100"/>
          <w:position w:val="0"/>
        </w:rPr>
        <w:t>甲方通过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6"/>
          <w:tab w:val="left" w:pos="3894"/>
          <w:tab w:val="left" w:leader="underscore" w:pos="8042"/>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5" w:name="bookmark73"/>
      <w:bookmarkEnd w:id="45"/>
      <w:r>
        <w:rPr>
          <w:rFonts w:hint="default"/>
          <w:color w:val="000000"/>
          <w:spacing w:val="0"/>
          <w:w w:val="100"/>
          <w:position w:val="0"/>
          <w:lang w:val="en-US"/>
        </w:rPr>
        <w:t>3.</w:t>
      </w:r>
      <w:r>
        <w:rPr>
          <w:color w:val="000000"/>
          <w:spacing w:val="0"/>
          <w:w w:val="100"/>
          <w:position w:val="0"/>
        </w:rPr>
        <w:t>其他商业保险计划：</w:t>
      </w:r>
      <w:r>
        <w:rPr>
          <w:u w:val="single"/>
        </w:rPr>
        <w:t xml:space="preserve"> </w:t>
      </w:r>
      <w:r>
        <w:rPr>
          <w:u w:val="single"/>
        </w:rPr>
        <w:tab/>
      </w:r>
      <w:r>
        <w:rPr>
          <w:rFonts w:hint="default"/>
          <w:u w:val="single"/>
          <w:lang w:val="en-US"/>
        </w:rPr>
        <w:t xml:space="preserve">                                                                              </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第二十条</w:t>
      </w:r>
      <w:r>
        <w:rPr>
          <w:rFonts w:hint="default"/>
          <w:b/>
          <w:bCs/>
          <w:color w:val="000000"/>
          <w:spacing w:val="0"/>
          <w:w w:val="100"/>
          <w:position w:val="0"/>
          <w:lang w:val="en-US"/>
        </w:rPr>
        <w:t xml:space="preserve">  </w:t>
      </w:r>
      <w:r>
        <w:rPr>
          <w:color w:val="000000"/>
          <w:spacing w:val="0"/>
          <w:w w:val="100"/>
          <w:position w:val="0"/>
        </w:rPr>
        <w:t>甲方支持并愿意协助乙方作为灵活就业人员参加企业职工基本养老保险、职工基本医疗保险或按规定参加城乡居民基本养老保险、城乡居民基本医疗保险。所在地方或行业有特别规定的，按照有关规定执行。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46" w:name="bookmark74"/>
      <w:r>
        <w:rPr>
          <w:b/>
          <w:bCs/>
          <w:color w:val="000000"/>
          <w:spacing w:val="0"/>
          <w:w w:val="100"/>
          <w:position w:val="0"/>
        </w:rPr>
        <w:t>六</w:t>
      </w:r>
      <w:bookmarkEnd w:id="46"/>
      <w:r>
        <w:rPr>
          <w:b/>
          <w:bCs/>
          <w:color w:val="000000"/>
          <w:spacing w:val="0"/>
          <w:w w:val="100"/>
          <w:position w:val="0"/>
        </w:rPr>
        <w:t>、协议的履行、变更、解除和违约责任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第二十一条</w:t>
      </w:r>
      <w:r>
        <w:rPr>
          <w:rFonts w:hint="default"/>
          <w:b/>
          <w:bCs/>
          <w:color w:val="000000"/>
          <w:spacing w:val="0"/>
          <w:w w:val="100"/>
          <w:position w:val="0"/>
          <w:lang w:val="en-US"/>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时间、奖惩规则、安全要求等直接涉及乙方劳动权益的制度规则和平台算法。</w:t>
      </w:r>
    </w:p>
    <w:p>
      <w:pPr>
        <w:pStyle w:val="17"/>
        <w:keepNext w:val="0"/>
        <w:keepLines w:val="0"/>
        <w:pageBreakBefore w:val="0"/>
        <w:widowControl w:val="0"/>
        <w:shd w:val="clear" w:color="auto" w:fill="auto"/>
        <w:tabs>
          <w:tab w:val="left" w:pos="2383"/>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第二十二条</w:t>
      </w:r>
      <w:r>
        <w:rPr>
          <w:rFonts w:hint="default"/>
          <w:b/>
          <w:bCs/>
          <w:color w:val="000000"/>
          <w:spacing w:val="0"/>
          <w:w w:val="100"/>
          <w:position w:val="0"/>
          <w:lang w:val="en-US"/>
        </w:rPr>
        <w:t xml:space="preserve">  </w:t>
      </w:r>
      <w:r>
        <w:rPr>
          <w:color w:val="000000"/>
          <w:spacing w:val="0"/>
          <w:w w:val="100"/>
          <w:position w:val="0"/>
        </w:rPr>
        <w:t>乙方应遵循诚实信用原则履行本协议约定的任务，因乙方故意、 严重过失、严重违反服务行为规范给甲方或客户造成严重损失的，甲方有权注销乙方账号并解除本协议，给甲方造成经济损失的，有权要求乙方给予赔偿；给客户造成损失的，依法承担赔偿责任；涉嫌违法的向公安机关报案，并协助公安机关处理。</w:t>
      </w:r>
    </w:p>
    <w:p>
      <w:pPr>
        <w:pStyle w:val="17"/>
        <w:keepNext w:val="0"/>
        <w:keepLines w:val="0"/>
        <w:pageBreakBefore w:val="0"/>
        <w:widowControl w:val="0"/>
        <w:shd w:val="clear" w:color="auto" w:fill="auto"/>
        <w:tabs>
          <w:tab w:val="left" w:pos="6941"/>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严重违反服务行为规范或严重侵犯客户权益行为属于平台规则中的禁止性行为，包括但不限于：</w:t>
      </w:r>
      <w:r>
        <w:rPr>
          <w:u w:val="single"/>
        </w:rPr>
        <w:t xml:space="preserve"> </w:t>
      </w:r>
      <w:r>
        <w:rPr>
          <w:u w:val="single"/>
        </w:rPr>
        <w:tab/>
      </w:r>
      <w:r>
        <w:rPr>
          <w:color w:val="000000"/>
          <w:spacing w:val="0"/>
          <w:w w:val="100"/>
          <w:position w:val="0"/>
        </w:rPr>
        <w:t>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 定。）</w:t>
      </w:r>
    </w:p>
    <w:p>
      <w:pPr>
        <w:pStyle w:val="17"/>
        <w:keepNext w:val="0"/>
        <w:keepLines w:val="0"/>
        <w:pageBreakBefore w:val="0"/>
        <w:widowControl w:val="0"/>
        <w:shd w:val="clear" w:color="auto" w:fill="auto"/>
        <w:tabs>
          <w:tab w:val="left" w:pos="7956"/>
        </w:tabs>
        <w:kinsoku/>
        <w:wordWrap/>
        <w:overflowPunct/>
        <w:topLinePunct w:val="0"/>
        <w:autoSpaceDE/>
        <w:autoSpaceDN/>
        <w:bidi w:val="0"/>
        <w:adjustRightInd/>
        <w:snapToGrid/>
        <w:spacing w:before="0" w:after="0" w:line="400" w:lineRule="exact"/>
        <w:ind w:left="0" w:right="0" w:firstLine="520"/>
        <w:jc w:val="left"/>
        <w:textAlignment w:val="auto"/>
      </w:pPr>
      <w:r>
        <w:rPr>
          <w:b/>
          <w:bCs/>
          <w:color w:val="000000"/>
          <w:spacing w:val="0"/>
          <w:w w:val="100"/>
          <w:position w:val="0"/>
        </w:rPr>
        <w:t>第二十三条</w:t>
      </w:r>
      <w:r>
        <w:rPr>
          <w:rFonts w:hint="default"/>
          <w:b/>
          <w:bCs/>
          <w:color w:val="000000"/>
          <w:spacing w:val="0"/>
          <w:w w:val="100"/>
          <w:position w:val="0"/>
          <w:lang w:val="en-US"/>
        </w:rPr>
        <w:t xml:space="preserve">  </w:t>
      </w:r>
      <w:r>
        <w:rPr>
          <w:color w:val="000000"/>
          <w:spacing w:val="0"/>
          <w:w w:val="100"/>
          <w:position w:val="0"/>
        </w:rPr>
        <w:t>甲方为乙方提供以下申诉和提出意见建议的渠道：</w:t>
      </w:r>
      <w:r>
        <w:rPr>
          <w:u w:val="single"/>
        </w:rPr>
        <w:t xml:space="preserve"> </w:t>
      </w:r>
      <w:r>
        <w:rPr>
          <w:u w:val="single"/>
        </w:rPr>
        <w:tab/>
      </w:r>
      <w:r>
        <w:rPr>
          <w:color w:val="000000"/>
          <w:spacing w:val="0"/>
          <w:w w:val="100"/>
          <w:position w:val="0"/>
        </w:rPr>
        <w:t>。 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第二十四条</w:t>
      </w:r>
      <w:r>
        <w:rPr>
          <w:rFonts w:hint="default"/>
          <w:b/>
          <w:bCs/>
          <w:color w:val="000000"/>
          <w:spacing w:val="0"/>
          <w:w w:val="100"/>
          <w:position w:val="0"/>
          <w:lang w:val="en-US"/>
        </w:rPr>
        <w:t xml:space="preserve">  </w:t>
      </w:r>
      <w:r>
        <w:rPr>
          <w:color w:val="000000"/>
          <w:spacing w:val="0"/>
          <w:w w:val="100"/>
          <w:position w:val="0"/>
        </w:rPr>
        <w:t>甲方承诺保护乙方的个人信息权利。甲方需根据乙方同意的平台个人信息处理规则（请点击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 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default"/>
          <w:b/>
          <w:bCs/>
          <w:color w:val="000000"/>
          <w:spacing w:val="0"/>
          <w:w w:val="100"/>
          <w:position w:val="0"/>
          <w:lang w:val="en-US"/>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7" w:name="bookmark75"/>
      <w:r>
        <w:rPr>
          <w:b/>
          <w:bCs/>
          <w:color w:val="000000"/>
          <w:spacing w:val="0"/>
          <w:w w:val="100"/>
          <w:position w:val="0"/>
        </w:rPr>
        <w:t>七</w:t>
      </w:r>
      <w:bookmarkEnd w:id="47"/>
      <w:r>
        <w:rPr>
          <w:b/>
          <w:bCs/>
          <w:color w:val="000000"/>
          <w:spacing w:val="0"/>
          <w:w w:val="100"/>
          <w:position w:val="0"/>
        </w:rPr>
        <w:t>、</w:t>
      </w:r>
      <w:r>
        <w:rPr>
          <w:b/>
          <w:bCs/>
          <w:color w:val="000000"/>
          <w:spacing w:val="0"/>
          <w:w w:val="100"/>
          <w:position w:val="0"/>
        </w:rPr>
        <w:tab/>
      </w:r>
      <w:r>
        <w:rPr>
          <w:b/>
          <w:bCs/>
          <w:color w:val="000000"/>
          <w:spacing w:val="0"/>
          <w:w w:val="100"/>
          <w:position w:val="0"/>
        </w:rPr>
        <w:t>双方约定事项</w:t>
      </w:r>
    </w:p>
    <w:p>
      <w:pPr>
        <w:pStyle w:val="17"/>
        <w:keepNext w:val="0"/>
        <w:keepLines w:val="0"/>
        <w:pageBreakBefore w:val="0"/>
        <w:widowControl w:val="0"/>
        <w:shd w:val="clear" w:color="auto" w:fill="auto"/>
        <w:tabs>
          <w:tab w:val="left" w:pos="773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default"/>
          <w:b/>
          <w:bCs/>
          <w:color w:val="000000"/>
          <w:spacing w:val="0"/>
          <w:w w:val="100"/>
          <w:position w:val="0"/>
          <w:lang w:val="en-US"/>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8" w:name="bookmark76"/>
      <w:r>
        <w:rPr>
          <w:b/>
          <w:bCs/>
          <w:color w:val="000000"/>
          <w:spacing w:val="0"/>
          <w:w w:val="100"/>
          <w:position w:val="0"/>
        </w:rPr>
        <w:t>八</w:t>
      </w:r>
      <w:bookmarkEnd w:id="48"/>
      <w:r>
        <w:rPr>
          <w:b/>
          <w:bCs/>
          <w:color w:val="000000"/>
          <w:spacing w:val="0"/>
          <w:w w:val="100"/>
          <w:position w:val="0"/>
        </w:rPr>
        <w:t>、</w:t>
      </w:r>
      <w:r>
        <w:rPr>
          <w:b/>
          <w:bCs/>
          <w:color w:val="000000"/>
          <w:spacing w:val="0"/>
          <w:w w:val="100"/>
          <w:position w:val="0"/>
        </w:rPr>
        <w:tab/>
      </w:r>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default"/>
          <w:b/>
          <w:bCs/>
          <w:color w:val="000000"/>
          <w:spacing w:val="0"/>
          <w:w w:val="100"/>
          <w:position w:val="0"/>
          <w:lang w:val="en-US"/>
        </w:rPr>
        <w:t xml:space="preserve">  </w:t>
      </w:r>
      <w:r>
        <w:rPr>
          <w:color w:val="000000"/>
          <w:spacing w:val="0"/>
          <w:w w:val="100"/>
          <w:position w:val="0"/>
        </w:rPr>
        <w:t>甲乙双方在履行协议过程中如发生争议，可以按照法律法规的 规定，进行协商、申请调解或向合同履行地等有管辖权的人民法院提起诉讼。</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9" w:name="bookmark77"/>
      <w:r>
        <w:rPr>
          <w:b/>
          <w:bCs/>
          <w:color w:val="000000"/>
          <w:spacing w:val="0"/>
          <w:w w:val="100"/>
          <w:position w:val="0"/>
        </w:rPr>
        <w:t>九</w:t>
      </w:r>
      <w:bookmarkEnd w:id="49"/>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第二十八条</w:t>
      </w:r>
      <w:r>
        <w:rPr>
          <w:rFonts w:hint="default"/>
          <w:color w:val="000000"/>
          <w:spacing w:val="0"/>
          <w:w w:val="100"/>
          <w:position w:val="0"/>
          <w:lang w:val="en-US"/>
        </w:rPr>
        <w:t xml:space="preserve">  </w:t>
      </w:r>
      <w:r>
        <w:rPr>
          <w:color w:val="000000"/>
          <w:spacing w:val="0"/>
          <w:w w:val="100"/>
          <w:position w:val="0"/>
        </w:rPr>
        <w:t>本协议中记载的乙方联系电话、通讯地址为协议期内通知相关事项和送达书面文书的联系方式、送达地址。如发生变化，乙方应当及时告知甲</w:t>
      </w:r>
      <w:r>
        <w:rPr>
          <w:rFonts w:hint="eastAsia"/>
          <w:color w:val="000000"/>
          <w:spacing w:val="0"/>
          <w:w w:val="100"/>
          <w:position w:val="0"/>
          <w:lang w:eastAsia="zh-CN"/>
        </w:rPr>
        <w:t>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default"/>
          <w:color w:val="000000"/>
          <w:spacing w:val="0"/>
          <w:w w:val="100"/>
          <w:position w:val="0"/>
          <w:lang w:val="en-US"/>
        </w:rPr>
        <w:t xml:space="preserve">  </w:t>
      </w:r>
      <w:r>
        <w:rPr>
          <w:color w:val="000000"/>
          <w:spacing w:val="0"/>
          <w:w w:val="100"/>
          <w:position w:val="0"/>
        </w:rPr>
        <w:t>双方确认：均已详细阅读并理解本协议内容，清楚各自的权利、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第三十条</w:t>
      </w:r>
      <w:r>
        <w:rPr>
          <w:rFonts w:hint="default"/>
          <w:color w:val="000000"/>
          <w:spacing w:val="0"/>
          <w:w w:val="100"/>
          <w:position w:val="0"/>
          <w:lang w:val="en-US"/>
        </w:rPr>
        <w:t xml:space="preserve">  </w:t>
      </w:r>
      <w:r>
        <w:rPr>
          <w:color w:val="000000"/>
          <w:spacing w:val="0"/>
          <w:w w:val="100"/>
          <w:position w:val="0"/>
        </w:rPr>
        <w:t>本协议一式两份，甲乙双方各执一份，自双方签字（盖章）之日 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tabs>
          <w:tab w:val="left" w:pos="4485"/>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5112"/>
        </w:tabs>
        <w:kinsoku/>
        <w:wordWrap/>
        <w:overflowPunct/>
        <w:topLinePunct w:val="0"/>
        <w:autoSpaceDE/>
        <w:autoSpaceDN/>
        <w:bidi w:val="0"/>
        <w:adjustRightInd/>
        <w:snapToGrid/>
        <w:spacing w:before="0" w:after="0" w:line="400" w:lineRule="exact"/>
        <w:ind w:left="0" w:right="0" w:firstLine="1100" w:firstLineChars="500"/>
        <w:jc w:val="both"/>
        <w:textAlignment w:val="auto"/>
        <w:sectPr>
          <w:footerReference r:id="rId7" w:type="default"/>
          <w:footerReference r:id="rId8" w:type="even"/>
          <w:footnotePr>
            <w:numFmt w:val="decimal"/>
          </w:footnotePr>
          <w:type w:val="continuous"/>
          <w:pgSz w:w="11900" w:h="16840"/>
          <w:pgMar w:top="1013" w:right="1684" w:bottom="1659" w:left="1799" w:header="0" w:footer="3" w:gutter="0"/>
          <w:cols w:space="720" w:num="1"/>
          <w:rtlGutter w:val="0"/>
          <w:docGrid w:linePitch="360" w:charSpace="0"/>
        </w:sectPr>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sz w:val="28"/>
          <w:szCs w:val="28"/>
        </w:rPr>
      </w:pPr>
      <w:r>
        <w:rPr>
          <w:b/>
          <w:bCs/>
          <w:color w:val="000000"/>
          <w:spacing w:val="0"/>
          <w:w w:val="100"/>
          <w:position w:val="0"/>
          <w:sz w:val="30"/>
          <w:szCs w:val="30"/>
        </w:rPr>
        <w:t>附件</w:t>
      </w:r>
      <w:r>
        <w:rPr>
          <w:rFonts w:hint="eastAsia"/>
          <w:b/>
          <w:bCs/>
          <w:color w:val="000000"/>
          <w:spacing w:val="0"/>
          <w:w w:val="100"/>
          <w:position w:val="0"/>
          <w:sz w:val="30"/>
          <w:szCs w:val="30"/>
          <w:lang w:val="en-US" w:eastAsia="zh-CN"/>
        </w:rPr>
        <w:t>2.</w:t>
      </w:r>
      <w:r>
        <w:rPr>
          <w:rFonts w:ascii="Times New Roman" w:hAnsi="Times New Roman" w:eastAsia="Times New Roman" w:cs="Times New Roman"/>
          <w:color w:val="000000"/>
          <w:spacing w:val="0"/>
          <w:w w:val="100"/>
          <w:position w:val="0"/>
          <w:sz w:val="28"/>
          <w:szCs w:val="28"/>
        </w:rPr>
        <w:t>3</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pPr>
      <w:bookmarkStart w:id="50" w:name="bookmark78"/>
      <w:bookmarkStart w:id="51" w:name="bookmark79"/>
      <w:bookmarkStart w:id="52" w:name="bookmark80"/>
      <w:r>
        <w:rPr>
          <w:color w:val="000000"/>
          <w:spacing w:val="0"/>
          <w:w w:val="100"/>
          <w:position w:val="0"/>
        </w:rPr>
        <w:t>新就业形态劳动者书面协议参</w:t>
      </w:r>
      <w:r>
        <w:rPr>
          <w:rFonts w:hint="eastAsia"/>
          <w:color w:val="000000"/>
          <w:spacing w:val="0"/>
          <w:w w:val="100"/>
          <w:position w:val="0"/>
          <w:lang w:eastAsia="zh-CN"/>
        </w:rPr>
        <w:t>考</w:t>
      </w:r>
      <w:r>
        <w:rPr>
          <w:color w:val="000000"/>
          <w:spacing w:val="0"/>
          <w:w w:val="100"/>
          <w:position w:val="0"/>
        </w:rPr>
        <w:t>文本</w:t>
      </w:r>
      <w:bookmarkEnd w:id="50"/>
      <w:bookmarkEnd w:id="51"/>
      <w:bookmarkEnd w:id="52"/>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r>
        <w:rPr>
          <w:color w:val="000000"/>
          <w:spacing w:val="0"/>
          <w:w w:val="100"/>
          <w:position w:val="0"/>
        </w:rPr>
        <w:t>（三方）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114"/>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甲方（互联网平台企业）</w:t>
      </w:r>
      <w:r>
        <w:rPr>
          <w:u w:val="single"/>
        </w:rPr>
        <w:t xml:space="preserve"> </w:t>
      </w:r>
      <w:r>
        <w:rPr>
          <w:u w:val="single"/>
        </w:rPr>
        <w:tab/>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乙方（新就业形态劳动者）</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236"/>
          <w:tab w:val="left" w:pos="6570"/>
        </w:tabs>
        <w:kinsoku/>
        <w:wordWrap/>
        <w:overflowPunct/>
        <w:topLinePunct w:val="0"/>
        <w:autoSpaceDE/>
        <w:autoSpaceDN/>
        <w:bidi w:val="0"/>
        <w:adjustRightInd/>
        <w:snapToGrid/>
        <w:spacing w:before="0" w:after="0" w:line="400" w:lineRule="exact"/>
        <w:ind w:left="0" w:right="0" w:firstLine="140"/>
        <w:jc w:val="both"/>
        <w:textAlignment w:val="auto"/>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经常居住地（通讯地址）：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丙方（经营性人力资源服务机构）</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80"/>
        <w:jc w:val="left"/>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根据《关于维护新就业形态劳动者劳动保障权益的指导意见》等，各方在平等自愿、协商一致的基础上订立本协议，共同遵守本协议所列条款。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53" w:name="bookmark81"/>
      <w:r>
        <w:rPr>
          <w:b/>
          <w:bCs/>
          <w:color w:val="000000"/>
          <w:spacing w:val="0"/>
          <w:w w:val="100"/>
          <w:position w:val="0"/>
        </w:rPr>
        <w:t>一</w:t>
      </w:r>
      <w:bookmarkEnd w:id="53"/>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甲方为乙方提供服务任务相关信息，接受客户对于乙方的服务评价</w:t>
      </w:r>
      <w:r>
        <w:rPr>
          <w:rFonts w:hint="eastAsia"/>
          <w:color w:val="000000"/>
          <w:spacing w:val="0"/>
          <w:w w:val="100"/>
          <w:position w:val="0"/>
          <w:lang w:eastAsia="zh-CN"/>
        </w:rPr>
        <w:t>，</w:t>
      </w:r>
      <w:r>
        <w:rPr>
          <w:color w:val="000000"/>
          <w:spacing w:val="0"/>
          <w:w w:val="100"/>
          <w:position w:val="0"/>
        </w:rPr>
        <w:t xml:space="preserve"> 线上监督和指导乙方按照平台确定的规则和要求完成服务任务并承担由此产生的服务费用。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乙方的主要责任是</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服务任务</w:t>
      </w:r>
      <w:r>
        <w:rPr>
          <w:color w:val="000000"/>
          <w:spacing w:val="0"/>
          <w:w w:val="100"/>
          <w:position w:val="0"/>
        </w:rPr>
        <w:t xml:space="preserve">，工作区域或工作地点 </w:t>
      </w:r>
      <w:r>
        <w:rPr>
          <w:color w:val="000000"/>
          <w:spacing w:val="0"/>
          <w:w w:val="100"/>
          <w:position w:val="0"/>
          <w:u w:val="single"/>
        </w:rPr>
        <w:t>依承接线下服务任务时确认</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丙方为受甲方委托，在工作区域进行属地化管理和服务的机构。其核心管理职责包括：</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4" w:name="bookmark82"/>
      <w:bookmarkEnd w:id="54"/>
      <w:r>
        <w:rPr>
          <w:rFonts w:hint="eastAsia"/>
          <w:color w:val="000000"/>
          <w:spacing w:val="0"/>
          <w:w w:val="100"/>
          <w:position w:val="0"/>
          <w:lang w:val="en-US" w:eastAsia="zh-CN"/>
        </w:rPr>
        <w:t>1.</w:t>
      </w:r>
      <w:r>
        <w:rPr>
          <w:color w:val="000000"/>
          <w:spacing w:val="0"/>
          <w:w w:val="100"/>
          <w:position w:val="0"/>
        </w:rPr>
        <w:t>提供报酬支付等薪税服务；</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5" w:name="bookmark83"/>
      <w:bookmarkEnd w:id="55"/>
      <w:r>
        <w:rPr>
          <w:rFonts w:hint="eastAsia"/>
          <w:color w:val="000000"/>
          <w:spacing w:val="0"/>
          <w:w w:val="100"/>
          <w:position w:val="0"/>
          <w:lang w:val="en-US" w:eastAsia="zh-CN"/>
        </w:rPr>
        <w:t>2.</w:t>
      </w:r>
      <w:r>
        <w:rPr>
          <w:color w:val="000000"/>
          <w:spacing w:val="0"/>
          <w:w w:val="100"/>
          <w:position w:val="0"/>
        </w:rPr>
        <w:t>协助参加有关社会保险；</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6" w:name="bookmark84"/>
      <w:bookmarkEnd w:id="56"/>
      <w:r>
        <w:rPr>
          <w:rFonts w:hint="eastAsia"/>
          <w:color w:val="000000"/>
          <w:spacing w:val="0"/>
          <w:w w:val="100"/>
          <w:position w:val="0"/>
          <w:lang w:val="en-US" w:eastAsia="zh-CN"/>
        </w:rPr>
        <w:t>3.</w:t>
      </w:r>
      <w:r>
        <w:rPr>
          <w:color w:val="000000"/>
          <w:spacing w:val="0"/>
          <w:w w:val="100"/>
          <w:position w:val="0"/>
        </w:rPr>
        <w:t>提供有关培训；</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57" w:name="bookmark85"/>
      <w:bookmarkEnd w:id="57"/>
      <w:r>
        <w:rPr>
          <w:rFonts w:hint="eastAsia"/>
          <w:color w:val="000000"/>
          <w:spacing w:val="0"/>
          <w:w w:val="100"/>
          <w:position w:val="0"/>
          <w:lang w:val="en-US" w:eastAsia="zh-CN"/>
        </w:rPr>
        <w:t>4.</w:t>
      </w:r>
      <w:r>
        <w:rPr>
          <w:color w:val="000000"/>
          <w:spacing w:val="0"/>
          <w:w w:val="100"/>
          <w:position w:val="0"/>
        </w:rPr>
        <w:t>处理乙方相关事故和纠纷；</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u w:val="none"/>
          <w:lang w:val="en-US" w:eastAsia="zh-CN"/>
        </w:rPr>
      </w:pPr>
      <w:r>
        <w:rPr>
          <w:rFonts w:hint="eastAsia"/>
          <w:color w:val="000000"/>
          <w:spacing w:val="0"/>
          <w:w w:val="100"/>
          <w:position w:val="0"/>
          <w:lang w:val="en-US" w:eastAsia="zh-CN"/>
        </w:rPr>
        <w:t>5.</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single"/>
          <w:lang w:val="en-US" w:eastAsia="zh-CN"/>
        </w:rPr>
        <w:t xml:space="preserve"> </w:t>
      </w:r>
      <w:r>
        <w:rPr>
          <w:rFonts w:hint="eastAsia"/>
          <w:sz w:val="22"/>
          <w:szCs w:val="22"/>
          <w:u w:val="none"/>
          <w:lang w:val="en-US" w:eastAsia="zh-CN"/>
        </w:rPr>
        <w:t>。</w:t>
      </w:r>
    </w:p>
    <w:p>
      <w:pPr>
        <w:pStyle w:val="17"/>
        <w:keepNext w:val="0"/>
        <w:keepLines w:val="0"/>
        <w:pageBreakBefore w:val="0"/>
        <w:widowControl w:val="0"/>
        <w:shd w:val="clear" w:color="auto" w:fill="auto"/>
        <w:tabs>
          <w:tab w:val="left" w:pos="234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详细内容请点击</w:t>
      </w:r>
      <w:r>
        <w:rPr>
          <w:color w:val="000000"/>
          <w:spacing w:val="0"/>
          <w:w w:val="100"/>
          <w:position w:val="0"/>
          <w:u w:val="single"/>
        </w:rPr>
        <w:t>链接</w:t>
      </w:r>
      <w:r>
        <w:rPr>
          <w:color w:val="000000"/>
          <w:spacing w:val="0"/>
          <w:w w:val="100"/>
          <w:position w:val="0"/>
        </w:rPr>
        <w:t>/详见企业规章制度，认真阅读并确认。甲方如果变更丙方的，应当提前</w:t>
      </w:r>
      <w:r>
        <w:rPr>
          <w:u w:val="single"/>
        </w:rPr>
        <w:t xml:space="preserve"> </w:t>
      </w:r>
      <w:r>
        <w:rPr>
          <w:rFonts w:hint="eastAsia"/>
          <w:u w:val="single"/>
          <w:lang w:val="en-US" w:eastAsia="zh-CN"/>
        </w:rPr>
        <w:t xml:space="preserve">           </w:t>
      </w:r>
      <w:r>
        <w:rPr>
          <w:color w:val="000000"/>
          <w:spacing w:val="0"/>
          <w:w w:val="100"/>
          <w:position w:val="0"/>
        </w:rPr>
        <w:t>日告知乙方（变更/重新签订书面协议），否则因甲方未及时告知乙方给乙方造成经济损失的，由甲方承担相应的赔偿责任。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甲方和丙方均不得以各种直接或间接措施限制乙方在多平台就业或客观上会导致限制其多平台就业的后果。乙方在多平台接单的，应按约定及时完成通过甲方平台已接订单。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color w:val="000000"/>
          <w:spacing w:val="0"/>
          <w:w w:val="100"/>
          <w:position w:val="0"/>
        </w:rPr>
      </w:pPr>
      <w:bookmarkStart w:id="58" w:name="bookmark86"/>
      <w:r>
        <w:rPr>
          <w:b/>
          <w:bCs/>
          <w:color w:val="000000"/>
          <w:spacing w:val="0"/>
          <w:w w:val="100"/>
          <w:position w:val="0"/>
        </w:rPr>
        <w:t>二</w:t>
      </w:r>
      <w:bookmarkEnd w:id="58"/>
      <w:r>
        <w:rPr>
          <w:b/>
          <w:bCs/>
          <w:color w:val="000000"/>
          <w:spacing w:val="0"/>
          <w:w w:val="100"/>
          <w:position w:val="0"/>
        </w:rPr>
        <w:t>、</w:t>
      </w:r>
      <w:r>
        <w:rPr>
          <w:b/>
          <w:bCs/>
          <w:color w:val="000000"/>
          <w:spacing w:val="0"/>
          <w:w w:val="100"/>
          <w:position w:val="0"/>
        </w:rPr>
        <w:tab/>
      </w:r>
      <w:r>
        <w:rPr>
          <w:b/>
          <w:bCs/>
          <w:color w:val="000000"/>
          <w:spacing w:val="0"/>
          <w:w w:val="100"/>
          <w:position w:val="0"/>
        </w:rPr>
        <w:t>服务订单推送与确认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shd w:val="clear" w:color="auto" w:fill="FFFFFF"/>
        </w:rPr>
        <w:t>第五条</w:t>
      </w:r>
      <w:r>
        <w:rPr>
          <w:rFonts w:hint="eastAsia"/>
          <w:b/>
          <w:bCs/>
          <w:color w:val="000000"/>
          <w:spacing w:val="0"/>
          <w:w w:val="100"/>
          <w:position w:val="0"/>
          <w:shd w:val="clear" w:color="auto" w:fill="FFFFFF"/>
          <w:lang w:val="en-US" w:eastAsia="zh-CN"/>
        </w:rPr>
        <w:t xml:space="preserve">  </w:t>
      </w:r>
      <w:r>
        <w:rPr>
          <w:color w:val="000000"/>
          <w:spacing w:val="0"/>
          <w:w w:val="100"/>
          <w:position w:val="0"/>
          <w:shd w:val="clear" w:color="auto" w:fill="FFFFFF"/>
        </w:rPr>
        <w:t>甲方通过互联网信息推送的方式向乙方提供服务任务；服务任务推 送页面显示为各类服务订单。服务订单显示必要的服务任务信息</w:t>
      </w:r>
      <w:r>
        <w:rPr>
          <w:rFonts w:hint="eastAsia"/>
          <w:color w:val="000000"/>
          <w:spacing w:val="0"/>
          <w:w w:val="100"/>
          <w:position w:val="0"/>
          <w:shd w:val="clear" w:color="auto" w:fill="FFFFFF"/>
          <w:lang w:eastAsia="zh-CN"/>
        </w:rPr>
        <w:t>（</w:t>
      </w:r>
      <w:r>
        <w:rPr>
          <w:color w:val="000000"/>
          <w:spacing w:val="0"/>
          <w:w w:val="100"/>
          <w:position w:val="0"/>
        </w:rPr>
        <w:t>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rFonts w:hint="eastAsia"/>
          <w:color w:val="000000"/>
          <w:spacing w:val="0"/>
          <w:w w:val="100"/>
          <w:position w:val="0"/>
          <w:u w:val="none"/>
          <w:lang w:eastAsia="zh-CN"/>
        </w:rPr>
        <w:t>）</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甲方按照以下规则向乙方推送订单。</w:t>
      </w:r>
      <w:r>
        <w:rPr>
          <w:color w:val="000000"/>
          <w:spacing w:val="0"/>
          <w:w w:val="100"/>
          <w:position w:val="0"/>
          <w:u w:val="single"/>
        </w:rPr>
        <w:t>请点击链接阅读订单推送规则并签字确认。</w:t>
      </w:r>
      <w:r>
        <w:rPr>
          <w:color w:val="000000"/>
          <w:spacing w:val="0"/>
          <w:w w:val="100"/>
          <w:position w:val="0"/>
        </w:rPr>
        <w:t>甲方变更订单推送规则的</w:t>
      </w:r>
      <w:r>
        <w:rPr>
          <w:rFonts w:hint="eastAsia"/>
          <w:color w:val="000000"/>
          <w:spacing w:val="0"/>
          <w:w w:val="100"/>
          <w:position w:val="0"/>
          <w:lang w:eastAsia="zh-CN"/>
        </w:rPr>
        <w:t>，</w:t>
      </w:r>
      <w:r>
        <w:rPr>
          <w:color w:val="000000"/>
          <w:spacing w:val="0"/>
          <w:w w:val="100"/>
          <w:position w:val="0"/>
        </w:rPr>
        <w:t>会在平台页面公示，以醒目方式提示乙方阅读并确认。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甲方的订单推送规则遵循公平合理的原则确定，不因乙方的性别、年龄、民族、户籍等有差别待遇。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在符合本协议第十三条之约定的前提下，乙方完全自主决定上线时 间、在线时长、接单时间和下线时间等，并且不会因此对订单推送或服务费用确 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阅读</w:t>
      </w:r>
      <w:r>
        <w:rPr>
          <w:color w:val="000000"/>
          <w:spacing w:val="0"/>
          <w:w w:val="100"/>
          <w:position w:val="0"/>
          <w:u w:val="single"/>
        </w:rPr>
        <w:t>平台服务规则</w:t>
      </w:r>
      <w:r>
        <w:rPr>
          <w:color w:val="000000"/>
          <w:spacing w:val="0"/>
          <w:w w:val="100"/>
          <w:position w:val="0"/>
        </w:rPr>
        <w:t>并确</w:t>
      </w:r>
      <w:r>
        <w:rPr>
          <w:color w:val="000000"/>
          <w:spacing w:val="0"/>
          <w:w w:val="100"/>
          <w:position w:val="0"/>
          <w:lang w:val="zh-CN" w:eastAsia="zh-CN" w:bidi="zh-CN"/>
        </w:rPr>
        <w:t>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59" w:name="bookmark88"/>
      <w:r>
        <w:rPr>
          <w:b/>
          <w:bCs/>
          <w:color w:val="000000"/>
          <w:spacing w:val="0"/>
          <w:w w:val="100"/>
          <w:position w:val="0"/>
        </w:rPr>
        <w:t>三</w:t>
      </w:r>
      <w:bookmarkEnd w:id="59"/>
      <w:r>
        <w:rPr>
          <w:b/>
          <w:bCs/>
          <w:color w:val="000000"/>
          <w:spacing w:val="0"/>
          <w:w w:val="100"/>
          <w:position w:val="0"/>
        </w:rPr>
        <w:t>、</w:t>
      </w:r>
      <w:r>
        <w:rPr>
          <w:b/>
          <w:bCs/>
          <w:color w:val="000000"/>
          <w:spacing w:val="0"/>
          <w:w w:val="100"/>
          <w:position w:val="0"/>
        </w:rPr>
        <w:tab/>
      </w:r>
      <w:r>
        <w:rPr>
          <w:b/>
          <w:bCs/>
          <w:color w:val="000000"/>
          <w:spacing w:val="0"/>
          <w:w w:val="100"/>
          <w:position w:val="0"/>
        </w:rPr>
        <w:t>报酬及支付</w:t>
      </w:r>
    </w:p>
    <w:p>
      <w:pPr>
        <w:pStyle w:val="17"/>
        <w:keepNext w:val="0"/>
        <w:keepLines w:val="0"/>
        <w:pageBreakBefore w:val="0"/>
        <w:widowControl w:val="0"/>
        <w:shd w:val="clear" w:color="auto" w:fill="auto"/>
        <w:tabs>
          <w:tab w:val="left" w:pos="5592"/>
          <w:tab w:val="left" w:pos="5671"/>
          <w:tab w:val="left" w:pos="655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color w:val="000000"/>
          <w:spacing w:val="0"/>
          <w:w w:val="100"/>
          <w:position w:val="0"/>
          <w:lang w:val="zh-CN" w:eastAsia="zh-CN" w:bidi="zh-CN"/>
        </w:rPr>
        <w:t>等。</w:t>
      </w:r>
    </w:p>
    <w:p>
      <w:pPr>
        <w:pStyle w:val="17"/>
        <w:keepNext w:val="0"/>
        <w:keepLines w:val="0"/>
        <w:pageBreakBefore w:val="0"/>
        <w:widowControl w:val="0"/>
        <w:shd w:val="clear" w:color="auto" w:fill="auto"/>
        <w:tabs>
          <w:tab w:val="left" w:pos="6190"/>
          <w:tab w:val="left" w:pos="7385"/>
          <w:tab w:val="left" w:pos="8566"/>
        </w:tabs>
        <w:kinsoku/>
        <w:wordWrap/>
        <w:overflowPunct/>
        <w:topLinePunct w:val="0"/>
        <w:autoSpaceDE/>
        <w:autoSpaceDN/>
        <w:bidi w:val="0"/>
        <w:adjustRightInd/>
        <w:snapToGrid/>
        <w:spacing w:before="0" w:after="0" w:line="400" w:lineRule="exact"/>
        <w:ind w:left="0" w:right="0" w:firstLine="480"/>
        <w:jc w:val="both"/>
        <w:textAlignment w:val="auto"/>
        <w:rPr>
          <w:sz w:val="24"/>
          <w:szCs w:val="24"/>
        </w:rPr>
      </w:pPr>
      <w:r>
        <w:rPr>
          <w:color w:val="000000"/>
          <w:spacing w:val="0"/>
          <w:w w:val="100"/>
          <w:position w:val="0"/>
          <w:sz w:val="22"/>
          <w:szCs w:val="22"/>
          <w:shd w:val="clear" w:color="auto" w:fill="FFFFFF"/>
        </w:rPr>
        <w:t>服务报酬的确定主要参考以下因素确定：</w:t>
      </w:r>
      <w:r>
        <w:rPr>
          <w:color w:val="000000"/>
          <w:spacing w:val="0"/>
          <w:w w:val="100"/>
          <w:position w:val="0"/>
          <w:sz w:val="24"/>
          <w:szCs w:val="24"/>
          <w:shd w:val="clear" w:color="auto" w:fill="FFFFFF"/>
          <w:lang w:val="en-US" w:eastAsia="en-US" w:bidi="en-US"/>
        </w:rPr>
        <w:t>1.</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2.</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3.</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60" w:name="bookmark89"/>
      <w:bookmarkEnd w:id="60"/>
      <w:r>
        <w:rPr>
          <w:rFonts w:hint="eastAsia"/>
          <w:u w:val="none"/>
          <w:lang w:val="en-US" w:eastAsia="zh-CN"/>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乙方服务报酬由甲方/丙方支付。</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color w:val="000000"/>
          <w:spacing w:val="0"/>
          <w:w w:val="100"/>
          <w:position w:val="0"/>
          <w:lang w:val="en-US" w:eastAsia="zh-CN"/>
        </w:rPr>
        <w:t xml:space="preserve">  </w:t>
      </w:r>
      <w:r>
        <w:rPr>
          <w:color w:val="000000"/>
          <w:spacing w:val="0"/>
          <w:w w:val="100"/>
          <w:position w:val="0"/>
        </w:rPr>
        <w:t>报酬支付方按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和乙方结算支付一次报酬。乙方可根据实际情况随时提现。提现可能因银行支付规则等造成延迟。</w:t>
      </w:r>
    </w:p>
    <w:p>
      <w:pPr>
        <w:pStyle w:val="17"/>
        <w:keepNext w:val="0"/>
        <w:keepLines w:val="0"/>
        <w:pageBreakBefore w:val="0"/>
        <w:widowControl w:val="0"/>
        <w:shd w:val="clear" w:color="auto" w:fill="auto"/>
        <w:tabs>
          <w:tab w:val="left" w:pos="4824"/>
          <w:tab w:val="left" w:pos="6120"/>
        </w:tabs>
        <w:kinsoku/>
        <w:wordWrap/>
        <w:overflowPunct/>
        <w:topLinePunct w:val="0"/>
        <w:autoSpaceDE/>
        <w:autoSpaceDN/>
        <w:bidi w:val="0"/>
        <w:adjustRightInd/>
        <w:snapToGrid/>
        <w:spacing w:before="0" w:after="0" w:line="400" w:lineRule="exact"/>
        <w:ind w:left="0" w:right="0" w:firstLine="570" w:firstLineChars="258"/>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color w:val="000000"/>
          <w:spacing w:val="0"/>
          <w:w w:val="100"/>
          <w:position w:val="0"/>
          <w:sz w:val="24"/>
          <w:szCs w:val="24"/>
        </w:rPr>
        <w:t>/72</w:t>
      </w:r>
      <w:r>
        <w:rPr>
          <w:color w:val="000000"/>
          <w:spacing w:val="0"/>
          <w:w w:val="100"/>
          <w:position w:val="0"/>
        </w:rPr>
        <w:t>小时内向其提供服务结算清单，其内容包括：</w:t>
      </w:r>
      <w:r>
        <w:rPr>
          <w:rFonts w:hint="eastAsia"/>
          <w:color w:val="000000"/>
          <w:spacing w:val="0"/>
          <w:w w:val="100"/>
          <w:position w:val="0"/>
          <w:lang w:val="en-US" w:eastAsia="zh-CN"/>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u w:val="single"/>
        </w:rPr>
        <w:t xml:space="preserve"> </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等。甲方确保乙方在 本次订单服务结</w:t>
      </w:r>
      <w:r>
        <w:rPr>
          <w:color w:val="000000"/>
          <w:spacing w:val="0"/>
          <w:w w:val="100"/>
          <w:position w:val="0"/>
          <w:lang w:val="zh-CN" w:eastAsia="zh-CN" w:bidi="zh-CN"/>
        </w:rPr>
        <w:t>束后</w:t>
      </w:r>
      <w:r>
        <w:rPr>
          <w:rFonts w:hint="eastAsia"/>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 酬扣减的一般违反服务规范或平台规则的行为，请点击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仔细阅读</w:t>
      </w:r>
      <w:r>
        <w:rPr>
          <w:color w:val="000000"/>
          <w:spacing w:val="0"/>
          <w:w w:val="100"/>
          <w:position w:val="0"/>
          <w:u w:val="single"/>
        </w:rPr>
        <w:t>报酬支付规则及一般违反服务规范或平合规则行为的范围等相关内容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5414"/>
          <w:tab w:val="left" w:pos="6962"/>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u w:val="single"/>
        </w:rPr>
        <w:t xml:space="preserve"> </w:t>
      </w:r>
      <w:r>
        <w:rPr>
          <w:u w:val="single"/>
        </w:rPr>
        <w:tab/>
      </w:r>
      <w:r>
        <w:rPr>
          <w:rFonts w:hint="eastAsia"/>
          <w:u w:val="single"/>
          <w:lang w:val="en-US" w:eastAsia="zh-CN"/>
        </w:rPr>
        <w:t>%</w:t>
      </w:r>
      <w:r>
        <w:rPr>
          <w:rFonts w:hint="eastAsia"/>
          <w:color w:val="000000"/>
          <w:spacing w:val="0"/>
          <w:w w:val="100"/>
          <w:position w:val="0"/>
          <w:lang w:eastAsia="zh-CN"/>
        </w:rPr>
        <w:t>，</w:t>
      </w:r>
      <w:r>
        <w:rPr>
          <w:color w:val="000000"/>
          <w:spacing w:val="0"/>
          <w:w w:val="100"/>
          <w:position w:val="0"/>
        </w:rPr>
        <w:t>扣减信息 在订单服务报酬支付中显示。甲方做出扣减服务报酬决定时，应及时告知乙方扣 减理由、金额等信息。乙方对扣减决定有异议的，可通过甲方或丙方提供的申诉 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r>
        <w:rPr>
          <w:color w:val="000000"/>
          <w:spacing w:val="0"/>
          <w:w w:val="100"/>
          <w:position w:val="0"/>
          <w:lang w:val="en-US" w:eastAsia="en-US" w:bidi="en-US"/>
        </w:rPr>
        <w:t>。</w:t>
      </w:r>
      <w:r>
        <w:rPr>
          <w:color w:val="000000"/>
          <w:spacing w:val="0"/>
          <w:w w:val="100"/>
          <w:position w:val="0"/>
        </w:rPr>
        <w:t>丙方有义务协助乙方进行申诉。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甲方做岀扣减服务报酬决定时，参照上款流程办理。严重违反服务行为规范或严重侵犯客户权益行为的范围参照本协议第二十三 条约定。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rPr>
          <w:b/>
          <w:bCs/>
        </w:rPr>
      </w:pPr>
      <w:bookmarkStart w:id="61" w:name="bookmark90"/>
      <w:r>
        <w:rPr>
          <w:b/>
          <w:bCs/>
          <w:color w:val="000000"/>
          <w:spacing w:val="0"/>
          <w:w w:val="100"/>
          <w:position w:val="0"/>
        </w:rPr>
        <w:t>四</w:t>
      </w:r>
      <w:bookmarkEnd w:id="61"/>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甲方实时掌握乙方的工作情况，并且记录其服务时间。甲方釆取以下第</w:t>
      </w:r>
      <w:r>
        <w:rPr>
          <w:rFonts w:hint="eastAsia"/>
          <w:color w:val="000000"/>
          <w:spacing w:val="0"/>
          <w:w w:val="100"/>
          <w:position w:val="0"/>
          <w:u w:val="single"/>
          <w:lang w:val="en-US" w:eastAsia="zh-CN"/>
        </w:rPr>
        <w:t xml:space="preserve">  </w:t>
      </w:r>
      <w:r>
        <w:rPr>
          <w:color w:val="000000"/>
          <w:spacing w:val="0"/>
          <w:w w:val="100"/>
          <w:position w:val="0"/>
        </w:rPr>
        <w:t>种措施，保证乙方身体健康和合理休息：</w:t>
      </w:r>
    </w:p>
    <w:p>
      <w:pPr>
        <w:pStyle w:val="17"/>
        <w:keepNext w:val="0"/>
        <w:keepLines w:val="0"/>
        <w:pageBreakBefore w:val="0"/>
        <w:widowControl w:val="0"/>
        <w:numPr>
          <w:ilvl w:val="0"/>
          <w:numId w:val="0"/>
        </w:numPr>
        <w:shd w:val="clear" w:color="auto" w:fill="auto"/>
        <w:tabs>
          <w:tab w:val="left" w:pos="795"/>
          <w:tab w:val="left" w:pos="842"/>
          <w:tab w:val="left" w:pos="5746"/>
          <w:tab w:val="left" w:pos="8050"/>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2" w:name="bookmark91"/>
      <w:bookmarkEnd w:id="62"/>
      <w:r>
        <w:rPr>
          <w:rFonts w:hint="eastAsia"/>
          <w:color w:val="000000"/>
          <w:spacing w:val="0"/>
          <w:w w:val="100"/>
          <w:position w:val="0"/>
          <w:lang w:val="en-US" w:eastAsia="zh-CN"/>
        </w:rPr>
        <w:t>1.</w:t>
      </w:r>
      <w:r>
        <w:rPr>
          <w:color w:val="000000"/>
          <w:spacing w:val="0"/>
          <w:w w:val="100"/>
          <w:position w:val="0"/>
        </w:rPr>
        <w:t>（适用于配送、岀行等行业）乙方连续接单时间达到</w:t>
      </w:r>
      <w:r>
        <w:rPr>
          <w:color w:val="000000"/>
          <w:spacing w:val="0"/>
          <w:w w:val="100"/>
          <w:position w:val="0"/>
          <w:sz w:val="24"/>
          <w:szCs w:val="24"/>
        </w:rPr>
        <w:t>4</w:t>
      </w:r>
      <w:r>
        <w:rPr>
          <w:color w:val="000000"/>
          <w:spacing w:val="0"/>
          <w:w w:val="100"/>
          <w:position w:val="0"/>
        </w:rPr>
        <w:t>小时的，系统会发 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eastAsia"/>
          <w:color w:val="000000"/>
          <w:spacing w:val="0"/>
          <w:w w:val="100"/>
          <w:position w:val="0"/>
          <w:u w:val="single"/>
          <w:lang w:val="en-US" w:eastAsia="zh-CN"/>
        </w:rPr>
        <w:t xml:space="preserve">            </w:t>
      </w:r>
      <w:r>
        <w:rPr>
          <w:color w:val="000000"/>
          <w:spacing w:val="0"/>
          <w:w w:val="100"/>
          <w:position w:val="0"/>
        </w:rPr>
        <w:t>小 时的，甲方会推送休息提示，建议乙方下线休息</w:t>
      </w:r>
      <w:r>
        <w:rPr>
          <w:u w:val="single"/>
        </w:rPr>
        <w:t xml:space="preserve"> </w:t>
      </w:r>
      <w:r>
        <w:rPr>
          <w:rFonts w:hint="eastAsia"/>
          <w:u w:val="single"/>
          <w:lang w:val="en-US" w:eastAsia="zh-CN"/>
        </w:rPr>
        <w:t xml:space="preserve">          </w:t>
      </w:r>
      <w:r>
        <w:rPr>
          <w:color w:val="000000"/>
          <w:spacing w:val="0"/>
          <w:w w:val="100"/>
          <w:position w:val="0"/>
        </w:rPr>
        <w:t>小时/甲方会停止推送订 单</w:t>
      </w:r>
      <w:r>
        <w:rPr>
          <w:u w:val="single"/>
        </w:rPr>
        <w:t xml:space="preserve"> </w:t>
      </w:r>
      <w:r>
        <w:rPr>
          <w:rFonts w:hint="eastAsia"/>
          <w:u w:val="single"/>
          <w:lang w:val="en-US" w:eastAsia="zh-CN"/>
        </w:rPr>
        <w:t xml:space="preserve">            </w:t>
      </w:r>
      <w:r>
        <w:rPr>
          <w:color w:val="000000"/>
          <w:spacing w:val="0"/>
          <w:w w:val="100"/>
          <w:position w:val="0"/>
        </w:rPr>
        <w:t>小时。如乙方当时正在执行订单任务过程中，则从该订单任务完成后开始计时。接单时间是指乙方自执行订单任务时起至完成任务时止的全部时间，如 同一时间可接两个及以上订单，接单时间不重复计算。</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rPr>
          <w:rFonts w:hint="eastAsia" w:eastAsia="宋体"/>
          <w:color w:val="000000"/>
          <w:spacing w:val="0"/>
          <w:w w:val="100"/>
          <w:position w:val="0"/>
          <w:sz w:val="24"/>
          <w:szCs w:val="24"/>
          <w:u w:val="none"/>
          <w:lang w:eastAsia="zh-CN"/>
        </w:rPr>
      </w:pPr>
      <w:bookmarkStart w:id="63" w:name="bookmark92"/>
      <w:bookmarkEnd w:id="63"/>
      <w:r>
        <w:rPr>
          <w:rFonts w:hint="eastAsia"/>
          <w:u w:val="none"/>
          <w:lang w:val="en-US" w:eastAsia="zh-CN"/>
        </w:rPr>
        <w:t xml:space="preserve">2.  </w:t>
      </w:r>
      <w:r>
        <w:rPr>
          <w:u w:val="none"/>
        </w:rPr>
        <w:t xml:space="preserve"> </w:t>
      </w:r>
      <w:r>
        <w:rPr>
          <w:u w:val="single"/>
        </w:rPr>
        <w:tab/>
      </w:r>
      <w:r>
        <w:rPr>
          <w:rFonts w:hint="eastAsia"/>
          <w:u w:val="none"/>
          <w:lang w:eastAsia="zh-CN"/>
        </w:rPr>
        <w:t>。</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pPr>
      <w:r>
        <w:rPr>
          <w:color w:val="000000"/>
          <w:spacing w:val="0"/>
          <w:w w:val="100"/>
          <w:position w:val="0"/>
        </w:rPr>
        <w:t>法律、行政法规或规章另有规定的，按照有关规定执行。</w:t>
      </w:r>
    </w:p>
    <w:p>
      <w:pPr>
        <w:pStyle w:val="1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480" w:leftChars="0" w:right="0" w:rightChars="0"/>
        <w:jc w:val="both"/>
        <w:textAlignment w:val="auto"/>
        <w:rPr>
          <w:b/>
          <w:bCs/>
        </w:rPr>
      </w:pPr>
      <w:r>
        <w:rPr>
          <w:b/>
          <w:bCs/>
          <w:color w:val="000000"/>
          <w:spacing w:val="0"/>
          <w:w w:val="100"/>
          <w:position w:val="0"/>
        </w:rPr>
        <w:t>五、职业保障</w:t>
      </w:r>
    </w:p>
    <w:p>
      <w:pPr>
        <w:pStyle w:val="17"/>
        <w:keepNext w:val="0"/>
        <w:keepLines w:val="0"/>
        <w:pageBreakBefore w:val="0"/>
        <w:widowControl w:val="0"/>
        <w:shd w:val="clear" w:color="auto" w:fill="auto"/>
        <w:tabs>
          <w:tab w:val="left" w:pos="6782"/>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甲方和丙方共同负有保障乙方职业安全卫生和进行相关培训的责任，均有权要求乙方遵守职业安全规范并参加相关培训。</w:t>
      </w:r>
      <w:r>
        <w:rPr>
          <w:color w:val="000000"/>
          <w:spacing w:val="0"/>
          <w:w w:val="100"/>
          <w:position w:val="0"/>
          <w:lang w:val="en-US" w:eastAsia="en-US" w:bidi="en-US"/>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甲方和/或丙方为乙方提供职业安全卫生、平台操作、平台规则等培训，包 括线上和线下的培训。乙方应按照要求参加相关培训。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甲方提供必要且符合国家或者行业标准的劳动防护用品及安全防护用品的获取渠道；丙方为乙方获得必要的劳动防护用品及安全防护用品提供便利和支持。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w:t>
      </w:r>
      <w:r>
        <w:rPr>
          <w:rFonts w:hint="eastAsia"/>
          <w:color w:val="000000"/>
          <w:spacing w:val="0"/>
          <w:w w:val="100"/>
          <w:position w:val="0"/>
          <w:lang w:eastAsia="zh-CN"/>
        </w:rPr>
        <w:t>，</w:t>
      </w:r>
      <w:r>
        <w:rPr>
          <w:color w:val="000000"/>
          <w:spacing w:val="0"/>
          <w:w w:val="100"/>
          <w:position w:val="0"/>
        </w:rPr>
        <w:t>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tabs>
          <w:tab w:val="left" w:pos="761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甲方和丙方共同釆取必要措施保障乙方人格尊严，并向乙方提供紧急情形下请求救助的渠道或联系方式。乙方在完成服务任务过程中如受到侵害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 xml:space="preserve"> 可向甲方和丙方请求救助，甲方和丙方均有义务提供帮助。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 欺凌、骚扰等情形的，有权终止服务任务的履行，并向甲方和丙方及时说明情况， 保留证据。乙方向丙方报告的，丙方应及时告知甲方。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/详见企业规章制度或联系甲方/丙方，了解在遭遇极端天气、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570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甲方和/或丙方为乙方提供以下第</w:t>
      </w:r>
      <w:r>
        <w:rPr>
          <w:u w:val="single"/>
        </w:rPr>
        <w:t xml:space="preserve"> </w:t>
      </w:r>
      <w:r>
        <w:rPr>
          <w:rFonts w:hint="eastAsia"/>
          <w:u w:val="single"/>
          <w:lang w:val="en-US" w:eastAsia="zh-CN"/>
        </w:rPr>
        <w:t xml:space="preserve">              </w:t>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4" w:name="bookmark93"/>
      <w:bookmarkEnd w:id="64"/>
      <w:r>
        <w:rPr>
          <w:rFonts w:hint="eastAsia"/>
          <w:color w:val="000000"/>
          <w:spacing w:val="0"/>
          <w:w w:val="100"/>
          <w:position w:val="0"/>
          <w:lang w:val="en-US" w:eastAsia="zh-CN"/>
        </w:rPr>
        <w:t>1.</w:t>
      </w:r>
      <w:r>
        <w:rPr>
          <w:color w:val="000000"/>
          <w:spacing w:val="0"/>
          <w:w w:val="100"/>
          <w:position w:val="0"/>
        </w:rPr>
        <w:t>按国家和所在地要求为乙方参加新就业形态就业人员职业伤害保障试点， 缴纳职业伤害保障费，承担相应的职业伤害保障责任；</w:t>
      </w:r>
    </w:p>
    <w:p>
      <w:pPr>
        <w:pStyle w:val="17"/>
        <w:keepNext w:val="0"/>
        <w:keepLines w:val="0"/>
        <w:pageBreakBefore w:val="0"/>
        <w:widowControl w:val="0"/>
        <w:numPr>
          <w:ilvl w:val="0"/>
          <w:numId w:val="0"/>
        </w:numPr>
        <w:shd w:val="clear" w:color="auto" w:fill="auto"/>
        <w:tabs>
          <w:tab w:val="left" w:pos="831"/>
          <w:tab w:val="left" w:pos="304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5" w:name="bookmark94"/>
      <w:bookmarkEnd w:id="65"/>
      <w:r>
        <w:rPr>
          <w:rFonts w:hint="eastAsia"/>
          <w:color w:val="000000"/>
          <w:spacing w:val="0"/>
          <w:w w:val="100"/>
          <w:position w:val="0"/>
          <w:lang w:val="en-US" w:eastAsia="zh-CN"/>
        </w:rPr>
        <w:t>2.</w:t>
      </w:r>
      <w:r>
        <w:rPr>
          <w:color w:val="000000"/>
          <w:spacing w:val="0"/>
          <w:w w:val="100"/>
          <w:position w:val="0"/>
        </w:rPr>
        <w:t>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left="437" w:leftChars="182" w:right="0" w:rightChars="0" w:firstLine="0" w:firstLineChars="0"/>
        <w:jc w:val="both"/>
        <w:textAlignment w:val="auto"/>
        <w:rPr>
          <w:color w:val="000000"/>
          <w:spacing w:val="0"/>
          <w:w w:val="100"/>
          <w:position w:val="0"/>
        </w:rPr>
      </w:pPr>
      <w:bookmarkStart w:id="66" w:name="bookmark95"/>
      <w:bookmarkEnd w:id="66"/>
      <w:r>
        <w:rPr>
          <w:rFonts w:hint="eastAsia"/>
          <w:color w:val="000000"/>
          <w:spacing w:val="0"/>
          <w:w w:val="100"/>
          <w:position w:val="0"/>
          <w:lang w:val="en-US" w:eastAsia="zh-CN"/>
        </w:rPr>
        <w:t>3.</w:t>
      </w:r>
      <w:r>
        <w:rPr>
          <w:color w:val="000000"/>
          <w:spacing w:val="0"/>
          <w:w w:val="100"/>
          <w:position w:val="0"/>
        </w:rPr>
        <w:t>其他商业保险计划：</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right="0" w:rightChars="0" w:firstLine="442" w:firstLineChars="20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和丙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67" w:name="bookmark96"/>
      <w:r>
        <w:rPr>
          <w:b/>
          <w:bCs/>
          <w:color w:val="000000"/>
          <w:spacing w:val="0"/>
          <w:w w:val="100"/>
          <w:position w:val="0"/>
        </w:rPr>
        <w:t>六</w:t>
      </w:r>
      <w:bookmarkEnd w:id="67"/>
      <w:r>
        <w:rPr>
          <w:b/>
          <w:bCs/>
          <w:color w:val="000000"/>
          <w:spacing w:val="0"/>
          <w:w w:val="100"/>
          <w:position w:val="0"/>
        </w:rPr>
        <w:t>、协议的履行、变更' 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甲方是平台运营制度规则和算法的制定者。甲方和丙方承诺以显著方式、清晰易懂的语言真实、准确、完整地告知乙方平台进入退出、订单分配、计件单价、抽成比例、报酬构成及支付、工作时间、</w:t>
      </w:r>
      <w:r>
        <w:rPr>
          <w:rFonts w:hint="eastAsia"/>
          <w:color w:val="000000"/>
          <w:spacing w:val="0"/>
          <w:w w:val="100"/>
          <w:position w:val="0"/>
          <w:lang w:eastAsia="zh-CN"/>
        </w:rPr>
        <w:t>奖</w:t>
      </w:r>
      <w:r>
        <w:rPr>
          <w:color w:val="000000"/>
          <w:spacing w:val="0"/>
          <w:w w:val="100"/>
          <w:position w:val="0"/>
        </w:rPr>
        <w:t>惩规则、安全要求等直接涉及乙方劳动权益的制度规则和平台算法。</w:t>
      </w:r>
    </w:p>
    <w:p>
      <w:pPr>
        <w:pStyle w:val="17"/>
        <w:keepNext w:val="0"/>
        <w:keepLines w:val="0"/>
        <w:pageBreakBefore w:val="0"/>
        <w:widowControl w:val="0"/>
        <w:shd w:val="clear" w:color="auto" w:fill="auto"/>
        <w:tabs>
          <w:tab w:val="left" w:pos="2376"/>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方式听取工会或乙方所属群体代表的意见建议，将结果公示并告知乙方。丙方协助甲方组织前述活动。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丙方有权在甲方的授权范围内制定与提供属地化管理和服务相关的制度规则，可就相关平台制度规则和平台算法向乙方进行解释说明。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乙方应遵循诚实信用原则履行本协议约定的任务，因乙方故意、 严重过失、严重违反服务行为规范给甲方或客户造成严重损失的，甲方有权告知丙方并注销乙方账号及解除本协议，给甲方造成经济损失的，甲方有权要求乙方 给予</w:t>
      </w:r>
      <w:r>
        <w:rPr>
          <w:color w:val="000000"/>
          <w:spacing w:val="0"/>
          <w:w w:val="100"/>
          <w:position w:val="0"/>
          <w:lang w:val="zh-CN" w:eastAsia="zh-CN" w:bidi="zh-CN"/>
        </w:rPr>
        <w:t>赔偿；</w:t>
      </w:r>
      <w:r>
        <w:rPr>
          <w:color w:val="000000"/>
          <w:spacing w:val="0"/>
          <w:w w:val="100"/>
          <w:position w:val="0"/>
        </w:rPr>
        <w:t>给客户造成损失的，依法承担赔偿责任；涉嫌违法的向公安机关报案</w:t>
      </w:r>
      <w:r>
        <w:rPr>
          <w:rFonts w:hint="eastAsia"/>
          <w:color w:val="000000"/>
          <w:spacing w:val="0"/>
          <w:w w:val="100"/>
          <w:position w:val="0"/>
          <w:lang w:eastAsia="zh-CN"/>
        </w:rPr>
        <w:t>，</w:t>
      </w:r>
      <w:r>
        <w:rPr>
          <w:color w:val="000000"/>
          <w:spacing w:val="0"/>
          <w:w w:val="100"/>
          <w:position w:val="0"/>
        </w:rPr>
        <w:t xml:space="preserve"> 并协助公安机关处理。</w:t>
      </w:r>
    </w:p>
    <w:p>
      <w:pPr>
        <w:pStyle w:val="17"/>
        <w:keepNext w:val="0"/>
        <w:keepLines w:val="0"/>
        <w:pageBreakBefore w:val="0"/>
        <w:widowControl w:val="0"/>
        <w:shd w:val="clear" w:color="auto" w:fill="auto"/>
        <w:tabs>
          <w:tab w:val="left" w:pos="6300"/>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严重违反服务行为规范或严重侵犯客户权益行为属于平台规则中的禁止性行为</w:t>
      </w:r>
      <w:r>
        <w:rPr>
          <w:rFonts w:hint="eastAsia"/>
          <w:color w:val="000000"/>
          <w:spacing w:val="0"/>
          <w:w w:val="100"/>
          <w:position w:val="0"/>
          <w:lang w:eastAsia="zh-CN"/>
        </w:rPr>
        <w:t>，</w:t>
      </w:r>
      <w:r>
        <w:rPr>
          <w:color w:val="000000"/>
          <w:spacing w:val="0"/>
          <w:w w:val="100"/>
          <w:position w:val="0"/>
        </w:rPr>
        <w:t>包括但不限于：</w:t>
      </w:r>
      <w:r>
        <w:rPr>
          <w:u w:val="single"/>
        </w:rPr>
        <w:t xml:space="preserve"> </w:t>
      </w:r>
      <w:r>
        <w:rPr>
          <w:u w:val="single"/>
        </w:rPr>
        <w:tab/>
      </w:r>
      <w:r>
        <w:rPr>
          <w:color w:val="000000"/>
          <w:spacing w:val="0"/>
          <w:w w:val="100"/>
          <w:position w:val="0"/>
        </w:rPr>
        <w:t xml:space="preserve"> 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/详见企业规章制度，认真阅读平台规则中的禁止性行为及其后果的有关规定。）</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9" w:firstLineChars="208"/>
        <w:jc w:val="both"/>
        <w:textAlignment w:val="auto"/>
        <w:rPr>
          <w:rFonts w:hint="eastAsia" w:eastAsia="宋体"/>
          <w:sz w:val="22"/>
          <w:szCs w:val="22"/>
          <w:u w:val="none"/>
          <w:lang w:eastAsia="zh-CN"/>
        </w:rPr>
      </w:pPr>
      <w:r>
        <w:rPr>
          <w:b/>
          <w:bCs/>
          <w:color w:val="000000"/>
          <w:spacing w:val="0"/>
          <w:w w:val="100"/>
          <w:position w:val="0"/>
          <w:sz w:val="22"/>
          <w:szCs w:val="22"/>
        </w:rPr>
        <w:t>第二十四条</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甲方为乙方提供以下申诉和提出意见建议的渠道:</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7" w:firstLineChars="208"/>
        <w:jc w:val="both"/>
        <w:textAlignment w:val="auto"/>
        <w:rPr>
          <w:rFonts w:hint="eastAsia" w:eastAsia="宋体"/>
          <w:sz w:val="24"/>
          <w:szCs w:val="24"/>
          <w:lang w:eastAsia="zh-CN"/>
        </w:rPr>
      </w:pPr>
      <w:r>
        <w:rPr>
          <w:color w:val="000000"/>
          <w:spacing w:val="0"/>
          <w:w w:val="100"/>
          <w:position w:val="0"/>
          <w:sz w:val="22"/>
          <w:szCs w:val="22"/>
        </w:rPr>
        <w:t>丙方为乙方者提供以下申诉和提出意见建议的渠道：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05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有异议的，可通过上述申诉渠道向甲方和丙方提出申诉，甲方和丙方承诺及时予以回应并公正处理。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丙方如有下述行为之一的，乙方可通过甲方提供的申诉渠道投诉，甲方承诺及时予以回应并公正处理：</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8" w:name="bookmark97"/>
      <w:bookmarkEnd w:id="68"/>
      <w:r>
        <w:rPr>
          <w:rFonts w:hint="eastAsia"/>
          <w:color w:val="000000"/>
          <w:spacing w:val="0"/>
          <w:w w:val="100"/>
          <w:position w:val="0"/>
          <w:lang w:val="en-US" w:eastAsia="zh-CN"/>
        </w:rPr>
        <w:t>1.</w:t>
      </w:r>
      <w:r>
        <w:rPr>
          <w:color w:val="000000"/>
          <w:spacing w:val="0"/>
          <w:w w:val="100"/>
          <w:position w:val="0"/>
        </w:rPr>
        <w:t>以任何形式、任何名义向乙方收取管理费、挂靠费、履约保证金等</w:t>
      </w:r>
      <w:r>
        <w:rPr>
          <w:rFonts w:hint="eastAsia"/>
          <w:color w:val="000000"/>
          <w:spacing w:val="0"/>
          <w:w w:val="100"/>
          <w:position w:val="0"/>
          <w:lang w:eastAsia="zh-CN"/>
        </w:rPr>
        <w:t>费</w:t>
      </w:r>
      <w:r>
        <w:rPr>
          <w:color w:val="000000"/>
          <w:spacing w:val="0"/>
          <w:w w:val="100"/>
          <w:position w:val="0"/>
        </w:rPr>
        <w:t>用， 要求回扣、截留报酬，强迫乙方参加活动、强制/诱导乙方办理与平台无关业务、 进行不合理消费等（合理的车辆租赁、维修服务费用除外）；</w:t>
      </w:r>
    </w:p>
    <w:p>
      <w:pPr>
        <w:pStyle w:val="17"/>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9" w:name="bookmark98"/>
      <w:bookmarkEnd w:id="69"/>
      <w:r>
        <w:rPr>
          <w:rFonts w:hint="eastAsia"/>
          <w:color w:val="000000"/>
          <w:spacing w:val="0"/>
          <w:w w:val="100"/>
          <w:position w:val="0"/>
          <w:lang w:val="en-US" w:eastAsia="zh-CN"/>
        </w:rPr>
        <w:t>2.</w:t>
      </w:r>
      <w:r>
        <w:rPr>
          <w:color w:val="000000"/>
          <w:spacing w:val="0"/>
          <w:w w:val="100"/>
          <w:position w:val="0"/>
        </w:rPr>
        <w:t>以任何形式、任何名义对乙方进行不合理罚款；</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0" w:name="bookmark99"/>
      <w:bookmarkEnd w:id="70"/>
      <w:r>
        <w:rPr>
          <w:rFonts w:hint="eastAsia"/>
          <w:color w:val="000000"/>
          <w:spacing w:val="0"/>
          <w:w w:val="100"/>
          <w:position w:val="0"/>
          <w:lang w:val="en-US" w:eastAsia="zh-CN"/>
        </w:rPr>
        <w:t>3.</w:t>
      </w:r>
      <w:r>
        <w:rPr>
          <w:color w:val="000000"/>
          <w:spacing w:val="0"/>
          <w:w w:val="100"/>
          <w:position w:val="0"/>
        </w:rPr>
        <w:t>以任何直接或间接方式限制乙方在工作时间、工作时长、接单等方面的自主决定权、强迫延长或限制工作时间、扣减报酬等；</w:t>
      </w:r>
    </w:p>
    <w:p>
      <w:pPr>
        <w:pStyle w:val="17"/>
        <w:keepNext w:val="0"/>
        <w:keepLines w:val="0"/>
        <w:pageBreakBefore w:val="0"/>
        <w:widowControl w:val="0"/>
        <w:numPr>
          <w:ilvl w:val="0"/>
          <w:numId w:val="0"/>
        </w:numPr>
        <w:shd w:val="clear" w:color="auto" w:fill="auto"/>
        <w:tabs>
          <w:tab w:val="left" w:pos="85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1" w:name="bookmark100"/>
      <w:bookmarkEnd w:id="71"/>
      <w:r>
        <w:rPr>
          <w:rFonts w:hint="eastAsia"/>
          <w:color w:val="000000"/>
          <w:spacing w:val="0"/>
          <w:w w:val="100"/>
          <w:position w:val="0"/>
          <w:lang w:val="en-US" w:eastAsia="zh-CN"/>
        </w:rPr>
        <w:t>4.</w:t>
      </w:r>
      <w:r>
        <w:rPr>
          <w:color w:val="000000"/>
          <w:spacing w:val="0"/>
          <w:w w:val="100"/>
          <w:position w:val="0"/>
        </w:rPr>
        <w:t>丙方工作人员存在骚扰、欺凌等行为的；</w:t>
      </w:r>
    </w:p>
    <w:p>
      <w:pPr>
        <w:pStyle w:val="17"/>
        <w:keepNext w:val="0"/>
        <w:keepLines w:val="0"/>
        <w:pageBreakBefore w:val="0"/>
        <w:widowControl w:val="0"/>
        <w:numPr>
          <w:ilvl w:val="0"/>
          <w:numId w:val="0"/>
        </w:numPr>
        <w:shd w:val="clear" w:color="auto" w:fill="auto"/>
        <w:tabs>
          <w:tab w:val="left" w:pos="8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2" w:name="bookmark101"/>
      <w:bookmarkEnd w:id="72"/>
      <w:r>
        <w:rPr>
          <w:rFonts w:hint="eastAsia"/>
          <w:color w:val="000000"/>
          <w:spacing w:val="0"/>
          <w:w w:val="100"/>
          <w:position w:val="0"/>
          <w:lang w:val="en-US" w:eastAsia="zh-CN"/>
        </w:rPr>
        <w:t>5.</w:t>
      </w:r>
      <w:r>
        <w:rPr>
          <w:color w:val="000000"/>
          <w:spacing w:val="0"/>
          <w:w w:val="100"/>
          <w:position w:val="0"/>
        </w:rPr>
        <w:t>设置不合理工作门槛，例如：存在性别、民族、年龄、户籍等歧视；要求 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853"/>
          <w:tab w:val="left" w:pos="611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73" w:name="bookmark102"/>
      <w:bookmarkEnd w:id="73"/>
      <w:r>
        <w:rPr>
          <w:rFonts w:hint="eastAsia"/>
          <w:color w:val="000000"/>
          <w:spacing w:val="0"/>
          <w:w w:val="100"/>
          <w:position w:val="0"/>
          <w:sz w:val="22"/>
          <w:szCs w:val="22"/>
          <w:lang w:val="en-US" w:eastAsia="zh-CN"/>
        </w:rPr>
        <w:t>6.</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eastAsia"/>
          <w:b/>
          <w:bCs/>
          <w:color w:val="000000"/>
          <w:spacing w:val="0"/>
          <w:w w:val="100"/>
          <w:position w:val="0"/>
          <w:lang w:val="en-US" w:eastAsia="zh-CN"/>
        </w:rPr>
        <w:t xml:space="preserve">  </w:t>
      </w:r>
      <w:r>
        <w:rPr>
          <w:color w:val="000000"/>
          <w:spacing w:val="0"/>
          <w:w w:val="100"/>
          <w:position w:val="0"/>
        </w:rPr>
        <w:t>本协议约定的报酬支付方未依照约定按时足额支付乙方服务报 酬的，乙方可要求甲方支付，甲方如已经将相关费用支付给丙方的，可向其追偿。</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甲方和丙方均有义务保护乙方的个人信息权利。甲方和丙方需根据乙方同意的平台个人信息处理规则（请点击</w:t>
      </w:r>
      <w:r>
        <w:rPr>
          <w:color w:val="000000"/>
          <w:spacing w:val="0"/>
          <w:w w:val="100"/>
          <w:position w:val="0"/>
          <w:u w:val="single"/>
        </w:rPr>
        <w:t>链接</w:t>
      </w:r>
      <w:r>
        <w:rPr>
          <w:color w:val="000000"/>
          <w:spacing w:val="0"/>
          <w:w w:val="100"/>
          <w:position w:val="0"/>
        </w:rPr>
        <w:t>/详见企业规章制度，认真阅读并确认），按照个人信息保护相关法律法规规定，处理乙方有关信息。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甲方与丙方之间的合作协议变更、终止或解除不影响本协议中甲方与乙方相关权利义务的履行。</w:t>
      </w:r>
    </w:p>
    <w:p>
      <w:pPr>
        <w:pStyle w:val="17"/>
        <w:keepNext w:val="0"/>
        <w:keepLines w:val="0"/>
        <w:pageBreakBefore w:val="0"/>
        <w:widowControl w:val="0"/>
        <w:shd w:val="clear" w:color="auto" w:fill="auto"/>
        <w:tabs>
          <w:tab w:val="left" w:pos="3802"/>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丙方发生变动的，甲方提前</w:t>
      </w:r>
      <w:r>
        <w:rPr>
          <w:u w:val="single"/>
        </w:rPr>
        <w:t xml:space="preserve"> </w:t>
      </w:r>
      <w:r>
        <w:rPr>
          <w:u w:val="single"/>
        </w:rPr>
        <w:tab/>
      </w:r>
      <w:r>
        <w:rPr>
          <w:color w:val="000000"/>
          <w:spacing w:val="0"/>
          <w:w w:val="100"/>
          <w:position w:val="0"/>
        </w:rPr>
        <w:t>日告知乙方，如乙方未提出异议，本协议中约定的丙方权利义务由其承继企业继续履行；乙方不同意变更的，可以单方解除协议。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b/>
          <w:bCs/>
          <w:color w:val="000000"/>
          <w:spacing w:val="0"/>
          <w:w w:val="100"/>
          <w:position w:val="0"/>
          <w:lang w:val="en-US" w:eastAsia="zh-CN"/>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4" w:name="bookmark103"/>
      <w:r>
        <w:rPr>
          <w:b/>
          <w:bCs/>
          <w:color w:val="000000"/>
          <w:spacing w:val="0"/>
          <w:w w:val="100"/>
          <w:position w:val="0"/>
        </w:rPr>
        <w:t>七</w:t>
      </w:r>
      <w:bookmarkEnd w:id="74"/>
      <w:r>
        <w:rPr>
          <w:b/>
          <w:bCs/>
          <w:color w:val="000000"/>
          <w:spacing w:val="0"/>
          <w:w w:val="100"/>
          <w:position w:val="0"/>
        </w:rPr>
        <w:t>、各方约定事项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b/>
          <w:bCs/>
          <w:color w:val="000000"/>
          <w:spacing w:val="0"/>
          <w:w w:val="100"/>
          <w:position w:val="0"/>
          <w:lang w:val="en-US" w:eastAsia="zh-CN"/>
        </w:rPr>
        <w:t xml:space="preserve">  </w:t>
      </w:r>
      <w:r>
        <w:rPr>
          <w:color w:val="000000"/>
          <w:spacing w:val="0"/>
          <w:w w:val="100"/>
          <w:position w:val="0"/>
        </w:rPr>
        <w:t>乙方对履行本协议而知悉的甲方和丙方的商业秘密承担保密义务，未经甲方和丙方同意，不得泄漏。</w:t>
      </w:r>
    </w:p>
    <w:p>
      <w:pPr>
        <w:pStyle w:val="17"/>
        <w:keepNext w:val="0"/>
        <w:keepLines w:val="0"/>
        <w:pageBreakBefore w:val="0"/>
        <w:widowControl w:val="0"/>
        <w:shd w:val="clear" w:color="auto" w:fill="auto"/>
        <w:tabs>
          <w:tab w:val="left" w:leader="underscore" w:pos="5068"/>
          <w:tab w:val="left" w:leader="underscore" w:pos="5326"/>
          <w:tab w:val="left" w:pos="8078"/>
        </w:tabs>
        <w:kinsoku/>
        <w:wordWrap/>
        <w:overflowPunct/>
        <w:topLinePunct w:val="0"/>
        <w:autoSpaceDE/>
        <w:autoSpaceDN/>
        <w:bidi w:val="0"/>
        <w:adjustRightInd/>
        <w:snapToGrid/>
        <w:spacing w:before="0" w:after="0" w:line="400" w:lineRule="exact"/>
        <w:ind w:left="0" w:right="0" w:firstLine="460"/>
        <w:jc w:val="both"/>
        <w:textAlignment w:val="auto"/>
        <w:rPr>
          <w:rFonts w:hint="eastAsia" w:eastAsia="宋体"/>
          <w:sz w:val="28"/>
          <w:szCs w:val="28"/>
          <w:lang w:eastAsia="zh-CN"/>
        </w:rPr>
      </w:pPr>
      <w:r>
        <w:rPr>
          <w:b/>
          <w:bCs/>
          <w:color w:val="000000"/>
          <w:spacing w:val="0"/>
          <w:w w:val="100"/>
          <w:position w:val="0"/>
          <w:sz w:val="22"/>
          <w:szCs w:val="22"/>
        </w:rPr>
        <w:t>第三十条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各方约定的其它事项：</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lang w:eastAsia="zh-CN"/>
        </w:rPr>
        <w:t>。</w:t>
      </w:r>
    </w:p>
    <w:p>
      <w:pPr>
        <w:pStyle w:val="17"/>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75" w:name="bookmark104"/>
      <w:r>
        <w:rPr>
          <w:b/>
          <w:bCs/>
          <w:color w:val="000000"/>
          <w:spacing w:val="0"/>
          <w:w w:val="100"/>
          <w:position w:val="0"/>
        </w:rPr>
        <w:t>八</w:t>
      </w:r>
      <w:bookmarkEnd w:id="75"/>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第三十一条</w:t>
      </w:r>
      <w:r>
        <w:rPr>
          <w:rFonts w:hint="eastAsia"/>
          <w:b/>
          <w:bCs/>
          <w:color w:val="000000"/>
          <w:spacing w:val="0"/>
          <w:w w:val="100"/>
          <w:position w:val="0"/>
          <w:lang w:val="en-US" w:eastAsia="zh-CN"/>
        </w:rPr>
        <w:t xml:space="preserve">  </w:t>
      </w:r>
      <w:r>
        <w:rPr>
          <w:color w:val="000000"/>
          <w:spacing w:val="0"/>
          <w:w w:val="100"/>
          <w:position w:val="0"/>
        </w:rPr>
        <w:t>各方在履行协议过程中如发生争议，可以按照法律法规的规定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进行协商、申请调解或向合同履行地等有管辖权的人民法院提起诉讼。</w:t>
      </w:r>
    </w:p>
    <w:p>
      <w:pPr>
        <w:pStyle w:val="17"/>
        <w:keepNext w:val="0"/>
        <w:keepLines w:val="0"/>
        <w:pageBreakBefore w:val="0"/>
        <w:widowControl w:val="0"/>
        <w:shd w:val="clear" w:color="auto" w:fill="auto"/>
        <w:tabs>
          <w:tab w:val="left" w:pos="990"/>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6" w:name="bookmark105"/>
      <w:r>
        <w:rPr>
          <w:b/>
          <w:bCs/>
          <w:color w:val="000000"/>
          <w:spacing w:val="0"/>
          <w:w w:val="100"/>
          <w:position w:val="0"/>
        </w:rPr>
        <w:t>九</w:t>
      </w:r>
      <w:bookmarkEnd w:id="76"/>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第三十二条</w:t>
      </w:r>
      <w:r>
        <w:rPr>
          <w:rFonts w:hint="eastAsia"/>
          <w:b/>
          <w:bCs/>
          <w:color w:val="000000"/>
          <w:spacing w:val="0"/>
          <w:w w:val="100"/>
          <w:position w:val="0"/>
          <w:lang w:val="en-US" w:eastAsia="zh-CN"/>
        </w:rPr>
        <w:t xml:space="preserve">  </w:t>
      </w:r>
      <w:r>
        <w:rPr>
          <w:color w:val="000000"/>
          <w:spacing w:val="0"/>
          <w:w w:val="100"/>
          <w:position w:val="0"/>
        </w:rPr>
        <w:t>本协议中记载的乙方联系电话、通讯地址为协议期内通知相关事项和送达书面文书的联系</w:t>
      </w:r>
      <w:r>
        <w:rPr>
          <w:color w:val="000000"/>
          <w:spacing w:val="0"/>
          <w:w w:val="100"/>
          <w:position w:val="0"/>
          <w:lang w:val="zh-CN" w:eastAsia="zh-CN" w:bidi="zh-CN"/>
        </w:rPr>
        <w:t>方式、</w:t>
      </w:r>
      <w:r>
        <w:rPr>
          <w:color w:val="000000"/>
          <w:spacing w:val="0"/>
          <w:w w:val="100"/>
          <w:position w:val="0"/>
        </w:rPr>
        <w:t>送达地址。如发生变化，乙方应当及时告知甲方和丙方。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第三十三条</w:t>
      </w:r>
      <w:r>
        <w:rPr>
          <w:rFonts w:hint="eastAsia"/>
          <w:b/>
          <w:bCs/>
          <w:color w:val="000000"/>
          <w:spacing w:val="0"/>
          <w:w w:val="100"/>
          <w:position w:val="0"/>
          <w:lang w:val="en-US" w:eastAsia="zh-CN"/>
        </w:rPr>
        <w:t xml:space="preserve">  </w:t>
      </w:r>
      <w:r>
        <w:rPr>
          <w:color w:val="000000"/>
          <w:spacing w:val="0"/>
          <w:w w:val="100"/>
          <w:position w:val="0"/>
        </w:rPr>
        <w:t>各方确认：均已详细阅读并理解本协议内容，清楚各自的权利、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第三十四条</w:t>
      </w:r>
      <w:r>
        <w:rPr>
          <w:rFonts w:hint="eastAsia"/>
          <w:color w:val="000000"/>
          <w:spacing w:val="0"/>
          <w:w w:val="100"/>
          <w:position w:val="0"/>
          <w:lang w:val="en-US" w:eastAsia="zh-CN"/>
        </w:rPr>
        <w:t xml:space="preserve">  </w:t>
      </w:r>
      <w:r>
        <w:rPr>
          <w:color w:val="000000"/>
          <w:spacing w:val="0"/>
          <w:w w:val="100"/>
          <w:position w:val="0"/>
        </w:rPr>
        <w:t>本协议一式三份，三方各执一份</w:t>
      </w:r>
      <w:r>
        <w:rPr>
          <w:rFonts w:hint="eastAsia"/>
          <w:color w:val="000000"/>
          <w:spacing w:val="0"/>
          <w:w w:val="100"/>
          <w:position w:val="0"/>
          <w:lang w:eastAsia="zh-CN"/>
        </w:rPr>
        <w:t>，</w:t>
      </w:r>
      <w:r>
        <w:rPr>
          <w:color w:val="000000"/>
          <w:spacing w:val="0"/>
          <w:w w:val="100"/>
          <w:position w:val="0"/>
        </w:rPr>
        <w:t>自三方签字（盖章）之日起 生效，各方应严格遵照执行。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r>
        <w:rPr>
          <w:color w:val="000000"/>
          <w:spacing w:val="0"/>
          <w:w w:val="100"/>
          <w:position w:val="0"/>
        </w:rPr>
        <w:t>如以电子形式签订，乙方可随时查看并下载本协议文本及其所有链接。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乙方（签字）</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leftChars="0" w:right="0" w:firstLine="0" w:firstLineChars="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丙方（盖章）</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日</w:t>
      </w:r>
      <w:bookmarkStart w:id="77" w:name="_GoBack"/>
      <w:bookmarkEnd w:id="77"/>
    </w:p>
    <w:sectPr>
      <w:footerReference r:id="rId9" w:type="default"/>
      <w:footerReference r:id="rId10" w:type="even"/>
      <w:footnotePr>
        <w:numFmt w:val="decimal"/>
      </w:footnotePr>
      <w:type w:val="continuous"/>
      <w:pgSz w:w="11900" w:h="16840"/>
      <w:pgMar w:top="981" w:right="1725" w:bottom="1257" w:left="188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5755640</wp:posOffset>
              </wp:positionH>
              <wp:positionV relativeFrom="page">
                <wp:posOffset>9891395</wp:posOffset>
              </wp:positionV>
              <wp:extent cx="654050" cy="114300"/>
              <wp:effectExtent l="0" t="0" r="0" b="0"/>
              <wp:wrapNone/>
              <wp:docPr id="20" name="Shape 20"/>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0" o:spid="_x0000_s1026" o:spt="202" type="#_x0000_t202" style="position:absolute;left:0pt;margin-left:453.2pt;margin-top:778.85pt;height:9pt;width:51.5pt;mso-position-horizontal-relative:page;mso-position-vertical-relative:page;mso-wrap-style:none;z-index:-251657216;mso-width-relative:page;mso-height-relative:page;" filled="f" stroked="f" coordsize="21600,21600" o:gfxdata="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2y2a1wAA&#10;AA4BAAAPAAAAAAAAAAEAIAAAACIAAABkcnMvZG93bnJldi54bWxQSwECFAAUAAAACACHTuJAgLU8&#10;D60BAABxAwAADgAAAAAAAAABACAAAAAmAQAAZHJzL2Uyb0RvYy54bWxQSwUGAAAAAAYABgBZAQAA&#10;RQ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1175385</wp:posOffset>
              </wp:positionH>
              <wp:positionV relativeFrom="page">
                <wp:posOffset>9884410</wp:posOffset>
              </wp:positionV>
              <wp:extent cx="654050" cy="123190"/>
              <wp:effectExtent l="0" t="0" r="0" b="0"/>
              <wp:wrapNone/>
              <wp:docPr id="22" name="Shape 22"/>
              <wp:cNvGraphicFramePr/>
              <a:graphic xmlns:a="http://schemas.openxmlformats.org/drawingml/2006/main">
                <a:graphicData uri="http://schemas.microsoft.com/office/word/2010/wordprocessingShape">
                  <wps:wsp>
                    <wps:cNvSpPr txBox="1"/>
                    <wps:spPr>
                      <a:xfrm>
                        <a:off x="0" y="0"/>
                        <a:ext cx="654050" cy="12319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22" o:spid="_x0000_s1026" o:spt="202" type="#_x0000_t202" style="position:absolute;left:0pt;margin-left:92.55pt;margin-top:778.3pt;height:9.7pt;width:51.5pt;mso-position-horizontal-relative:page;mso-position-vertical-relative:page;mso-wrap-style:none;z-index:-251657216;mso-width-relative:page;mso-height-relative:page;" filled="f" stroked="f" coordsize="21600,21600" o:gfxdata="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rkQ99cA&#10;AAANAQAADwAAAAAAAAABACAAAAAiAAAAZHJzL2Rvd25yZXYueG1sUEsBAhQAFAAAAAgAh07iQLaH&#10;4+iuAQAAcQMAAA4AAAAAAAAAAQAgAAAAJgEAAGRycy9lMm9Eb2MueG1sUEsFBgAAAAAGAAYAWQEA&#10;AEY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28" name="Shape 28"/>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8"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BD&#10;u72hrgEAAHEDAAAOAAAAAAAAAAEAIAAAACcBAABkcnMvZTJvRG9jLnhtbFBLBQYAAAAABgAGAFkB&#10;AABH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0" name="Shape 30"/>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0"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PiQD&#10;2QAAAA0BAAAPAAAAAAAAAAEAIAAAACIAAABkcnMvZG93bnJldi54bWxQSwECFAAUAAAACACHTuJA&#10;VSfAoa4BAABxAwAADgAAAAAAAAABACAAAAAoAQAAZHJzL2Uyb0RvYy54bWxQSwUGAAAAAAYABgBZ&#10;AQAASA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32" name="Shape 32"/>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2"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Dg&#10;1RhSrgEAAHEDAAAOAAAAAAAAAAEAIAAAACcBAABkcnMvZTJvRG9jLnhtbFBLBQYAAAAABgAGAFkB&#10;AABH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4" name="Shape 34"/>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D4k&#10;A9kAAAANAQAADwAAAAAAAAABACAAAAAiAAAAZHJzL2Rvd25yZXYueG1sUEsBAhQAFAAAAAgAh07i&#10;QBQjOBuvAQAAcQMAAA4AAAAAAAAAAQAgAAAAKAEAAGRycy9lMm9Eb2MueG1sUEsFBgAAAAAGAAYA&#10;WQEAAEk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51433"/>
    <w:multiLevelType w:val="singleLevel"/>
    <w:tmpl w:val="6F751433"/>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DQ5ZGE2MzczNmM5MmY2YWJhN2YzOWY5MzM5MGNlNWUifQ=="/>
  </w:docVars>
  <w:rsids>
    <w:rsidRoot w:val="00000000"/>
    <w:rsid w:val="019D85BB"/>
    <w:rsid w:val="088F0CBD"/>
    <w:rsid w:val="0BDEAEAC"/>
    <w:rsid w:val="1FBE7560"/>
    <w:rsid w:val="1FBFD899"/>
    <w:rsid w:val="2296F3DA"/>
    <w:rsid w:val="2DDE5D4B"/>
    <w:rsid w:val="2EFD3E5A"/>
    <w:rsid w:val="2F736E08"/>
    <w:rsid w:val="33F7F462"/>
    <w:rsid w:val="36F77B58"/>
    <w:rsid w:val="397F4B25"/>
    <w:rsid w:val="3BFF2FD8"/>
    <w:rsid w:val="3BFFD771"/>
    <w:rsid w:val="3CEFC2A0"/>
    <w:rsid w:val="3DCDB043"/>
    <w:rsid w:val="3F9F21EA"/>
    <w:rsid w:val="3FCFC4C4"/>
    <w:rsid w:val="40E4331C"/>
    <w:rsid w:val="4EFFB8AA"/>
    <w:rsid w:val="53EEB87A"/>
    <w:rsid w:val="571F88D9"/>
    <w:rsid w:val="57FF3D09"/>
    <w:rsid w:val="5BFF50D9"/>
    <w:rsid w:val="5CDBAA33"/>
    <w:rsid w:val="5ECB5C4E"/>
    <w:rsid w:val="5EEAC123"/>
    <w:rsid w:val="5EFF5019"/>
    <w:rsid w:val="5FBF90B0"/>
    <w:rsid w:val="5FDA225A"/>
    <w:rsid w:val="5FF959F8"/>
    <w:rsid w:val="677FEFFC"/>
    <w:rsid w:val="6ABF865F"/>
    <w:rsid w:val="6DFF0BE2"/>
    <w:rsid w:val="6EC76CD7"/>
    <w:rsid w:val="6EFF0963"/>
    <w:rsid w:val="6FFD19F5"/>
    <w:rsid w:val="72B9C17B"/>
    <w:rsid w:val="73CC6DBA"/>
    <w:rsid w:val="7779890A"/>
    <w:rsid w:val="77FB3FCC"/>
    <w:rsid w:val="79FF8734"/>
    <w:rsid w:val="79FFF8C9"/>
    <w:rsid w:val="7B93C2CF"/>
    <w:rsid w:val="7BDF4CF5"/>
    <w:rsid w:val="7BFF9BED"/>
    <w:rsid w:val="7DFA48FA"/>
    <w:rsid w:val="7E3D49BA"/>
    <w:rsid w:val="7F7D3998"/>
    <w:rsid w:val="7FFF7C8E"/>
    <w:rsid w:val="80B920EE"/>
    <w:rsid w:val="8CF39116"/>
    <w:rsid w:val="8ED56612"/>
    <w:rsid w:val="B1EADB1F"/>
    <w:rsid w:val="BBBF38DF"/>
    <w:rsid w:val="BCDB2D92"/>
    <w:rsid w:val="BF773F77"/>
    <w:rsid w:val="BF7F8E03"/>
    <w:rsid w:val="BFF411F4"/>
    <w:rsid w:val="BFF7B9FF"/>
    <w:rsid w:val="C5DF00C3"/>
    <w:rsid w:val="C7F6A877"/>
    <w:rsid w:val="D7EFCB3D"/>
    <w:rsid w:val="D7F95000"/>
    <w:rsid w:val="D9BF686E"/>
    <w:rsid w:val="DA9B3FA1"/>
    <w:rsid w:val="DC26BCA7"/>
    <w:rsid w:val="DE9D66AD"/>
    <w:rsid w:val="DEFA550F"/>
    <w:rsid w:val="DFC4DD6D"/>
    <w:rsid w:val="E3FD350A"/>
    <w:rsid w:val="EDFBF7A5"/>
    <w:rsid w:val="EEEF935F"/>
    <w:rsid w:val="EF7FA65A"/>
    <w:rsid w:val="EFDD6AAB"/>
    <w:rsid w:val="EFEF6F06"/>
    <w:rsid w:val="F0D59A17"/>
    <w:rsid w:val="F2F20E37"/>
    <w:rsid w:val="F3A41523"/>
    <w:rsid w:val="F76F4142"/>
    <w:rsid w:val="F77F2EBA"/>
    <w:rsid w:val="F77FB641"/>
    <w:rsid w:val="F7BB6C73"/>
    <w:rsid w:val="F7D3BCB4"/>
    <w:rsid w:val="FAEE4029"/>
    <w:rsid w:val="FB794922"/>
    <w:rsid w:val="FBFFE08E"/>
    <w:rsid w:val="FDF80EDD"/>
    <w:rsid w:val="FEAF991A"/>
    <w:rsid w:val="FFB7B3B0"/>
    <w:rsid w:val="FFD4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78"/>
      <w:szCs w:val="7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80"/>
      <w:jc w:val="center"/>
      <w:outlineLvl w:val="0"/>
    </w:pPr>
    <w:rPr>
      <w:rFonts w:ascii="宋体" w:hAnsi="宋体" w:eastAsia="宋体" w:cs="宋体"/>
      <w:sz w:val="78"/>
      <w:szCs w:val="7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280"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880" w:after="560" w:line="754"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2">
    <w:name w:val="Heading #3|1_"/>
    <w:basedOn w:val="3"/>
    <w:link w:val="13"/>
    <w:qFormat/>
    <w:uiPriority w:val="0"/>
    <w:rPr>
      <w:rFonts w:ascii="宋体" w:hAnsi="宋体" w:eastAsia="宋体" w:cs="宋体"/>
      <w:b/>
      <w:bCs/>
      <w:sz w:val="30"/>
      <w:szCs w:val="30"/>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after="280" w:line="603"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4">
    <w:name w:val="Body text|3_"/>
    <w:basedOn w:val="3"/>
    <w:link w:val="15"/>
    <w:qFormat/>
    <w:uiPriority w:val="0"/>
    <w:rPr>
      <w:sz w:val="28"/>
      <w:szCs w:val="28"/>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after="170"/>
      <w:ind w:right="140" w:firstLine="110"/>
    </w:pPr>
    <w:rPr>
      <w:sz w:val="28"/>
      <w:szCs w:val="28"/>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374" w:lineRule="exact"/>
      <w:ind w:left="200" w:firstLine="500"/>
    </w:pPr>
    <w:rPr>
      <w:rFonts w:ascii="宋体" w:hAnsi="宋体" w:eastAsia="宋体" w:cs="宋体"/>
      <w:sz w:val="22"/>
      <w:szCs w:val="22"/>
      <w:u w:val="none"/>
      <w:shd w:val="clear" w:color="auto" w:fill="auto"/>
      <w:lang w:val="zh-TW" w:eastAsia="zh-TW" w:bidi="zh-TW"/>
    </w:rPr>
  </w:style>
  <w:style w:type="character" w:customStyle="1" w:styleId="18">
    <w:name w:val="Header or footer|1_"/>
    <w:basedOn w:val="3"/>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13222</Words>
  <Characters>13316</Characters>
  <TotalTime>5</TotalTime>
  <ScaleCrop>false</ScaleCrop>
  <LinksUpToDate>false</LinksUpToDate>
  <CharactersWithSpaces>15640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2023-03-15T14:49:00Z</dcterms:created>
  <dc:creator>administrator</dc:creator>
  <cp:lastModifiedBy>Asus</cp:lastModifiedBy>
  <cp:lastPrinted>2023-04-20T03:54:00Z</cp:lastPrinted>
  <dcterms:modified xsi:type="dcterms:W3CDTF">2023-05-23T02:25:29Z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73C172BBEE8AC9A00D1F1064184B4EF2</vt:lpwstr>
  </property>
</Properties>
</file>