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4C1F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B128E2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12545081">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薛市监处罚〔2025〕2号</w:t>
      </w:r>
      <w:bookmarkEnd w:id="2"/>
    </w:p>
    <w:p w14:paraId="2D9AE632">
      <w:pPr>
        <w:keepNext w:val="0"/>
        <w:keepLines w:val="0"/>
        <w:pageBreakBefore w:val="0"/>
        <w:widowControl w:val="0"/>
        <w:kinsoku/>
        <w:wordWrap/>
        <w:overflowPunct/>
        <w:topLinePunct w:val="0"/>
        <w:autoSpaceDE/>
        <w:autoSpaceDN/>
        <w:bidi w:val="0"/>
        <w:adjustRightInd/>
        <w:snapToGrid/>
        <w:spacing w:before="315" w:beforeLines="100" w:line="520" w:lineRule="exact"/>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当事人：</w:t>
      </w:r>
      <w:bookmarkStart w:id="3" w:name="CALCULATE—DSR—tAjDsrs_cMc"/>
      <w:r>
        <w:rPr>
          <w:rFonts w:hint="eastAsia" w:ascii="Times New Roman" w:hAnsi="Times New Roman" w:eastAsia="仿宋_GB2312" w:cs="仿宋"/>
          <w:b w:val="0"/>
          <w:bCs/>
          <w:color w:val="000000"/>
          <w:kern w:val="2"/>
          <w:sz w:val="32"/>
          <w:szCs w:val="32"/>
          <w:u w:val="none" w:color="auto"/>
          <w:lang w:val="en-US" w:eastAsia="zh-CN" w:bidi="ar-SA"/>
        </w:rPr>
        <w:t>枣庄薛城区淘喜美妆店（个体工商户）</w:t>
      </w:r>
      <w:bookmarkEnd w:id="3"/>
      <w:r>
        <w:rPr>
          <w:rFonts w:hint="default" w:ascii="Times New Roman" w:hAnsi="Times New Roman" w:eastAsia="仿宋_GB2312" w:cs="仿宋"/>
          <w:b w:val="0"/>
          <w:bCs/>
          <w:color w:val="000000"/>
          <w:kern w:val="2"/>
          <w:sz w:val="32"/>
          <w:szCs w:val="32"/>
          <w:u w:val="none" w:color="auto"/>
          <w:lang w:val="en-US" w:eastAsia="zh-CN" w:bidi="ar-SA"/>
        </w:rPr>
        <w:t xml:space="preserve">  </w:t>
      </w:r>
      <w:r>
        <w:rPr>
          <w:rFonts w:hint="eastAsia" w:ascii="Times New Roman" w:hAnsi="Times New Roman" w:eastAsia="仿宋_GB2312" w:cs="仿宋"/>
          <w:b w:val="0"/>
          <w:bCs/>
          <w:color w:val="000000"/>
          <w:kern w:val="2"/>
          <w:sz w:val="32"/>
          <w:szCs w:val="32"/>
          <w:u w:val="none" w:color="auto"/>
          <w:lang w:val="en-US" w:eastAsia="zh-CN" w:bidi="ar-SA"/>
        </w:rPr>
        <w:t xml:space="preserve">   </w:t>
      </w:r>
      <w:r>
        <w:rPr>
          <w:rFonts w:hint="default" w:ascii="Times New Roman" w:hAnsi="Times New Roman" w:eastAsia="仿宋_GB2312" w:cs="仿宋"/>
          <w:b w:val="0"/>
          <w:bCs/>
          <w:color w:val="000000"/>
          <w:kern w:val="2"/>
          <w:sz w:val="32"/>
          <w:szCs w:val="32"/>
          <w:u w:val="none" w:color="auto"/>
          <w:lang w:val="en-US" w:eastAsia="zh-CN" w:bidi="ar-SA"/>
        </w:rPr>
        <w:t xml:space="preserve"> </w:t>
      </w:r>
      <w:r>
        <w:rPr>
          <w:rFonts w:hint="eastAsia" w:ascii="Times New Roman" w:hAnsi="Times New Roman" w:eastAsia="仿宋_GB2312" w:cs="仿宋"/>
          <w:b w:val="0"/>
          <w:bCs/>
          <w:color w:val="000000"/>
          <w:kern w:val="2"/>
          <w:sz w:val="32"/>
          <w:szCs w:val="32"/>
          <w:u w:val="none" w:color="auto"/>
          <w:lang w:val="en-US" w:eastAsia="zh-CN" w:bidi="ar-SA"/>
        </w:rPr>
        <w:t xml:space="preserve">                                      </w:t>
      </w:r>
    </w:p>
    <w:p w14:paraId="5AB1EE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主体资格证照名称：</w:t>
      </w:r>
      <w:bookmarkStart w:id="4" w:name="CALCULATE—DSR—tAjDsrs_cZtzgzzmc"/>
      <w:r>
        <w:rPr>
          <w:rFonts w:hint="eastAsia" w:ascii="Times New Roman" w:hAnsi="Times New Roman" w:eastAsia="仿宋_GB2312" w:cs="仿宋"/>
          <w:b w:val="0"/>
          <w:bCs/>
          <w:color w:val="000000"/>
          <w:kern w:val="2"/>
          <w:sz w:val="32"/>
          <w:szCs w:val="32"/>
          <w:u w:val="none" w:color="auto"/>
          <w:lang w:val="en-US" w:eastAsia="zh-CN" w:bidi="ar-SA"/>
        </w:rPr>
        <w:t>营业执照</w:t>
      </w:r>
      <w:bookmarkEnd w:id="4"/>
      <w:r>
        <w:rPr>
          <w:rFonts w:hint="eastAsia" w:ascii="Times New Roman" w:hAnsi="Times New Roman" w:eastAsia="仿宋_GB2312" w:cs="仿宋"/>
          <w:b w:val="0"/>
          <w:bCs/>
          <w:color w:val="000000"/>
          <w:kern w:val="2"/>
          <w:sz w:val="32"/>
          <w:szCs w:val="32"/>
          <w:u w:val="none" w:color="auto"/>
          <w:lang w:val="en-US" w:eastAsia="zh-CN" w:bidi="ar-SA"/>
        </w:rPr>
        <w:t xml:space="preserve">                                  </w:t>
      </w:r>
    </w:p>
    <w:p w14:paraId="1D7755A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统一社会信用代码：</w:t>
      </w:r>
      <w:bookmarkStart w:id="5" w:name="CALCULATE—DSR—tAjDsrs_cTzshxydm"/>
      <w:r>
        <w:rPr>
          <w:rFonts w:hint="eastAsia" w:ascii="Times New Roman" w:hAnsi="Times New Roman" w:eastAsia="仿宋_GB2312" w:cs="仿宋"/>
          <w:b w:val="0"/>
          <w:bCs/>
          <w:color w:val="000000"/>
          <w:kern w:val="2"/>
          <w:sz w:val="32"/>
          <w:szCs w:val="32"/>
          <w:u w:val="none" w:color="auto"/>
          <w:lang w:val="en-US" w:eastAsia="zh-CN" w:bidi="ar-SA"/>
        </w:rPr>
        <w:t>92370403MAD37YKL3M</w:t>
      </w:r>
      <w:bookmarkEnd w:id="5"/>
      <w:r>
        <w:rPr>
          <w:rFonts w:hint="eastAsia" w:ascii="Times New Roman" w:hAnsi="Times New Roman" w:eastAsia="仿宋_GB2312" w:cs="仿宋"/>
          <w:b w:val="0"/>
          <w:bCs/>
          <w:color w:val="000000"/>
          <w:kern w:val="2"/>
          <w:sz w:val="32"/>
          <w:szCs w:val="32"/>
          <w:u w:val="none" w:color="auto"/>
          <w:lang w:val="en-US" w:eastAsia="zh-CN" w:bidi="ar-SA"/>
        </w:rPr>
        <w:t xml:space="preserve">                                  </w:t>
      </w:r>
    </w:p>
    <w:p w14:paraId="484C3AD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住所（住址）：</w:t>
      </w:r>
      <w:bookmarkStart w:id="6" w:name="CALCULATE—DSR—tAjDsrs_cLxdzSheng"/>
      <w:r>
        <w:rPr>
          <w:rFonts w:hint="eastAsia" w:ascii="Times New Roman" w:hAnsi="Times New Roman" w:eastAsia="仿宋_GB2312" w:cs="仿宋"/>
          <w:b w:val="0"/>
          <w:bCs/>
          <w:color w:val="000000"/>
          <w:kern w:val="2"/>
          <w:sz w:val="32"/>
          <w:szCs w:val="32"/>
          <w:u w:val="none" w:color="auto"/>
          <w:lang w:val="en-US" w:eastAsia="zh-CN" w:bidi="ar-SA"/>
        </w:rPr>
        <w:t>山东省枣庄市薛城区临城街道永兴路218号西间</w:t>
      </w:r>
      <w:bookmarkEnd w:id="6"/>
      <w:r>
        <w:rPr>
          <w:rFonts w:hint="eastAsia" w:ascii="Times New Roman" w:hAnsi="Times New Roman" w:eastAsia="仿宋_GB2312" w:cs="仿宋"/>
          <w:b w:val="0"/>
          <w:bCs/>
          <w:color w:val="000000"/>
          <w:kern w:val="2"/>
          <w:sz w:val="32"/>
          <w:szCs w:val="32"/>
          <w:u w:val="none" w:color="auto"/>
          <w:lang w:val="en-US" w:eastAsia="zh-CN" w:bidi="ar-SA"/>
        </w:rPr>
        <w:t xml:space="preserve">                                               </w:t>
      </w:r>
    </w:p>
    <w:p w14:paraId="74A0F8B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法定代表人（负责人、经营者）：</w:t>
      </w:r>
      <w:bookmarkStart w:id="7" w:name="CALCULATE—DSR—tAjDsrs_cFddbr"/>
      <w:r>
        <w:rPr>
          <w:rFonts w:hint="eastAsia" w:ascii="Times New Roman" w:hAnsi="Times New Roman" w:eastAsia="仿宋_GB2312" w:cs="仿宋"/>
          <w:b w:val="0"/>
          <w:bCs/>
          <w:color w:val="000000"/>
          <w:kern w:val="2"/>
          <w:sz w:val="32"/>
          <w:szCs w:val="32"/>
          <w:u w:val="none" w:color="auto"/>
          <w:lang w:val="en-US" w:eastAsia="zh-CN" w:bidi="ar-SA"/>
        </w:rPr>
        <w:t>刘</w:t>
      </w:r>
      <w:bookmarkEnd w:id="7"/>
      <w:r>
        <w:rPr>
          <w:rFonts w:hint="eastAsia" w:ascii="Times New Roman" w:hAnsi="Times New Roman" w:eastAsia="仿宋_GB2312" w:cs="仿宋"/>
          <w:b w:val="0"/>
          <w:bCs/>
          <w:color w:val="000000"/>
          <w:kern w:val="2"/>
          <w:sz w:val="32"/>
          <w:szCs w:val="32"/>
          <w:u w:val="none" w:color="auto"/>
          <w:lang w:val="en-US" w:eastAsia="zh-CN" w:bidi="ar-SA"/>
        </w:rPr>
        <w:t xml:space="preserve">*                       </w:t>
      </w:r>
    </w:p>
    <w:p w14:paraId="039D865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身份证件号码：</w:t>
      </w:r>
      <w:bookmarkStart w:id="8" w:name="CALCULATE—DSR—tAjDsrs_cZjhm"/>
      <w:r>
        <w:rPr>
          <w:rFonts w:hint="eastAsia" w:ascii="Times New Roman" w:hAnsi="Times New Roman" w:eastAsia="仿宋_GB2312" w:cs="仿宋"/>
          <w:b w:val="0"/>
          <w:bCs/>
          <w:color w:val="000000"/>
          <w:kern w:val="2"/>
          <w:sz w:val="32"/>
          <w:szCs w:val="32"/>
          <w:u w:val="none" w:color="auto"/>
          <w:lang w:val="en-US" w:eastAsia="zh-CN" w:bidi="ar-SA"/>
        </w:rPr>
        <w:t>370403********7219</w:t>
      </w:r>
      <w:bookmarkEnd w:id="8"/>
      <w:r>
        <w:rPr>
          <w:rFonts w:hint="eastAsia" w:ascii="Times New Roman" w:hAnsi="Times New Roman" w:eastAsia="仿宋_GB2312" w:cs="仿宋"/>
          <w:b w:val="0"/>
          <w:bCs/>
          <w:color w:val="000000"/>
          <w:kern w:val="2"/>
          <w:sz w:val="32"/>
          <w:szCs w:val="32"/>
          <w:u w:val="none" w:color="auto"/>
          <w:lang w:val="en-US" w:eastAsia="zh-CN" w:bidi="ar-SA"/>
        </w:rPr>
        <w:t xml:space="preserve">                                      </w:t>
      </w:r>
    </w:p>
    <w:p w14:paraId="60EC0B37">
      <w:pPr>
        <w:keepNext w:val="0"/>
        <w:keepLines w:val="0"/>
        <w:pageBreakBefore w:val="0"/>
        <w:widowControl w:val="0"/>
        <w:kinsoku/>
        <w:overflowPunct/>
        <w:topLinePunct w:val="0"/>
        <w:bidi w:val="0"/>
        <w:snapToGrid/>
        <w:spacing w:line="520" w:lineRule="exact"/>
        <w:ind w:firstLine="640" w:firstLineChars="200"/>
        <w:textAlignment w:val="auto"/>
        <w:rPr>
          <w:rFonts w:hint="default"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2024年12月2日，我局收到投诉举报信和一盒爱敬黑色精华气垫、一罐HAS保湿紧致眼膜、一瓶FANCL卸妆油，投诉举报信称枣庄薛城区淘喜美妆店经营销售未经备案的进口普通化妆品，该三款化妆品中文标签内容未显示进口普通化妆品备案信息。当日我局执法人员到该店核实投诉举报情况，现场核查未发现上述三款化妆品，当事人自述与投诉举报人的交易情况属实。当事人的行为违反了《化妆品监督管理条例》第十七条的规定，并于当日申请予以立案。</w:t>
      </w:r>
      <w:bookmarkStart w:id="9" w:name="CALCULATE—QZCS—tAjqzcses_qzcsxx"/>
      <w:r>
        <w:rPr>
          <w:rFonts w:hint="eastAsia" w:ascii="Times New Roman" w:hAnsi="Times New Roman" w:eastAsia="仿宋_GB2312" w:cs="仿宋"/>
          <w:b w:val="0"/>
          <w:bCs/>
          <w:color w:val="000000"/>
          <w:kern w:val="2"/>
          <w:sz w:val="32"/>
          <w:szCs w:val="32"/>
          <w:u w:val="none" w:color="auto"/>
          <w:lang w:val="en-US" w:eastAsia="zh-CN" w:bidi="ar-SA"/>
        </w:rPr>
        <w:t xml:space="preserve">  </w:t>
      </w:r>
      <w:bookmarkEnd w:id="9"/>
    </w:p>
    <w:p w14:paraId="4257B59F">
      <w:pPr>
        <w:keepNext w:val="0"/>
        <w:keepLines w:val="0"/>
        <w:pageBreakBefore w:val="0"/>
        <w:widowControl w:val="0"/>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2024年12月18日，当事人到我局接受询问调查。经调查，涉案化妆品是当事人2024年8月份分别从广州瑞辉化妆品有限公司和爱开（上海）贸易有限公司购进，HAS保湿紧致眼膜以120元/罐购进了1罐，销售价格是193元/罐，FANCL卸妆油以60元/瓶购进了1瓶，销售价是130元/瓶，爱敬黑色精华气垫以100元/盒购进了1盒，销售价是160元/盒，购进时供货商相关资质材料未能保留完整。上述化妆品中文标签内容未显示进口普通化妆品相关备案信息，截止案发时已全部销售给了投诉举报人，共计483元，实际收款468.67元，违法所得共计468.67元。当事人的行为已经构成经营销售未经备案的进口普通化妆品和未依照规定建立并执行进货查验记录制度的违法事实。</w:t>
      </w:r>
    </w:p>
    <w:p w14:paraId="0121B4F9">
      <w:pPr>
        <w:pStyle w:val="3"/>
        <w:keepNext w:val="0"/>
        <w:keepLines w:val="0"/>
        <w:pageBreakBefore w:val="0"/>
        <w:widowControl w:val="0"/>
        <w:tabs>
          <w:tab w:val="left" w:pos="9060"/>
        </w:tabs>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上述事实，主要有以下证据证明：</w:t>
      </w:r>
    </w:p>
    <w:p w14:paraId="13A8E10D">
      <w:pPr>
        <w:pStyle w:val="3"/>
        <w:keepNext w:val="0"/>
        <w:keepLines w:val="0"/>
        <w:pageBreakBefore w:val="0"/>
        <w:widowControl w:val="0"/>
        <w:tabs>
          <w:tab w:val="left" w:pos="9060"/>
        </w:tabs>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1.枣庄薛城区淘喜美妆店《营业执照》复印件1份，证明当事人是能够独立承担法律责任的行政法律关系主体。</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 xml:space="preserve">    2.枣庄薛城区淘喜美妆店经营者刘磊身份证复印件1份，证明经营者身份信息。</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 xml:space="preserve">    3.广州瑞辉化妆品有限公司《营业执照》复印件1份，证明该公司是能够独立承担法律责任的行政法律关系主体。</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 xml:space="preserve">    4.投诉举报人吴</w:t>
      </w:r>
      <w:r>
        <w:rPr>
          <w:rFonts w:hint="eastAsia" w:ascii="Times New Roman" w:eastAsia="仿宋_GB2312" w:cs="仿宋"/>
          <w:b w:val="0"/>
          <w:bCs/>
          <w:color w:val="000000"/>
          <w:kern w:val="2"/>
          <w:sz w:val="32"/>
          <w:szCs w:val="32"/>
          <w:u w:val="none" w:color="auto"/>
          <w:lang w:val="en-US" w:eastAsia="zh-CN" w:bidi="ar-SA"/>
        </w:rPr>
        <w:t>*</w:t>
      </w:r>
      <w:r>
        <w:rPr>
          <w:rFonts w:hint="eastAsia" w:ascii="Times New Roman" w:hAnsi="Times New Roman" w:eastAsia="仿宋_GB2312" w:cs="仿宋"/>
          <w:b w:val="0"/>
          <w:bCs/>
          <w:color w:val="000000"/>
          <w:kern w:val="2"/>
          <w:sz w:val="32"/>
          <w:szCs w:val="32"/>
          <w:u w:val="none" w:color="auto"/>
          <w:lang w:val="en-US" w:eastAsia="zh-CN" w:bidi="ar-SA"/>
        </w:rPr>
        <w:t>身份证复印件1份，证明投诉举报人的身份信息。</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 xml:space="preserve">    5.投诉举报信原件、订单截图各1份，证明案件来源相关信息。</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 xml:space="preserve">    6.入境货物检验检疫证明、进口货物报关单、检测报告复印件各1份，证明涉案化妆品的进口和检验检疫信息情况。</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 xml:space="preserve">    7.《现场笔录》、《询问笔录》各1份，证明当事人销售不符合标准的化妆品的违法事实。 </w:t>
      </w:r>
    </w:p>
    <w:p w14:paraId="3709BC6D">
      <w:pPr>
        <w:pStyle w:val="3"/>
        <w:keepNext w:val="0"/>
        <w:keepLines w:val="0"/>
        <w:pageBreakBefore w:val="0"/>
        <w:widowControl w:val="0"/>
        <w:tabs>
          <w:tab w:val="left" w:pos="9060"/>
        </w:tabs>
        <w:kinsoku/>
        <w:overflowPunct/>
        <w:topLinePunct w:val="0"/>
        <w:bidi w:val="0"/>
        <w:snapToGrid/>
        <w:spacing w:line="520" w:lineRule="exact"/>
        <w:ind w:firstLine="640" w:firstLineChars="200"/>
        <w:textAlignment w:val="auto"/>
        <w:rPr>
          <w:rFonts w:hint="default"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本局于2025年1月3日下达《行政处罚告知书》（薛市监罚告【2025】2号），告知当事人我局拟作出行政处罚的事实、理由、依据和处罚内容，其在规定时间内未提出陈述，申辩，未要求听证，视为放弃。</w:t>
      </w:r>
    </w:p>
    <w:p w14:paraId="4EE655D6">
      <w:pPr>
        <w:keepNext w:val="0"/>
        <w:keepLines w:val="0"/>
        <w:pageBreakBefore w:val="0"/>
        <w:widowControl w:val="0"/>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 xml:space="preserve">本局认为，当事人经营销售未经备案的进口普通化妆品的行为，违反了《化妆品监督管理条例》第十七条：“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之规定。     </w:t>
      </w:r>
    </w:p>
    <w:p w14:paraId="7EE202D2">
      <w:pPr>
        <w:keepNext w:val="0"/>
        <w:keepLines w:val="0"/>
        <w:pageBreakBefore w:val="0"/>
        <w:widowControl w:val="0"/>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依据《化妆品监督管理条例》第六十一条第一款第一项：“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一）上市销售、经营或者进口未备案的普通化妆品；”之规定进行处罚。</w:t>
      </w:r>
    </w:p>
    <w:p w14:paraId="388305EB">
      <w:pPr>
        <w:keepNext w:val="0"/>
        <w:keepLines w:val="0"/>
        <w:pageBreakBefore w:val="0"/>
        <w:widowControl w:val="0"/>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 xml:space="preserve">当事人未依照规定建立并执行进货查验记录制度的行为，违反了《化妆品监督管理条例》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之规定。  </w:t>
      </w:r>
    </w:p>
    <w:p w14:paraId="0DC3D162">
      <w:pPr>
        <w:keepNext w:val="0"/>
        <w:keepLines w:val="0"/>
        <w:pageBreakBefore w:val="0"/>
        <w:widowControl w:val="0"/>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依据《化妆品监督管理条例》第六十二条第一款第二项：“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之规定进行处罚。</w:t>
      </w:r>
    </w:p>
    <w:p w14:paraId="6FCFB7AB">
      <w:pPr>
        <w:keepNext w:val="0"/>
        <w:keepLines w:val="0"/>
        <w:pageBreakBefore w:val="0"/>
        <w:widowControl w:val="0"/>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鉴于当事人能够积极配合调查，如实陈述违法事实并提供有关证据资料，其行为符合《山东省市场监督管理行政处罚裁量权适用规则》第十二条第（三）项：“当事人有下列情形之一，可以依法从轻或者减轻处罚：（三）积极配合市场监管部门调查并主动提供证据材料的。”关于减轻处罚的规定。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参照《山东省化妆品行政处罚裁量基准》编码3违法情形1.“上市销售、经营或者进口未备案的普通化妆品”；“减轻”的处罚标准：“货值金额不足1万元的：1千元以上1万元以下罚款”。之规定，对当事人予以减轻处罚。</w:t>
      </w:r>
    </w:p>
    <w:p w14:paraId="3C69AD10">
      <w:pPr>
        <w:pStyle w:val="3"/>
        <w:keepNext w:val="0"/>
        <w:keepLines w:val="0"/>
        <w:pageBreakBefore w:val="0"/>
        <w:widowControl w:val="0"/>
        <w:tabs>
          <w:tab w:val="left" w:pos="9060"/>
        </w:tabs>
        <w:kinsoku/>
        <w:overflowPunct/>
        <w:topLinePunct w:val="0"/>
        <w:bidi w:val="0"/>
        <w:snapToGrid/>
        <w:spacing w:line="520" w:lineRule="exact"/>
        <w:ind w:firstLine="640" w:firstLineChars="20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综上，当事人上述行为违反了《化妆品监督管理条例》第十七条、第三十八条第一款的规定，依据《化妆品监督管理条例》第六十一条第一款第一项、第六十二条第一款第二项，以及</w:t>
      </w:r>
      <w:r>
        <w:rPr>
          <w:rFonts w:hint="default" w:ascii="Times New Roman" w:hAnsi="Times New Roman" w:eastAsia="仿宋_GB2312" w:cs="仿宋"/>
          <w:b w:val="0"/>
          <w:bCs/>
          <w:color w:val="000000"/>
          <w:kern w:val="2"/>
          <w:sz w:val="32"/>
          <w:szCs w:val="32"/>
          <w:u w:val="none" w:color="auto"/>
          <w:lang w:val="en-US" w:eastAsia="zh-CN" w:bidi="ar-SA"/>
        </w:rPr>
        <w:t>《中华人民共和国行政处罚法》第二十九条</w:t>
      </w:r>
      <w:r>
        <w:rPr>
          <w:rFonts w:hint="eastAsia" w:ascii="Times New Roman" w:hAnsi="Times New Roman" w:eastAsia="仿宋_GB2312" w:cs="仿宋"/>
          <w:b w:val="0"/>
          <w:bCs/>
          <w:color w:val="000000"/>
          <w:kern w:val="2"/>
          <w:sz w:val="32"/>
          <w:szCs w:val="32"/>
          <w:u w:val="none" w:color="auto"/>
          <w:lang w:val="en-US" w:eastAsia="zh-CN" w:bidi="ar-SA"/>
        </w:rPr>
        <w:t>的规定，经本局案件讨论决定现责令当事人改正上述违法行为，并决定处罚如下：</w:t>
      </w:r>
    </w:p>
    <w:p w14:paraId="65751111">
      <w:pPr>
        <w:keepNext w:val="0"/>
        <w:keepLines w:val="0"/>
        <w:pageBreakBefore w:val="0"/>
        <w:widowControl w:val="0"/>
        <w:numPr>
          <w:ilvl w:val="0"/>
          <w:numId w:val="0"/>
        </w:numPr>
        <w:kinsoku/>
        <w:overflowPunct/>
        <w:topLinePunct w:val="0"/>
        <w:bidi w:val="0"/>
        <w:snapToGrid/>
        <w:spacing w:line="520" w:lineRule="exact"/>
        <w:ind w:left="638" w:leftChars="304" w:firstLine="0" w:firstLineChars="0"/>
        <w:textAlignment w:val="auto"/>
        <w:rPr>
          <w:rFonts w:hint="eastAsia" w:ascii="Times New Roman" w:hAnsi="Times New Roman" w:eastAsia="仿宋_GB2312" w:cs="仿宋"/>
          <w:b w:val="0"/>
          <w:bCs/>
          <w:color w:val="000000"/>
          <w:kern w:val="2"/>
          <w:sz w:val="32"/>
          <w:szCs w:val="32"/>
          <w:u w:val="none" w:color="auto"/>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1.警告；</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2.没收违法所得肆佰陆拾捌元陆角柒分（¥468.67）；</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3.罚款人民币壹仟壹佰元整（¥1100.00）；</w:t>
      </w:r>
      <w:r>
        <w:rPr>
          <w:rFonts w:hint="eastAsia" w:ascii="Times New Roman" w:hAnsi="Times New Roman" w:eastAsia="仿宋_GB2312" w:cs="仿宋"/>
          <w:b w:val="0"/>
          <w:bCs/>
          <w:color w:val="000000"/>
          <w:kern w:val="2"/>
          <w:sz w:val="32"/>
          <w:szCs w:val="32"/>
          <w:u w:val="none" w:color="auto"/>
          <w:lang w:val="en-US" w:eastAsia="zh-CN" w:bidi="ar-SA"/>
        </w:rPr>
        <w:br w:type="textWrapping"/>
      </w:r>
      <w:r>
        <w:rPr>
          <w:rFonts w:hint="eastAsia" w:ascii="Times New Roman" w:hAnsi="Times New Roman" w:eastAsia="仿宋_GB2312" w:cs="仿宋"/>
          <w:b w:val="0"/>
          <w:bCs/>
          <w:color w:val="000000"/>
          <w:kern w:val="2"/>
          <w:sz w:val="32"/>
          <w:szCs w:val="32"/>
          <w:u w:val="none" w:color="auto"/>
          <w:lang w:val="en-US" w:eastAsia="zh-CN" w:bidi="ar-SA"/>
        </w:rPr>
        <w:t>罚没款合计壹仟伍佰陆拾捌元陆角柒分（¥1568.67）。</w:t>
      </w:r>
    </w:p>
    <w:p w14:paraId="26572DCD">
      <w:pPr>
        <w:pStyle w:val="3"/>
        <w:keepNext w:val="0"/>
        <w:keepLines w:val="0"/>
        <w:pageBreakBefore w:val="0"/>
        <w:widowControl w:val="0"/>
        <w:tabs>
          <w:tab w:val="left" w:pos="9060"/>
        </w:tabs>
        <w:kinsoku/>
        <w:overflowPunct/>
        <w:topLinePunct w:val="0"/>
        <w:autoSpaceDE w:val="0"/>
        <w:autoSpaceDN w:val="0"/>
        <w:bidi w:val="0"/>
        <w:adjustRightInd w:val="0"/>
        <w:snapToGrid/>
        <w:spacing w:line="520" w:lineRule="exact"/>
        <w:ind w:firstLine="640" w:firstLineChars="200"/>
        <w:textAlignment w:val="auto"/>
        <w:rPr>
          <w:rFonts w:ascii="Times New Roman" w:eastAsia="仿宋_GB2312" w:cs="仿宋_GB2312"/>
          <w:b w:val="0"/>
          <w:bCs/>
          <w:color w:val="auto"/>
          <w:u w:val="single" w:color="auto"/>
        </w:rPr>
      </w:pPr>
      <w:r>
        <w:rPr>
          <w:rFonts w:hint="eastAsia" w:ascii="Times New Roman" w:hAnsi="Times New Roman" w:eastAsia="仿宋_GB2312" w:cs="仿宋"/>
          <w:b w:val="0"/>
          <w:bCs/>
          <w:color w:val="000000"/>
          <w:kern w:val="2"/>
          <w:sz w:val="32"/>
          <w:szCs w:val="32"/>
          <w:u w:val="none" w:color="auto"/>
          <w:lang w:val="en-US" w:eastAsia="zh-CN" w:bidi="ar-SA"/>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到期不缴纳罚款的，依据《中华人民共和国行政处罚法》第</w:t>
      </w:r>
      <w:r>
        <w:rPr>
          <w:rFonts w:hint="eastAsia" w:ascii="Times New Roman" w:eastAsia="仿宋_GB2312" w:cs="仿宋"/>
          <w:b w:val="0"/>
          <w:bCs/>
          <w:color w:val="000000"/>
          <w:kern w:val="2"/>
          <w:sz w:val="32"/>
          <w:szCs w:val="32"/>
          <w:u w:val="none" w:color="auto"/>
          <w:lang w:val="en-US" w:eastAsia="zh-Hans" w:bidi="ar-SA"/>
        </w:rPr>
        <w:t>七十二</w:t>
      </w:r>
      <w:r>
        <w:rPr>
          <w:rFonts w:hint="eastAsia" w:ascii="Times New Roman" w:hAnsi="Times New Roman" w:eastAsia="仿宋_GB2312" w:cs="仿宋"/>
          <w:b w:val="0"/>
          <w:bCs/>
          <w:color w:val="000000"/>
          <w:kern w:val="2"/>
          <w:sz w:val="32"/>
          <w:szCs w:val="32"/>
          <w:u w:val="none" w:color="auto"/>
          <w:lang w:val="en-US" w:eastAsia="zh-CN" w:bidi="ar-SA"/>
        </w:rPr>
        <w:t>条的规定，本局将每日按罚款数额的百分之三加处罚款，并依法申请人民法院强制执行</w:t>
      </w:r>
      <w:r>
        <w:rPr>
          <w:rFonts w:hint="eastAsia" w:ascii="Times New Roman" w:eastAsia="仿宋_GB2312" w:cs="仿宋"/>
          <w:b w:val="0"/>
          <w:bCs/>
          <w:color w:val="000000"/>
          <w:kern w:val="2"/>
          <w:sz w:val="32"/>
          <w:szCs w:val="32"/>
          <w:u w:val="none" w:color="auto"/>
          <w:lang w:val="en-US" w:eastAsia="zh-CN" w:bidi="ar-SA"/>
        </w:rPr>
        <w:t>。</w:t>
      </w:r>
      <w:r>
        <w:rPr>
          <w:rFonts w:hint="eastAsia" w:ascii="Times New Roman" w:hAnsi="Times New Roman" w:eastAsia="仿宋_GB2312" w:cs="仿宋"/>
          <w:b w:val="0"/>
          <w:bCs/>
          <w:color w:val="000000"/>
          <w:kern w:val="2"/>
          <w:sz w:val="32"/>
          <w:szCs w:val="32"/>
          <w:u w:val="none" w:color="auto"/>
          <w:lang w:val="en-US" w:eastAsia="zh-CN" w:bidi="ar-SA"/>
        </w:rPr>
        <w:t xml:space="preserve"> </w:t>
      </w:r>
      <w:r>
        <w:rPr>
          <w:rFonts w:hint="eastAsia" w:ascii="楷体_GB2312" w:hAnsi="方正仿宋_GBK" w:eastAsia="楷体_GB2312"/>
          <w:b w:val="0"/>
          <w:bCs/>
          <w:color w:val="000000"/>
          <w:u w:val="none" w:color="auto"/>
        </w:rPr>
        <w:t xml:space="preserve">                     </w:t>
      </w:r>
      <w:r>
        <w:rPr>
          <w:rFonts w:hint="eastAsia" w:ascii="Times New Roman" w:eastAsia="仿宋_GB2312" w:cs="仿宋_GB2312"/>
          <w:b w:val="0"/>
          <w:bCs/>
          <w:color w:val="000000"/>
          <w:u w:val="none" w:color="auto"/>
        </w:rPr>
        <w:t xml:space="preserve">                           </w:t>
      </w:r>
    </w:p>
    <w:p w14:paraId="5BD0461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Times New Roman" w:hAnsi="Times New Roman" w:eastAsia="仿宋_GB2312" w:cs="仿宋"/>
          <w:b w:val="0"/>
          <w:bCs/>
          <w:color w:val="auto"/>
          <w:kern w:val="2"/>
          <w:sz w:val="32"/>
          <w:szCs w:val="32"/>
          <w:u w:val="single"/>
          <w:lang w:val="en-US" w:eastAsia="zh-CN" w:bidi="ar-SA"/>
        </w:rPr>
      </w:pPr>
      <w:r>
        <w:rPr>
          <w:rFonts w:hint="eastAsia" w:ascii="Times New Roman" w:hAnsi="Times New Roman" w:eastAsia="仿宋_GB2312" w:cs="仿宋"/>
          <w:b w:val="0"/>
          <w:bCs/>
          <w:color w:val="000000"/>
          <w:kern w:val="2"/>
          <w:sz w:val="32"/>
          <w:szCs w:val="32"/>
          <w:u w:val="none" w:color="auto"/>
          <w:lang w:val="en-US" w:eastAsia="zh-CN" w:bidi="ar-SA"/>
        </w:rPr>
        <w:t>当事人如不服本行政处罚决定，可自收到本行政处罚决定书之日起</w:t>
      </w:r>
      <w:r>
        <w:rPr>
          <w:rFonts w:hint="eastAsia" w:ascii="Times New Roman" w:eastAsia="仿宋_GB2312" w:cs="仿宋"/>
          <w:b w:val="0"/>
          <w:bCs/>
          <w:color w:val="000000"/>
          <w:kern w:val="2"/>
          <w:sz w:val="32"/>
          <w:szCs w:val="32"/>
          <w:u w:val="none" w:color="auto"/>
          <w:lang w:val="en-US" w:eastAsia="zh-CN" w:bidi="ar-SA"/>
        </w:rPr>
        <w:t>六十</w:t>
      </w:r>
      <w:r>
        <w:rPr>
          <w:rFonts w:hint="eastAsia" w:ascii="Times New Roman" w:hAnsi="Times New Roman" w:eastAsia="仿宋_GB2312" w:cs="仿宋"/>
          <w:b w:val="0"/>
          <w:bCs/>
          <w:color w:val="000000"/>
          <w:kern w:val="2"/>
          <w:sz w:val="32"/>
          <w:szCs w:val="32"/>
          <w:u w:val="none" w:color="auto"/>
          <w:lang w:val="en-US" w:eastAsia="zh-CN" w:bidi="ar-SA"/>
        </w:rPr>
        <w:t>日内，依法向</w:t>
      </w:r>
      <w:r>
        <w:rPr>
          <w:rFonts w:hint="eastAsia" w:ascii="Times New Roman" w:eastAsia="仿宋_GB2312" w:cs="仿宋"/>
          <w:b w:val="0"/>
          <w:bCs/>
          <w:color w:val="000000"/>
          <w:kern w:val="2"/>
          <w:sz w:val="32"/>
          <w:szCs w:val="32"/>
          <w:u w:val="none" w:color="auto"/>
          <w:lang w:val="en-US" w:eastAsia="zh-CN" w:bidi="ar-SA"/>
        </w:rPr>
        <w:t>薛城区人民政府</w:t>
      </w:r>
      <w:r>
        <w:rPr>
          <w:rFonts w:hint="eastAsia" w:ascii="Times New Roman" w:hAnsi="Times New Roman" w:eastAsia="仿宋_GB2312" w:cs="仿宋"/>
          <w:b w:val="0"/>
          <w:bCs/>
          <w:color w:val="000000"/>
          <w:kern w:val="2"/>
          <w:sz w:val="32"/>
          <w:szCs w:val="32"/>
          <w:u w:val="none" w:color="auto"/>
          <w:lang w:val="en-US" w:eastAsia="zh-CN" w:bidi="ar-SA"/>
        </w:rPr>
        <w:t>申请复议；也可以自收到本行政处罚决定书之日起</w:t>
      </w:r>
      <w:r>
        <w:rPr>
          <w:rFonts w:hint="eastAsia" w:ascii="Times New Roman" w:eastAsia="仿宋_GB2312" w:cs="仿宋"/>
          <w:b w:val="0"/>
          <w:bCs/>
          <w:color w:val="000000"/>
          <w:kern w:val="2"/>
          <w:sz w:val="32"/>
          <w:szCs w:val="32"/>
          <w:u w:val="none" w:color="auto"/>
          <w:lang w:val="en-US" w:eastAsia="zh-CN" w:bidi="ar-SA"/>
        </w:rPr>
        <w:t>六个</w:t>
      </w:r>
      <w:r>
        <w:rPr>
          <w:rFonts w:hint="eastAsia" w:ascii="Times New Roman" w:hAnsi="Times New Roman" w:eastAsia="仿宋_GB2312" w:cs="仿宋"/>
          <w:b w:val="0"/>
          <w:bCs/>
          <w:color w:val="000000"/>
          <w:kern w:val="2"/>
          <w:sz w:val="32"/>
          <w:szCs w:val="32"/>
          <w:u w:val="none" w:color="auto"/>
          <w:lang w:val="en-US" w:eastAsia="zh-CN" w:bidi="ar-SA"/>
        </w:rPr>
        <w:t>月内依法向</w:t>
      </w:r>
      <w:r>
        <w:rPr>
          <w:rFonts w:hint="eastAsia" w:ascii="Times New Roman" w:eastAsia="仿宋_GB2312" w:cs="仿宋"/>
          <w:b w:val="0"/>
          <w:bCs/>
          <w:color w:val="000000"/>
          <w:kern w:val="2"/>
          <w:sz w:val="32"/>
          <w:szCs w:val="32"/>
          <w:u w:val="none" w:color="auto"/>
          <w:lang w:val="en-US" w:eastAsia="zh-CN" w:bidi="ar-SA"/>
        </w:rPr>
        <w:t>薛城区人民法院等有管辖权的人民法</w:t>
      </w:r>
      <w:r>
        <w:rPr>
          <w:rFonts w:hint="eastAsia" w:ascii="Times New Roman" w:hAnsi="Times New Roman" w:eastAsia="仿宋_GB2312" w:cs="仿宋"/>
          <w:b w:val="0"/>
          <w:bCs/>
          <w:color w:val="000000"/>
          <w:kern w:val="2"/>
          <w:sz w:val="32"/>
          <w:szCs w:val="32"/>
          <w:u w:val="none" w:color="auto"/>
          <w:lang w:val="en-US" w:eastAsia="zh-CN" w:bidi="ar-SA"/>
        </w:rPr>
        <w:t>院提起行政诉讼。诉讼、复议期间，本行政处罚不停止执行。(网上提交行政复议申请网址:http://124.128.58.185:9082/entrance?redirect=%2Findex)。</w:t>
      </w:r>
    </w:p>
    <w:p w14:paraId="7E07526A">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4F1CD4BF">
      <w:pPr>
        <w:widowControl/>
        <w:snapToGrid w:val="0"/>
        <w:spacing w:line="520" w:lineRule="exact"/>
        <w:jc w:val="left"/>
        <w:rPr>
          <w:rFonts w:ascii="Times New Roman" w:hAnsi="Times New Roman" w:eastAsia="仿宋_GB2312" w:cs="仿宋_GB2312"/>
          <w:color w:val="auto"/>
          <w:sz w:val="32"/>
          <w:szCs w:val="32"/>
        </w:rPr>
      </w:pPr>
    </w:p>
    <w:p w14:paraId="36FC8558">
      <w:pPr>
        <w:spacing w:line="560" w:lineRule="exact"/>
        <w:ind w:right="640" w:firstLine="3200" w:firstLineChars="1000"/>
        <w:jc w:val="both"/>
        <w:rPr>
          <w:rFonts w:hint="eastAsia" w:ascii="Times New Roman" w:hAnsi="Times New Roman" w:eastAsia="仿宋_GB2312" w:cs="仿宋"/>
          <w:color w:val="auto"/>
          <w:sz w:val="32"/>
          <w:lang w:val="en-US" w:eastAsia="zh-CN"/>
        </w:rPr>
      </w:pPr>
      <w:bookmarkStart w:id="10" w:name="DYNAMIC—DWXX—tAj_dwmc—2"/>
    </w:p>
    <w:p w14:paraId="1D6827F3">
      <w:pPr>
        <w:spacing w:line="560" w:lineRule="exact"/>
        <w:ind w:right="640" w:firstLine="3200" w:firstLineChars="1000"/>
        <w:jc w:val="both"/>
        <w:rPr>
          <w:rFonts w:ascii="Times New Roman" w:hAnsi="Times New Roman" w:eastAsia="仿宋_GB2312" w:cs="仿宋"/>
          <w:color w:val="auto"/>
          <w:sz w:val="32"/>
          <w:szCs w:val="32"/>
        </w:rPr>
      </w:pPr>
      <w:r>
        <w:rPr>
          <w:rFonts w:hint="eastAsia" w:ascii="Times New Roman" w:hAnsi="Times New Roman" w:eastAsia="仿宋_GB2312" w:cs="仿宋"/>
          <w:color w:val="000000"/>
          <w:sz w:val="32"/>
          <w:u w:val="none"/>
          <w:lang w:val="en-US" w:eastAsia="zh-CN"/>
        </w:rPr>
        <w:t>枣庄市</w:t>
      </w:r>
      <w:r>
        <w:rPr>
          <w:rFonts w:hint="eastAsia" w:ascii="Times New Roman" w:hAnsi="Times New Roman" w:eastAsia="仿宋_GB2312" w:cs="仿宋"/>
          <w:color w:val="000000"/>
          <w:sz w:val="32"/>
          <w:u w:val="none"/>
        </w:rPr>
        <w:t>薛城区市场监督管理局</w:t>
      </w:r>
      <w:bookmarkEnd w:id="10"/>
      <w:r>
        <w:rPr>
          <w:rFonts w:hint="eastAsia" w:ascii="Times New Roman" w:hAnsi="Times New Roman" w:eastAsia="仿宋_GB2312" w:cs="仿宋"/>
          <w:color w:val="000000"/>
          <w:sz w:val="32"/>
          <w:szCs w:val="32"/>
          <w:u w:val="none"/>
        </w:rPr>
        <w:t xml:space="preserve">    </w:t>
      </w:r>
    </w:p>
    <w:p w14:paraId="102C2261">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1" w:name="CALCULATE—TIME—NOW"/>
      <w:r>
        <w:rPr>
          <w:rFonts w:hint="eastAsia" w:ascii="仿宋_GB2312" w:hAnsi="仿宋_GB2312" w:eastAsia="仿宋_GB2312" w:cs="仿宋_GB2312"/>
          <w:sz w:val="32"/>
          <w:lang w:val="en-US" w:eastAsia="zh-CN"/>
        </w:rPr>
        <w:t xml:space="preserve">             </w:t>
      </w:r>
      <w:r>
        <w:rPr>
          <w:rFonts w:ascii="仿宋_GB2312" w:hAnsi="仿宋_GB2312" w:eastAsia="仿宋_GB2312" w:cs="仿宋_GB2312"/>
          <w:sz w:val="32"/>
        </w:rPr>
        <w:t>2025年01月13日</w:t>
      </w:r>
      <w:bookmarkEnd w:id="11"/>
      <w:bookmarkStart w:id="12" w:name="_GoBack"/>
      <w:bookmarkEnd w:id="12"/>
      <w:r>
        <w:rPr>
          <w:rFonts w:hint="eastAsia" w:ascii="Times New Roman" w:hAnsi="Times New Roman" w:eastAsia="仿宋_GB2312" w:cs="仿宋_GB2312"/>
          <w:color w:val="000000"/>
          <w:sz w:val="32"/>
          <w:szCs w:val="32"/>
          <w:u w:val="none"/>
        </w:rPr>
        <w:t xml:space="preserve"> </w:t>
      </w:r>
    </w:p>
    <w:p w14:paraId="1D7275EB">
      <w:pPr>
        <w:widowControl/>
        <w:snapToGrid w:val="0"/>
        <w:spacing w:line="520" w:lineRule="exact"/>
        <w:jc w:val="right"/>
        <w:rPr>
          <w:rFonts w:ascii="Times New Roman" w:hAnsi="Times New Roman" w:eastAsia="仿宋_GB2312" w:cs="Mongolian Baiti"/>
          <w:color w:val="auto"/>
          <w:sz w:val="32"/>
          <w:szCs w:val="32"/>
        </w:rPr>
      </w:pPr>
    </w:p>
    <w:p w14:paraId="2DF241C0">
      <w:pPr>
        <w:pStyle w:val="3"/>
        <w:spacing w:before="1"/>
        <w:ind w:left="163"/>
        <w:jc w:val="center"/>
        <w:rPr>
          <w:rFonts w:hint="eastAsia" w:ascii="黑体" w:hAnsi="黑体" w:eastAsia="黑体"/>
          <w:color w:val="auto"/>
          <w:spacing w:val="-16"/>
        </w:rPr>
      </w:pPr>
    </w:p>
    <w:p w14:paraId="2DFB3DB5">
      <w:pPr>
        <w:pStyle w:val="3"/>
        <w:spacing w:before="1"/>
        <w:ind w:left="163"/>
        <w:jc w:val="center"/>
        <w:rPr>
          <w:rFonts w:hint="eastAsia" w:ascii="黑体" w:hAnsi="黑体" w:eastAsia="黑体"/>
          <w:color w:val="auto"/>
          <w:spacing w:val="-16"/>
        </w:rPr>
      </w:pPr>
    </w:p>
    <w:p w14:paraId="1BB48F97">
      <w:pPr>
        <w:pStyle w:val="3"/>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5E916193">
      <w:pPr>
        <w:spacing w:line="500" w:lineRule="exact"/>
        <w:jc w:val="center"/>
        <w:rPr>
          <w:color w:val="auto"/>
          <w:sz w:val="20"/>
          <w:szCs w:val="22"/>
        </w:rPr>
      </w:pPr>
      <w:r>
        <w:rPr>
          <w:rFonts w:ascii="Times New Roman" w:hAnsi="Times New Roman" w:eastAsia="仿宋_GB2312" w:cs="仿宋"/>
          <w:bCs/>
          <w:color w:val="000000"/>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28"/>
          <w:szCs w:val="28"/>
          <w:u w:val="none"/>
          <w:lang w:val="en-US" w:eastAsia="zh-CN"/>
        </w:rPr>
        <w:t xml:space="preserve">   </w:t>
      </w:r>
      <w:r>
        <w:rPr>
          <w:rFonts w:hint="eastAsia" w:ascii="Times New Roman" w:hAnsi="Times New Roman" w:eastAsia="仿宋_GB2312" w:cs="仿宋"/>
          <w:color w:val="000000"/>
          <w:sz w:val="28"/>
          <w:szCs w:val="28"/>
          <w:u w:val="none"/>
        </w:rPr>
        <w:t>本文书一式</w:t>
      </w:r>
      <w:r>
        <w:rPr>
          <w:rFonts w:hint="eastAsia" w:ascii="Times New Roman" w:hAnsi="Times New Roman" w:eastAsia="仿宋_GB2312" w:cs="仿宋"/>
          <w:color w:val="000000"/>
          <w:sz w:val="28"/>
          <w:szCs w:val="28"/>
          <w:u w:val="none"/>
          <w:lang w:val="en-US" w:eastAsia="zh-CN"/>
        </w:rPr>
        <w:t>三</w:t>
      </w:r>
      <w:r>
        <w:rPr>
          <w:rFonts w:hint="eastAsia" w:ascii="Times New Roman" w:hAnsi="Times New Roman" w:eastAsia="仿宋_GB2312" w:cs="仿宋"/>
          <w:color w:val="000000"/>
          <w:sz w:val="28"/>
          <w:szCs w:val="28"/>
          <w:u w:val="none"/>
        </w:rPr>
        <w:t>份，</w:t>
      </w:r>
      <w:r>
        <w:rPr>
          <w:rFonts w:hint="eastAsia" w:ascii="Times New Roman" w:hAnsi="Times New Roman" w:eastAsia="仿宋_GB2312" w:cs="仿宋"/>
          <w:color w:val="000000"/>
          <w:sz w:val="28"/>
          <w:szCs w:val="28"/>
          <w:u w:val="none"/>
          <w:lang w:val="en-US" w:eastAsia="zh-CN"/>
        </w:rPr>
        <w:t>一</w:t>
      </w:r>
      <w:r>
        <w:rPr>
          <w:rFonts w:hint="eastAsia" w:ascii="Times New Roman" w:hAnsi="Times New Roman" w:eastAsia="仿宋_GB2312" w:cs="仿宋"/>
          <w:color w:val="000000"/>
          <w:sz w:val="28"/>
          <w:szCs w:val="28"/>
          <w:u w:val="none"/>
        </w:rPr>
        <w:t>份送达，一份归档，</w:t>
      </w:r>
      <w:r>
        <w:rPr>
          <w:rFonts w:hint="eastAsia" w:ascii="Times New Roman" w:hAnsi="Times New Roman" w:eastAsia="仿宋_GB2312" w:cs="仿宋"/>
          <w:color w:val="000000"/>
          <w:sz w:val="28"/>
          <w:szCs w:val="28"/>
          <w:u w:val="none"/>
          <w:lang w:val="en-US" w:eastAsia="zh-CN"/>
        </w:rPr>
        <w:t>一份办案机构留存</w:t>
      </w:r>
      <w:r>
        <w:rPr>
          <w:rFonts w:hint="eastAsia" w:ascii="Times New Roman" w:hAnsi="Times New Roman" w:eastAsia="仿宋_GB2312" w:cs="仿宋"/>
          <w:color w:val="000000"/>
          <w:sz w:val="28"/>
          <w:szCs w:val="28"/>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FF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9CE06">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B9CE06">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6D14EBD"/>
    <w:rsid w:val="071C7669"/>
    <w:rsid w:val="0776795A"/>
    <w:rsid w:val="08365B64"/>
    <w:rsid w:val="091E74D0"/>
    <w:rsid w:val="0B22091D"/>
    <w:rsid w:val="0CF71776"/>
    <w:rsid w:val="103E22C5"/>
    <w:rsid w:val="132C65D6"/>
    <w:rsid w:val="1350279A"/>
    <w:rsid w:val="14203063"/>
    <w:rsid w:val="143E1E38"/>
    <w:rsid w:val="145536E5"/>
    <w:rsid w:val="152E563E"/>
    <w:rsid w:val="15B93156"/>
    <w:rsid w:val="18325353"/>
    <w:rsid w:val="18B229B2"/>
    <w:rsid w:val="19FE4517"/>
    <w:rsid w:val="1AE345F4"/>
    <w:rsid w:val="1DA4420A"/>
    <w:rsid w:val="1E147FBF"/>
    <w:rsid w:val="1F2B5D07"/>
    <w:rsid w:val="1F8E2953"/>
    <w:rsid w:val="1FD31F15"/>
    <w:rsid w:val="236534A4"/>
    <w:rsid w:val="244E1F2B"/>
    <w:rsid w:val="24626694"/>
    <w:rsid w:val="25735B67"/>
    <w:rsid w:val="258D6CE0"/>
    <w:rsid w:val="2A531D2F"/>
    <w:rsid w:val="2B1B3EFC"/>
    <w:rsid w:val="2B59025D"/>
    <w:rsid w:val="2C661B85"/>
    <w:rsid w:val="2CEA3815"/>
    <w:rsid w:val="2DE10173"/>
    <w:rsid w:val="2DFB7300"/>
    <w:rsid w:val="2F327E79"/>
    <w:rsid w:val="2F7CE1EF"/>
    <w:rsid w:val="306629DF"/>
    <w:rsid w:val="30DB5683"/>
    <w:rsid w:val="342602B0"/>
    <w:rsid w:val="3585615B"/>
    <w:rsid w:val="368E5656"/>
    <w:rsid w:val="377FBB27"/>
    <w:rsid w:val="37F16547"/>
    <w:rsid w:val="38B63DA7"/>
    <w:rsid w:val="3930619F"/>
    <w:rsid w:val="3A4E178D"/>
    <w:rsid w:val="3AD2770D"/>
    <w:rsid w:val="3BF97ECA"/>
    <w:rsid w:val="3C2965F0"/>
    <w:rsid w:val="3F2604DF"/>
    <w:rsid w:val="3F6783E4"/>
    <w:rsid w:val="3FFF82D4"/>
    <w:rsid w:val="402E7C06"/>
    <w:rsid w:val="406F22C2"/>
    <w:rsid w:val="40FE5F8F"/>
    <w:rsid w:val="41F03421"/>
    <w:rsid w:val="421B4AC7"/>
    <w:rsid w:val="425049CE"/>
    <w:rsid w:val="43474762"/>
    <w:rsid w:val="4659781C"/>
    <w:rsid w:val="48C10000"/>
    <w:rsid w:val="49AA6A82"/>
    <w:rsid w:val="4A04454A"/>
    <w:rsid w:val="4A256B30"/>
    <w:rsid w:val="4AF34A21"/>
    <w:rsid w:val="4B8F0B22"/>
    <w:rsid w:val="4C02380F"/>
    <w:rsid w:val="4CC8271B"/>
    <w:rsid w:val="4D9306AE"/>
    <w:rsid w:val="4E776C1C"/>
    <w:rsid w:val="4E8950D9"/>
    <w:rsid w:val="4F0457DF"/>
    <w:rsid w:val="52FF564A"/>
    <w:rsid w:val="547C0750"/>
    <w:rsid w:val="57503162"/>
    <w:rsid w:val="591F0542"/>
    <w:rsid w:val="5BA419F7"/>
    <w:rsid w:val="5BF91583"/>
    <w:rsid w:val="5BFB2E57"/>
    <w:rsid w:val="5C3A47A9"/>
    <w:rsid w:val="5DD7483B"/>
    <w:rsid w:val="5E5FAB03"/>
    <w:rsid w:val="5F9FEDD5"/>
    <w:rsid w:val="5FBEF003"/>
    <w:rsid w:val="5FE33914"/>
    <w:rsid w:val="5FFA4D85"/>
    <w:rsid w:val="602422E6"/>
    <w:rsid w:val="60B635F2"/>
    <w:rsid w:val="610407F5"/>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63F0F0C"/>
    <w:rsid w:val="77DF8BD4"/>
    <w:rsid w:val="77EFD5CC"/>
    <w:rsid w:val="77FFADAC"/>
    <w:rsid w:val="7B0F6E9A"/>
    <w:rsid w:val="7BAC4244"/>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2738</Words>
  <Characters>2922</Characters>
  <Lines>0</Lines>
  <Paragraphs>0</Paragraphs>
  <TotalTime>19</TotalTime>
  <ScaleCrop>false</ScaleCrop>
  <LinksUpToDate>false</LinksUpToDate>
  <CharactersWithSpaces>3247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2025-01-24T06:29:54Z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526F4C53292B48849053E71A59849707</vt:lpwstr>
  </property>
  <property fmtid="{D5CDD505-2E9C-101B-9397-08002B2CF9AE}" pid="4" name="KSOTemplateDocerSaveRecord">
    <vt:lpwstr>eyJoZGlkIjoiZTE5OGY1MmUyMmVkZDg3YWU4MTRiMDJmOGY0MTQzMTIiLCJ1c2VySWQiOiIxNDk1MTk4OTE4In0=</vt:lpwstr>
  </property>
</Properties>
</file>