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87396">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14:paraId="3C908122">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31071F97">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rPr>
        <w:t>薛市监处罚〔2025〕132号</w:t>
      </w:r>
      <w:bookmarkEnd w:id="2"/>
    </w:p>
    <w:p w14:paraId="4CD6F39C">
      <w:pPr>
        <w:keepNext w:val="0"/>
        <w:keepLines w:val="0"/>
        <w:pageBreakBefore w:val="0"/>
        <w:kinsoku/>
        <w:overflowPunct/>
        <w:topLinePunct w:val="0"/>
        <w:bidi w:val="0"/>
        <w:spacing w:before="315" w:beforeLines="100" w:line="420" w:lineRule="exact"/>
        <w:ind w:left="142" w:hanging="142"/>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kern w:val="1"/>
          <w:sz w:val="32"/>
          <w:szCs w:val="32"/>
        </w:rPr>
        <w:t>当事人：</w:t>
      </w:r>
      <w:bookmarkStart w:id="3" w:name="CALCULATE—DSR—tAjDsrs_cMc"/>
      <w:r>
        <w:rPr>
          <w:rFonts w:hint="eastAsia" w:ascii="仿宋" w:hAnsi="仿宋" w:eastAsia="仿宋" w:cs="仿宋"/>
          <w:b w:val="0"/>
          <w:color w:val="auto"/>
          <w:sz w:val="32"/>
          <w:u w:val="single"/>
        </w:rPr>
        <w:t>山东南山泉天然矿泉水有限公司</w:t>
      </w:r>
      <w:bookmarkEnd w:id="3"/>
      <w:r>
        <w:rPr>
          <w:rFonts w:hint="eastAsia" w:ascii="仿宋" w:hAnsi="仿宋" w:eastAsia="仿宋" w:cs="仿宋"/>
          <w:b w:val="0"/>
          <w:bCs/>
          <w:color w:val="auto"/>
          <w:kern w:val="1"/>
          <w:sz w:val="32"/>
          <w:szCs w:val="32"/>
          <w:u w:val="single"/>
        </w:rPr>
        <w:t xml:space="preserve">                                            </w:t>
      </w:r>
    </w:p>
    <w:p w14:paraId="1B233CDF">
      <w:pPr>
        <w:keepNext w:val="0"/>
        <w:keepLines w:val="0"/>
        <w:pageBreakBefore w:val="0"/>
        <w:kinsoku/>
        <w:overflowPunct/>
        <w:topLinePunct w:val="0"/>
        <w:bidi w:val="0"/>
        <w:spacing w:line="420" w:lineRule="exact"/>
        <w:ind w:left="140" w:hanging="140"/>
        <w:textAlignment w:val="auto"/>
        <w:rPr>
          <w:rFonts w:hint="eastAsia" w:ascii="仿宋" w:hAnsi="仿宋" w:eastAsia="仿宋" w:cs="仿宋"/>
          <w:b w:val="0"/>
          <w:bCs/>
          <w:color w:val="auto"/>
          <w:kern w:val="1"/>
          <w:sz w:val="32"/>
          <w:szCs w:val="32"/>
          <w:u w:val="single"/>
        </w:rPr>
      </w:pPr>
      <w:r>
        <w:rPr>
          <w:rFonts w:hint="eastAsia" w:ascii="仿宋" w:hAnsi="仿宋" w:eastAsia="仿宋" w:cs="仿宋"/>
          <w:b w:val="0"/>
          <w:bCs/>
          <w:color w:val="auto"/>
          <w:kern w:val="1"/>
          <w:sz w:val="32"/>
          <w:szCs w:val="32"/>
        </w:rPr>
        <w:t>主体资格证照名称：</w:t>
      </w:r>
      <w:bookmarkStart w:id="4" w:name="CALCULATE—DSR—tAjDsrs_cZtzgzzmc"/>
      <w:r>
        <w:rPr>
          <w:rFonts w:hint="eastAsia" w:ascii="仿宋" w:hAnsi="仿宋" w:eastAsia="仿宋" w:cs="仿宋"/>
          <w:b w:val="0"/>
          <w:color w:val="auto"/>
          <w:sz w:val="32"/>
          <w:u w:val="single"/>
        </w:rPr>
        <w:t>营业执照</w:t>
      </w:r>
      <w:bookmarkEnd w:id="4"/>
      <w:r>
        <w:rPr>
          <w:rFonts w:hint="eastAsia" w:ascii="仿宋" w:hAnsi="仿宋" w:eastAsia="仿宋" w:cs="仿宋"/>
          <w:b w:val="0"/>
          <w:bCs/>
          <w:color w:val="auto"/>
          <w:kern w:val="1"/>
          <w:sz w:val="32"/>
          <w:szCs w:val="32"/>
          <w:u w:val="single"/>
        </w:rPr>
        <w:t xml:space="preserve">                                  </w:t>
      </w:r>
    </w:p>
    <w:p w14:paraId="781705D7">
      <w:pPr>
        <w:keepNext w:val="0"/>
        <w:keepLines w:val="0"/>
        <w:pageBreakBefore w:val="0"/>
        <w:kinsoku/>
        <w:overflowPunct/>
        <w:topLinePunct w:val="0"/>
        <w:bidi w:val="0"/>
        <w:spacing w:line="420" w:lineRule="exact"/>
        <w:ind w:left="140" w:hanging="140"/>
        <w:textAlignment w:val="auto"/>
        <w:rPr>
          <w:rFonts w:hint="eastAsia" w:ascii="仿宋" w:hAnsi="仿宋" w:eastAsia="仿宋" w:cs="仿宋"/>
          <w:b w:val="0"/>
          <w:bCs/>
          <w:color w:val="auto"/>
          <w:kern w:val="1"/>
          <w:sz w:val="32"/>
          <w:szCs w:val="32"/>
          <w:u w:val="single"/>
          <w:lang w:val="en-US" w:eastAsia="zh-CN"/>
        </w:rPr>
      </w:pPr>
      <w:r>
        <w:rPr>
          <w:rFonts w:hint="eastAsia" w:ascii="仿宋" w:hAnsi="仿宋" w:eastAsia="仿宋" w:cs="仿宋"/>
          <w:b w:val="0"/>
          <w:bCs/>
          <w:color w:val="auto"/>
          <w:kern w:val="1"/>
          <w:sz w:val="32"/>
          <w:szCs w:val="32"/>
        </w:rPr>
        <w:t>统一社会信用代码：</w:t>
      </w:r>
      <w:bookmarkStart w:id="5" w:name="CALCULATE—DSR—tAjDsrs_cTzshxydm"/>
      <w:r>
        <w:rPr>
          <w:rFonts w:hint="eastAsia" w:ascii="仿宋" w:hAnsi="仿宋" w:eastAsia="仿宋" w:cs="仿宋"/>
          <w:b w:val="0"/>
          <w:color w:val="auto"/>
          <w:sz w:val="32"/>
          <w:u w:val="single"/>
        </w:rPr>
        <w:t>91370400312753650F</w:t>
      </w:r>
      <w:bookmarkEnd w:id="5"/>
      <w:r>
        <w:rPr>
          <w:rFonts w:hint="eastAsia" w:ascii="仿宋" w:hAnsi="仿宋" w:eastAsia="仿宋" w:cs="仿宋"/>
          <w:b w:val="0"/>
          <w:bCs/>
          <w:color w:val="auto"/>
          <w:kern w:val="1"/>
          <w:sz w:val="32"/>
          <w:szCs w:val="32"/>
          <w:u w:val="single"/>
        </w:rPr>
        <w:t xml:space="preserve">                                  </w:t>
      </w:r>
    </w:p>
    <w:p w14:paraId="6DC2F54A">
      <w:pPr>
        <w:keepNext w:val="0"/>
        <w:keepLines w:val="0"/>
        <w:pageBreakBefore w:val="0"/>
        <w:kinsoku/>
        <w:overflowPunct/>
        <w:topLinePunct w:val="0"/>
        <w:bidi w:val="0"/>
        <w:spacing w:line="420" w:lineRule="exact"/>
        <w:ind w:left="140" w:hanging="140"/>
        <w:textAlignment w:val="auto"/>
        <w:rPr>
          <w:rFonts w:hint="eastAsia" w:ascii="仿宋" w:hAnsi="仿宋" w:eastAsia="仿宋" w:cs="仿宋"/>
          <w:b w:val="0"/>
          <w:bCs/>
          <w:color w:val="auto"/>
          <w:kern w:val="1"/>
          <w:sz w:val="32"/>
          <w:szCs w:val="32"/>
          <w:u w:val="single"/>
          <w:lang w:val="en-US" w:eastAsia="zh-CN"/>
        </w:rPr>
      </w:pPr>
      <w:r>
        <w:rPr>
          <w:rFonts w:hint="eastAsia" w:ascii="仿宋" w:hAnsi="仿宋" w:eastAsia="仿宋" w:cs="仿宋"/>
          <w:b w:val="0"/>
          <w:bCs/>
          <w:color w:val="auto"/>
          <w:kern w:val="1"/>
          <w:sz w:val="32"/>
          <w:szCs w:val="32"/>
        </w:rPr>
        <w:t>住所（住址）：</w:t>
      </w:r>
      <w:bookmarkStart w:id="6" w:name="CALCULATE—DSR—tAjDsrs_cLxdzSheng"/>
      <w:r>
        <w:rPr>
          <w:rFonts w:hint="eastAsia" w:ascii="仿宋" w:hAnsi="仿宋" w:eastAsia="仿宋" w:cs="仿宋"/>
          <w:b w:val="0"/>
          <w:color w:val="auto"/>
          <w:sz w:val="32"/>
          <w:u w:val="single"/>
        </w:rPr>
        <w:t>山东省枣庄市山东省枣庄市薛城区沙沟镇南常西村</w:t>
      </w:r>
      <w:bookmarkEnd w:id="6"/>
      <w:r>
        <w:rPr>
          <w:rFonts w:hint="eastAsia" w:ascii="仿宋" w:hAnsi="仿宋" w:eastAsia="仿宋" w:cs="仿宋"/>
          <w:b w:val="0"/>
          <w:bCs/>
          <w:color w:val="auto"/>
          <w:kern w:val="1"/>
          <w:sz w:val="32"/>
          <w:szCs w:val="32"/>
          <w:u w:val="single"/>
        </w:rPr>
        <w:t xml:space="preserve">                                      </w:t>
      </w:r>
      <w:r>
        <w:rPr>
          <w:rFonts w:hint="eastAsia" w:ascii="仿宋" w:hAnsi="仿宋" w:eastAsia="仿宋" w:cs="仿宋"/>
          <w:b w:val="0"/>
          <w:bCs/>
          <w:color w:val="auto"/>
          <w:kern w:val="1"/>
          <w:sz w:val="32"/>
          <w:szCs w:val="32"/>
          <w:u w:val="single"/>
          <w:lang w:val="en-US" w:eastAsia="zh-CN"/>
        </w:rPr>
        <w:t xml:space="preserve"> </w:t>
      </w:r>
    </w:p>
    <w:p w14:paraId="26C774BB">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枣庄市市场监督管理局委托枣庄市食品药品检验检测中心于2025年6月13日对当事人进行食品安全监督抽检，标示为山东南山泉天然矿泉水有限公司生产的南仙公饮用山泉</w:t>
      </w:r>
      <w:bookmarkStart w:id="11" w:name="_GoBack"/>
      <w:bookmarkEnd w:id="11"/>
      <w:r>
        <w:rPr>
          <w:rFonts w:hint="eastAsia" w:ascii="仿宋" w:hAnsi="仿宋" w:eastAsia="仿宋" w:cs="仿宋"/>
          <w:color w:val="221E1F"/>
          <w:spacing w:val="0"/>
          <w:w w:val="100"/>
          <w:sz w:val="32"/>
          <w:szCs w:val="32"/>
          <w:u w:val="none"/>
          <w:lang w:val="en-US" w:eastAsia="zh-CN"/>
        </w:rPr>
        <w:t>水（生产日期：2025年06月11日），铜绿假单胞菌项目（CFU/250mL）实测值为：18；8；未检出；9；未检测（标准指标：n=5,c=0,M=0）；检验结论“经抽样检验，铜绿假单胞菌项目不符合GB 19298-2014《食品安全国家标准 包装饮用水》要求、Q/SDNSQ 0002S-2024《饮用山泉水》要求，检验结论为不合格”。检验报告№：SPZZSC(2025)060112。</w:t>
      </w:r>
    </w:p>
    <w:p w14:paraId="28C46987">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我局于2025年7月14日向生产企业直接送达上述检验报告，由褚魁元签收，并告知如对本检验结果有异议，可在收到检验报告之日起七个工作日内提出书面复检申请，逾期视为放弃该项权利。于</w:t>
      </w:r>
      <w:bookmarkStart w:id="7" w:name="hcqkjlaly_spsj"/>
      <w:r>
        <w:rPr>
          <w:rFonts w:hint="eastAsia" w:ascii="仿宋" w:hAnsi="仿宋" w:eastAsia="仿宋" w:cs="仿宋"/>
          <w:color w:val="221E1F"/>
          <w:spacing w:val="0"/>
          <w:w w:val="100"/>
          <w:sz w:val="32"/>
          <w:szCs w:val="32"/>
          <w:u w:val="none"/>
          <w:lang w:val="en-US" w:eastAsia="zh-CN"/>
        </w:rPr>
        <w:t>2025年7月23日</w:t>
      </w:r>
      <w:bookmarkEnd w:id="7"/>
      <w:r>
        <w:rPr>
          <w:rFonts w:hint="eastAsia" w:ascii="仿宋" w:hAnsi="仿宋" w:eastAsia="仿宋" w:cs="仿宋"/>
          <w:color w:val="221E1F"/>
          <w:spacing w:val="0"/>
          <w:w w:val="100"/>
          <w:sz w:val="32"/>
          <w:szCs w:val="32"/>
          <w:u w:val="none"/>
          <w:lang w:val="en-US" w:eastAsia="zh-CN"/>
        </w:rPr>
        <w:t>经我局部门负责人批准予以立案。当事人在规定期限内未提出异议。</w:t>
      </w:r>
    </w:p>
    <w:p w14:paraId="008476F6">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2025年10月16日，办案人员对被授权人褚衍杰进行调查询问，形成《询问笔录》1份。</w:t>
      </w:r>
    </w:p>
    <w:p w14:paraId="1B78972A">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案件调查期间，当事人向我局提交了营业执照、食品生产许可证、法定代表人褚魁元和被授权人褚衍杰身份证复印件各1份，以及涉案产品的生产记录和出厂检验。</w:t>
      </w:r>
    </w:p>
    <w:p w14:paraId="2E960DA2">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经调查，上述生产日期为2025年6月11日的南仙公饮用山泉水（规格330ml/瓶）共生产340瓶，其中出厂检验13瓶，用于监督抽检15瓶，单价1.5元/瓶，其余312瓶，因后期发现产品有渗漏，全部销毁，未销售。违法所得</w:t>
      </w:r>
      <w:bookmarkStart w:id="8" w:name="OLE_LINK8"/>
      <w:r>
        <w:rPr>
          <w:rFonts w:hint="eastAsia" w:ascii="仿宋" w:hAnsi="仿宋" w:eastAsia="仿宋" w:cs="仿宋"/>
          <w:color w:val="221E1F"/>
          <w:spacing w:val="0"/>
          <w:w w:val="100"/>
          <w:sz w:val="32"/>
          <w:szCs w:val="32"/>
          <w:u w:val="none"/>
          <w:lang w:val="en-US" w:eastAsia="zh-CN"/>
        </w:rPr>
        <w:t>为</w:t>
      </w:r>
      <w:bookmarkEnd w:id="8"/>
      <w:r>
        <w:rPr>
          <w:rFonts w:hint="eastAsia" w:ascii="仿宋" w:hAnsi="仿宋" w:eastAsia="仿宋" w:cs="仿宋"/>
          <w:color w:val="221E1F"/>
          <w:spacing w:val="0"/>
          <w:w w:val="100"/>
          <w:sz w:val="32"/>
          <w:szCs w:val="32"/>
          <w:u w:val="none"/>
          <w:lang w:val="en-US" w:eastAsia="zh-CN"/>
        </w:rPr>
        <w:t>22.50元。总货值510元。</w:t>
      </w:r>
    </w:p>
    <w:p w14:paraId="7DF2A13A">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eastAsia="zh-CN"/>
        </w:rPr>
      </w:pPr>
      <w:r>
        <w:rPr>
          <w:rFonts w:hint="eastAsia" w:ascii="仿宋" w:hAnsi="仿宋" w:eastAsia="仿宋" w:cs="仿宋"/>
          <w:color w:val="221E1F"/>
          <w:spacing w:val="0"/>
          <w:w w:val="100"/>
          <w:sz w:val="32"/>
          <w:szCs w:val="32"/>
          <w:u w:val="none"/>
          <w:lang w:eastAsia="zh-CN"/>
        </w:rPr>
        <w:t>调查认定的事实：</w:t>
      </w:r>
    </w:p>
    <w:p w14:paraId="168EFD38">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spacing w:val="0"/>
          <w:w w:val="100"/>
          <w:sz w:val="32"/>
          <w:szCs w:val="32"/>
          <w:lang w:val="en-US" w:eastAsia="zh-CN"/>
        </w:rPr>
        <w:t>现已查明，当事人生产经营不符合食品安全标准的南仙公饮用山泉水的违法事实存在。</w:t>
      </w:r>
      <w:r>
        <w:rPr>
          <w:rFonts w:hint="eastAsia" w:ascii="仿宋" w:hAnsi="仿宋" w:eastAsia="仿宋" w:cs="仿宋"/>
          <w:color w:val="221E1F"/>
          <w:spacing w:val="0"/>
          <w:w w:val="100"/>
          <w:sz w:val="32"/>
          <w:szCs w:val="32"/>
          <w:u w:val="none"/>
          <w:lang w:val="en-US" w:eastAsia="zh-CN"/>
        </w:rPr>
        <w:t xml:space="preserve">                </w:t>
      </w:r>
    </w:p>
    <w:p w14:paraId="4CDB169D">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eastAsia="zh-CN"/>
        </w:rPr>
      </w:pPr>
      <w:r>
        <w:rPr>
          <w:rFonts w:hint="eastAsia" w:ascii="仿宋" w:hAnsi="仿宋" w:eastAsia="仿宋" w:cs="仿宋"/>
          <w:color w:val="221E1F"/>
          <w:spacing w:val="0"/>
          <w:w w:val="100"/>
          <w:sz w:val="32"/>
          <w:szCs w:val="32"/>
          <w:u w:val="none"/>
          <w:lang w:eastAsia="zh-CN"/>
        </w:rPr>
        <w:t>上述事实，主要有以下证据证明：</w:t>
      </w:r>
    </w:p>
    <w:p w14:paraId="30FB30F8">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1、山东南山泉天然矿泉水有限公司的《营业执照》和《食品生产许可证》复印件各1份，证明当事人</w:t>
      </w:r>
      <w:r>
        <w:rPr>
          <w:rFonts w:hint="eastAsia" w:ascii="仿宋" w:hAnsi="仿宋" w:eastAsia="仿宋" w:cs="仿宋"/>
          <w:bCs/>
          <w:spacing w:val="0"/>
          <w:w w:val="100"/>
          <w:sz w:val="32"/>
          <w:szCs w:val="32"/>
          <w:lang w:val="en-US" w:eastAsia="zh-CN"/>
        </w:rPr>
        <w:t>是具有合法主体资格的食品生产企业。</w:t>
      </w:r>
    </w:p>
    <w:p w14:paraId="57C0C59A">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2、山东南山泉天然矿泉水有限公司</w:t>
      </w:r>
      <w:r>
        <w:rPr>
          <w:rFonts w:hint="eastAsia" w:ascii="仿宋" w:hAnsi="仿宋" w:eastAsia="仿宋" w:cs="仿宋"/>
          <w:spacing w:val="0"/>
          <w:w w:val="100"/>
          <w:sz w:val="32"/>
          <w:szCs w:val="32"/>
          <w:lang w:val="en-US" w:eastAsia="zh-CN"/>
        </w:rPr>
        <w:t>法定代表人褚魁元</w:t>
      </w:r>
      <w:r>
        <w:rPr>
          <w:rFonts w:hint="eastAsia" w:ascii="仿宋" w:hAnsi="仿宋" w:eastAsia="仿宋" w:cs="仿宋"/>
          <w:color w:val="221E1F"/>
          <w:spacing w:val="0"/>
          <w:w w:val="100"/>
          <w:sz w:val="32"/>
          <w:szCs w:val="32"/>
          <w:u w:val="none"/>
          <w:lang w:val="en-US" w:eastAsia="zh-CN"/>
        </w:rPr>
        <w:t>和被授权人褚衍杰身份证复印件及授权委托书各</w:t>
      </w:r>
      <w:r>
        <w:rPr>
          <w:rFonts w:hint="eastAsia" w:ascii="仿宋" w:hAnsi="仿宋" w:eastAsia="仿宋" w:cs="仿宋"/>
          <w:bCs/>
          <w:spacing w:val="0"/>
          <w:w w:val="100"/>
          <w:sz w:val="32"/>
          <w:szCs w:val="32"/>
          <w:lang w:val="en-US" w:eastAsia="zh-CN"/>
        </w:rPr>
        <w:t>1份，证明被调查人身份信息。</w:t>
      </w:r>
    </w:p>
    <w:p w14:paraId="22AE9161">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3、枣庄市食品药品检验检测中心出具的《检验报告》（报告编号：№：SPZZSC(2025)060112）1份，证明当事人生产的南仙公饮用山泉水（生产日期为2025年6月11日）经检验，铜绿假单胞菌项目不符合国家</w:t>
      </w:r>
      <w:r>
        <w:rPr>
          <w:rFonts w:hint="eastAsia" w:ascii="仿宋" w:hAnsi="仿宋" w:eastAsia="仿宋" w:cs="仿宋"/>
          <w:spacing w:val="0"/>
          <w:w w:val="100"/>
          <w:sz w:val="32"/>
          <w:szCs w:val="32"/>
          <w:lang w:val="en-US" w:eastAsia="zh-CN"/>
        </w:rPr>
        <w:t>食品安全标准</w:t>
      </w:r>
      <w:r>
        <w:rPr>
          <w:rFonts w:hint="eastAsia" w:ascii="仿宋" w:hAnsi="仿宋" w:eastAsia="仿宋" w:cs="仿宋"/>
          <w:color w:val="221E1F"/>
          <w:spacing w:val="0"/>
          <w:w w:val="100"/>
          <w:sz w:val="32"/>
          <w:szCs w:val="32"/>
          <w:u w:val="none"/>
          <w:lang w:val="en-US" w:eastAsia="zh-CN"/>
        </w:rPr>
        <w:t xml:space="preserve">的事实存在。 </w:t>
      </w:r>
    </w:p>
    <w:p w14:paraId="4B83E3C9">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4.《现场笔录》1份，证明检验报告送达情况及现场检查情况。</w:t>
      </w:r>
    </w:p>
    <w:p w14:paraId="74617FEE">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5、当事人提供的涉案产品南仙公饮用山泉水的生产记录和出厂检验报告各1份，证明涉案南仙公饮用山泉水生产数量、价格、货值及违法所得。</w:t>
      </w:r>
    </w:p>
    <w:p w14:paraId="48A63A55">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lang w:val="en-US" w:eastAsia="zh-CN"/>
        </w:rPr>
      </w:pPr>
      <w:r>
        <w:rPr>
          <w:rFonts w:hint="eastAsia" w:ascii="仿宋" w:hAnsi="仿宋" w:eastAsia="仿宋" w:cs="仿宋"/>
          <w:color w:val="221E1F"/>
          <w:spacing w:val="0"/>
          <w:w w:val="100"/>
          <w:sz w:val="32"/>
          <w:szCs w:val="32"/>
          <w:lang w:val="en-US" w:eastAsia="zh-CN"/>
        </w:rPr>
        <w:t>我局执法人员于2025年10月31日向当事人送达了薛市监罚告〔2025〕135号《行政处罚告知》，由</w:t>
      </w:r>
      <w:r>
        <w:rPr>
          <w:rFonts w:hint="eastAsia" w:ascii="仿宋" w:hAnsi="仿宋" w:eastAsia="仿宋" w:cs="仿宋"/>
          <w:color w:val="221E1F"/>
          <w:spacing w:val="0"/>
          <w:w w:val="100"/>
          <w:sz w:val="32"/>
          <w:szCs w:val="32"/>
          <w:u w:val="none"/>
          <w:lang w:val="en-US" w:eastAsia="zh-CN"/>
        </w:rPr>
        <w:t>被授权人褚衍杰</w:t>
      </w:r>
      <w:r>
        <w:rPr>
          <w:rFonts w:hint="eastAsia" w:ascii="仿宋" w:hAnsi="仿宋" w:eastAsia="仿宋" w:cs="仿宋"/>
          <w:color w:val="221E1F"/>
          <w:spacing w:val="0"/>
          <w:w w:val="100"/>
          <w:sz w:val="32"/>
          <w:szCs w:val="32"/>
          <w:lang w:val="en-US" w:eastAsia="zh-CN"/>
        </w:rPr>
        <w:t>签收，并告知当事人我局拟作出行政处罚的事实、理由、依据及处罚内容，当事人在规定时间内未提出陈述、申辩意见。</w:t>
      </w:r>
    </w:p>
    <w:p w14:paraId="23DB0537">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本局认为，当事人生产经营的南仙公饮用山泉水（生产日期：2025年06月11日）经抽样检验，铜绿假单胞菌项目不符合GB 19298-2014《食品安全国家标准 包装饮用水》要求，涉嫌违反了《中华人民共和国食品安全法》第三十四条第（十三）项“禁止生产经营下列食品、食品添加剂、食品相关产品：......（十三）其他不符合法律、法规或者食品安全标准的食品、食品添加剂、食品相关产品”规定。构成为《中华人民共和国食品安全法》第一百二十四条第二款规定的生产不符合食品安全标准食品的违法行为。</w:t>
      </w:r>
    </w:p>
    <w:p w14:paraId="227F9599">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 xml:space="preserve">鉴于当事人能够积极配合调查，如实陈述违法事实并提供有关证据资料，其行为符合市场监管总局《关于规范市场监督管理行政处罚裁量权的指导意见》第十四条第（二）项“有下列情形之一的，可以依法从轻或者减轻行政处罚：...（二）积极配合市场监管部门调查并主动提供证据材料的...”中关于减轻处罚的规定情形。结合本案情况，综合考虑当事人的情形，依据《中华人民共和国行政处罚法》第五条“设定和实施行政处罚必须以事实为依据，与违法行为的事实、性质、情节以及社会危害程度相当”的规定，经我局集体讨论，对当事人作出减轻处罚的裁量决定。                                           </w:t>
      </w:r>
    </w:p>
    <w:p w14:paraId="3A88431D">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 xml:space="preserve">综上，当事人上述行为违反了《中华人民共和国食品安全法》第三十四条第（十三）项的规定，依据《中华人民共和国食品安全法》第一百二十四条第一款“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及第二款“除前款和本法第一百二十三条、第一百二十五条规定的情形外，生产经营不符合法律、法规或者食品安全标准的食品、食品添加剂的，依照前款规定给予处罚。”的规定。且根据《中华人民共和国行政处罚法》第二十八条第一款“行政机关实施行政处罚时，应当责令当事人改正或者限期改正违法行为”的规定，责令当事人立即改正违法行为并给予以下行政处罚（减轻）：                    </w:t>
      </w:r>
    </w:p>
    <w:p w14:paraId="07E361C4">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1、没收违法所得贰拾贰元伍角整（¥22.50）；</w:t>
      </w:r>
    </w:p>
    <w:p w14:paraId="4B6A87E9">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2、罚款人民币壹万元整（¥10000.00）。</w:t>
      </w:r>
    </w:p>
    <w:p w14:paraId="1C1B1D4E">
      <w:pPr>
        <w:keepNext w:val="0"/>
        <w:keepLines w:val="0"/>
        <w:pageBreakBefore w:val="0"/>
        <w:widowControl/>
        <w:kinsoku/>
        <w:wordWrap/>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罚没合计人民币壹万零贰拾贰元伍角（¥10022.50）。</w:t>
      </w:r>
    </w:p>
    <w:p w14:paraId="7F6A1371">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both"/>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依据《中华人民共和国行政处罚法》第六十七条第三款规定，请在接到本处罚决定书之日起十五日内携缴款码到（工、农、中、建）任一银行网点或者网上银行缴纳罚款，也可微信关注山东财政公众号，点击微服务--非税缴费，缴纳罚款。</w:t>
      </w:r>
    </w:p>
    <w:p w14:paraId="0AB65836">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both"/>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到期不缴纳罚没款的，依据《中华人民共和国行政处罚法》第七十二条的规定，本局将每日按罚款数额的百分之三加处罚款，并依法申请人民法院强制执行。</w:t>
      </w:r>
    </w:p>
    <w:p w14:paraId="7FE767B0">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420" w:lineRule="exact"/>
        <w:ind w:firstLine="640" w:firstLineChars="200"/>
        <w:textAlignment w:val="auto"/>
        <w:rPr>
          <w:rFonts w:hint="eastAsia" w:ascii="仿宋" w:hAnsi="仿宋" w:eastAsia="仿宋" w:cs="仿宋"/>
          <w:b w:val="0"/>
          <w:bCs/>
          <w:color w:val="auto"/>
          <w:u w:val="single"/>
          <w:lang w:val="en-US" w:eastAsia="zh-CN"/>
        </w:rPr>
      </w:pPr>
      <w:r>
        <w:rPr>
          <w:rFonts w:hint="eastAsia" w:ascii="仿宋" w:hAnsi="仿宋" w:eastAsia="仿宋" w:cs="仿宋"/>
          <w:color w:val="000000"/>
          <w:spacing w:val="0"/>
          <w:w w:val="100"/>
          <w:sz w:val="32"/>
          <w:szCs w:val="32"/>
          <w:u w:val="none"/>
          <w:lang w:val="en-US" w:eastAsia="zh-CN"/>
        </w:rPr>
        <w:t>如不服本处罚决定，可在接到本处罚决定书之日起六十日内向薛城区人民政府申请行政复议，也可以于六个月内依法向薛城区人民法院提起行政诉讼。申请行政复议或者提起行政诉讼期间，行政处罚不停止执行</w:t>
      </w:r>
      <w:r>
        <w:rPr>
          <w:rFonts w:hint="eastAsia" w:ascii="仿宋" w:hAnsi="仿宋" w:eastAsia="仿宋" w:cs="仿宋"/>
          <w:b w:val="0"/>
          <w:bCs/>
          <w:color w:val="auto"/>
          <w:kern w:val="2"/>
          <w:sz w:val="32"/>
          <w:szCs w:val="32"/>
          <w:u w:val="single"/>
          <w:lang w:val="en-US" w:eastAsia="zh-CN" w:bidi="ar-SA"/>
        </w:rPr>
        <w:t>。 (网上提交行政复议申请网址:http://124.128.58.185:9082/entrance?redirect=%2Findex)。</w:t>
      </w:r>
    </w:p>
    <w:p w14:paraId="6064377A">
      <w:pPr>
        <w:keepNext w:val="0"/>
        <w:keepLines w:val="0"/>
        <w:pageBreakBefore w:val="0"/>
        <w:widowControl/>
        <w:kinsoku/>
        <w:overflowPunct/>
        <w:topLinePunct w:val="0"/>
        <w:bidi w:val="0"/>
        <w:snapToGrid w:val="0"/>
        <w:spacing w:line="420" w:lineRule="exact"/>
        <w:jc w:val="left"/>
        <w:textAlignment w:val="auto"/>
        <w:rPr>
          <w:rFonts w:hint="eastAsia" w:ascii="仿宋" w:hAnsi="仿宋" w:eastAsia="仿宋" w:cs="仿宋"/>
          <w:color w:val="auto"/>
          <w:sz w:val="32"/>
          <w:szCs w:val="32"/>
        </w:rPr>
      </w:pPr>
    </w:p>
    <w:p w14:paraId="1FBEC7D3">
      <w:pPr>
        <w:keepNext w:val="0"/>
        <w:keepLines w:val="0"/>
        <w:pageBreakBefore w:val="0"/>
        <w:widowControl/>
        <w:kinsoku/>
        <w:overflowPunct/>
        <w:topLinePunct w:val="0"/>
        <w:bidi w:val="0"/>
        <w:snapToGrid w:val="0"/>
        <w:spacing w:line="420" w:lineRule="exact"/>
        <w:jc w:val="left"/>
        <w:textAlignment w:val="auto"/>
        <w:rPr>
          <w:rFonts w:hint="eastAsia" w:ascii="仿宋" w:hAnsi="仿宋" w:eastAsia="仿宋" w:cs="仿宋"/>
          <w:color w:val="auto"/>
          <w:sz w:val="32"/>
          <w:szCs w:val="32"/>
        </w:rPr>
      </w:pPr>
    </w:p>
    <w:p w14:paraId="5EA61840">
      <w:pPr>
        <w:keepNext w:val="0"/>
        <w:keepLines w:val="0"/>
        <w:pageBreakBefore w:val="0"/>
        <w:widowControl/>
        <w:kinsoku/>
        <w:overflowPunct/>
        <w:topLinePunct w:val="0"/>
        <w:bidi w:val="0"/>
        <w:snapToGrid w:val="0"/>
        <w:spacing w:line="420" w:lineRule="exact"/>
        <w:ind w:firstLine="6240" w:firstLineChars="1950"/>
        <w:jc w:val="left"/>
        <w:textAlignment w:val="auto"/>
        <w:rPr>
          <w:rFonts w:hint="eastAsia" w:ascii="仿宋" w:hAnsi="仿宋" w:eastAsia="仿宋" w:cs="仿宋"/>
          <w:color w:val="auto"/>
          <w:sz w:val="32"/>
          <w:szCs w:val="32"/>
          <w:lang w:val="en-US" w:eastAsia="zh-Hans"/>
        </w:rPr>
      </w:pPr>
    </w:p>
    <w:p w14:paraId="1889FE80">
      <w:pPr>
        <w:keepNext w:val="0"/>
        <w:keepLines w:val="0"/>
        <w:pageBreakBefore w:val="0"/>
        <w:widowControl w:val="0"/>
        <w:kinsoku/>
        <w:wordWrap/>
        <w:overflowPunct/>
        <w:topLinePunct w:val="0"/>
        <w:autoSpaceDE/>
        <w:autoSpaceDN/>
        <w:bidi w:val="0"/>
        <w:adjustRightInd/>
        <w:snapToGrid/>
        <w:spacing w:line="480" w:lineRule="exact"/>
        <w:ind w:right="640" w:firstLine="601"/>
        <w:jc w:val="right"/>
        <w:textAlignment w:val="auto"/>
        <w:rPr>
          <w:rFonts w:hint="eastAsia" w:ascii="仿宋" w:hAnsi="仿宋" w:eastAsia="仿宋" w:cs="仿宋"/>
          <w:color w:val="auto"/>
          <w:sz w:val="32"/>
          <w:szCs w:val="32"/>
        </w:rPr>
      </w:pPr>
      <w:bookmarkStart w:id="9" w:name="DYNAMIC—DWXX—tAj_dwmc—2"/>
      <w:r>
        <w:rPr>
          <w:rFonts w:hint="eastAsia" w:ascii="仿宋" w:hAnsi="仿宋" w:eastAsia="仿宋" w:cs="仿宋"/>
          <w:color w:val="auto"/>
          <w:sz w:val="32"/>
        </w:rPr>
        <w:t>薛城区市场监督管理局</w:t>
      </w:r>
      <w:bookmarkEnd w:id="9"/>
      <w:r>
        <w:rPr>
          <w:rFonts w:hint="eastAsia" w:ascii="仿宋" w:hAnsi="仿宋" w:eastAsia="仿宋" w:cs="仿宋"/>
          <w:color w:val="auto"/>
          <w:sz w:val="32"/>
          <w:szCs w:val="32"/>
        </w:rPr>
        <w:t xml:space="preserve">    </w:t>
      </w:r>
    </w:p>
    <w:p w14:paraId="4AC8DD4A">
      <w:pPr>
        <w:keepNext w:val="0"/>
        <w:keepLines w:val="0"/>
        <w:pageBreakBefore w:val="0"/>
        <w:widowControl w:val="0"/>
        <w:kinsoku/>
        <w:wordWrap/>
        <w:overflowPunct/>
        <w:topLinePunct w:val="0"/>
        <w:autoSpaceDE/>
        <w:autoSpaceDN/>
        <w:bidi w:val="0"/>
        <w:adjustRightInd/>
        <w:snapToGrid/>
        <w:spacing w:line="480" w:lineRule="exact"/>
        <w:ind w:right="640" w:firstLine="601"/>
        <w:jc w:val="center"/>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（印 章）</w:t>
      </w:r>
    </w:p>
    <w:p w14:paraId="2194FF2A">
      <w:pPr>
        <w:keepNext w:val="0"/>
        <w:keepLines w:val="0"/>
        <w:pageBreakBefore w:val="0"/>
        <w:widowControl w:val="0"/>
        <w:kinsoku/>
        <w:wordWrap/>
        <w:overflowPunct/>
        <w:topLinePunct w:val="0"/>
        <w:autoSpaceDE/>
        <w:autoSpaceDN/>
        <w:bidi w:val="0"/>
        <w:adjustRightInd/>
        <w:snapToGrid/>
        <w:spacing w:line="480" w:lineRule="exact"/>
        <w:ind w:left="0" w:leftChars="0" w:right="630" w:rightChars="300" w:firstLine="600" w:firstLineChars="0"/>
        <w:jc w:val="right"/>
        <w:textAlignment w:val="auto"/>
        <w:outlineLvl w:val="9"/>
        <w:rPr>
          <w:rFonts w:hint="eastAsia" w:ascii="仿宋" w:hAnsi="仿宋" w:eastAsia="仿宋" w:cs="仿宋"/>
          <w:color w:val="auto"/>
          <w:sz w:val="32"/>
          <w:szCs w:val="32"/>
        </w:rPr>
      </w:pPr>
      <w:bookmarkStart w:id="10" w:name="CALCULATE—TIME—NOW"/>
      <w:r>
        <w:rPr>
          <w:rFonts w:hint="eastAsia" w:ascii="仿宋" w:hAnsi="仿宋" w:eastAsia="仿宋" w:cs="仿宋"/>
          <w:color w:val="auto"/>
          <w:sz w:val="32"/>
        </w:rPr>
        <w:t>2025年11月12日</w:t>
      </w:r>
      <w:bookmarkEnd w:id="10"/>
      <w:r>
        <w:rPr>
          <w:rFonts w:hint="eastAsia" w:ascii="仿宋" w:hAnsi="仿宋" w:eastAsia="仿宋" w:cs="仿宋"/>
          <w:color w:val="auto"/>
          <w:sz w:val="32"/>
          <w:szCs w:val="32"/>
        </w:rPr>
        <w:t xml:space="preserve">  </w:t>
      </w:r>
    </w:p>
    <w:p w14:paraId="4BD54A08">
      <w:pPr>
        <w:keepNext w:val="0"/>
        <w:keepLines w:val="0"/>
        <w:pageBreakBefore w:val="0"/>
        <w:widowControl w:val="0"/>
        <w:kinsoku/>
        <w:wordWrap/>
        <w:overflowPunct/>
        <w:topLinePunct w:val="0"/>
        <w:autoSpaceDE/>
        <w:autoSpaceDN/>
        <w:bidi w:val="0"/>
        <w:adjustRightInd/>
        <w:snapToGrid/>
        <w:spacing w:line="420" w:lineRule="exact"/>
        <w:ind w:left="0" w:leftChars="0" w:right="630" w:rightChars="300" w:firstLine="600" w:firstLineChars="0"/>
        <w:jc w:val="right"/>
        <w:textAlignment w:val="auto"/>
        <w:outlineLvl w:val="9"/>
        <w:rPr>
          <w:rFonts w:hint="eastAsia" w:ascii="仿宋" w:hAnsi="仿宋" w:eastAsia="仿宋" w:cs="仿宋"/>
          <w:color w:val="auto"/>
          <w:sz w:val="32"/>
          <w:szCs w:val="32"/>
        </w:rPr>
      </w:pPr>
    </w:p>
    <w:p w14:paraId="0FA351AE">
      <w:pPr>
        <w:keepNext w:val="0"/>
        <w:keepLines w:val="0"/>
        <w:pageBreakBefore w:val="0"/>
        <w:widowControl w:val="0"/>
        <w:kinsoku/>
        <w:wordWrap/>
        <w:overflowPunct/>
        <w:topLinePunct w:val="0"/>
        <w:autoSpaceDE/>
        <w:autoSpaceDN/>
        <w:bidi w:val="0"/>
        <w:adjustRightInd/>
        <w:snapToGrid/>
        <w:spacing w:line="420" w:lineRule="exact"/>
        <w:ind w:left="0" w:leftChars="0" w:right="630" w:rightChars="300" w:firstLine="600" w:firstLineChars="0"/>
        <w:jc w:val="right"/>
        <w:textAlignment w:val="auto"/>
        <w:outlineLvl w:val="9"/>
        <w:rPr>
          <w:rFonts w:hint="eastAsia" w:ascii="仿宋" w:hAnsi="仿宋" w:eastAsia="仿宋" w:cs="仿宋"/>
          <w:color w:val="auto"/>
          <w:sz w:val="32"/>
          <w:szCs w:val="32"/>
        </w:rPr>
      </w:pPr>
    </w:p>
    <w:p w14:paraId="6CFE4F35">
      <w:pPr>
        <w:keepNext w:val="0"/>
        <w:keepLines w:val="0"/>
        <w:pageBreakBefore w:val="0"/>
        <w:widowControl w:val="0"/>
        <w:kinsoku/>
        <w:wordWrap/>
        <w:overflowPunct/>
        <w:topLinePunct w:val="0"/>
        <w:autoSpaceDE/>
        <w:autoSpaceDN/>
        <w:bidi w:val="0"/>
        <w:adjustRightInd/>
        <w:snapToGrid/>
        <w:spacing w:line="420" w:lineRule="exact"/>
        <w:ind w:left="0" w:leftChars="0" w:right="630" w:rightChars="300" w:firstLine="600" w:firstLineChars="0"/>
        <w:jc w:val="right"/>
        <w:textAlignment w:val="auto"/>
        <w:outlineLvl w:val="9"/>
        <w:rPr>
          <w:rFonts w:hint="eastAsia" w:ascii="仿宋" w:hAnsi="仿宋" w:eastAsia="仿宋" w:cs="仿宋"/>
          <w:color w:val="auto"/>
          <w:sz w:val="32"/>
          <w:szCs w:val="32"/>
        </w:rPr>
      </w:pPr>
    </w:p>
    <w:p w14:paraId="6DC384F4">
      <w:pPr>
        <w:keepNext w:val="0"/>
        <w:keepLines w:val="0"/>
        <w:pageBreakBefore w:val="0"/>
        <w:widowControl w:val="0"/>
        <w:kinsoku/>
        <w:wordWrap/>
        <w:overflowPunct/>
        <w:topLinePunct w:val="0"/>
        <w:autoSpaceDE/>
        <w:autoSpaceDN/>
        <w:bidi w:val="0"/>
        <w:adjustRightInd/>
        <w:snapToGrid/>
        <w:spacing w:line="420" w:lineRule="exact"/>
        <w:ind w:left="0" w:leftChars="0" w:right="630" w:rightChars="300" w:firstLine="600" w:firstLineChars="0"/>
        <w:jc w:val="right"/>
        <w:textAlignment w:val="auto"/>
        <w:outlineLvl w:val="9"/>
        <w:rPr>
          <w:rFonts w:hint="eastAsia" w:ascii="仿宋" w:hAnsi="仿宋" w:eastAsia="仿宋" w:cs="仿宋"/>
          <w:color w:val="auto"/>
          <w:sz w:val="32"/>
          <w:szCs w:val="32"/>
        </w:rPr>
      </w:pPr>
    </w:p>
    <w:p w14:paraId="3934268C">
      <w:pPr>
        <w:keepNext w:val="0"/>
        <w:keepLines w:val="0"/>
        <w:pageBreakBefore w:val="0"/>
        <w:widowControl w:val="0"/>
        <w:kinsoku/>
        <w:wordWrap/>
        <w:overflowPunct/>
        <w:topLinePunct w:val="0"/>
        <w:autoSpaceDE/>
        <w:autoSpaceDN/>
        <w:bidi w:val="0"/>
        <w:adjustRightInd/>
        <w:snapToGrid/>
        <w:spacing w:line="420" w:lineRule="exact"/>
        <w:ind w:left="0" w:leftChars="0" w:right="630" w:rightChars="300" w:firstLine="600" w:firstLineChars="0"/>
        <w:jc w:val="right"/>
        <w:textAlignment w:val="auto"/>
        <w:outlineLvl w:val="9"/>
        <w:rPr>
          <w:rFonts w:hint="eastAsia" w:ascii="仿宋" w:hAnsi="仿宋" w:eastAsia="仿宋" w:cs="仿宋"/>
          <w:color w:val="auto"/>
          <w:sz w:val="32"/>
          <w:szCs w:val="32"/>
        </w:rPr>
      </w:pPr>
    </w:p>
    <w:p w14:paraId="21049229">
      <w:pPr>
        <w:keepNext w:val="0"/>
        <w:keepLines w:val="0"/>
        <w:pageBreakBefore w:val="0"/>
        <w:widowControl w:val="0"/>
        <w:kinsoku/>
        <w:wordWrap/>
        <w:overflowPunct/>
        <w:topLinePunct w:val="0"/>
        <w:autoSpaceDE/>
        <w:autoSpaceDN/>
        <w:bidi w:val="0"/>
        <w:adjustRightInd/>
        <w:snapToGrid/>
        <w:spacing w:line="420" w:lineRule="exact"/>
        <w:ind w:left="0" w:leftChars="0" w:right="630" w:rightChars="300" w:firstLine="600" w:firstLineChars="0"/>
        <w:jc w:val="right"/>
        <w:textAlignment w:val="auto"/>
        <w:outlineLvl w:val="9"/>
        <w:rPr>
          <w:rFonts w:hint="eastAsia" w:ascii="仿宋" w:hAnsi="仿宋" w:eastAsia="仿宋" w:cs="仿宋"/>
          <w:color w:val="auto"/>
          <w:sz w:val="32"/>
          <w:szCs w:val="32"/>
        </w:rPr>
      </w:pPr>
    </w:p>
    <w:p w14:paraId="18A20E7F">
      <w:pPr>
        <w:keepNext w:val="0"/>
        <w:keepLines w:val="0"/>
        <w:pageBreakBefore w:val="0"/>
        <w:widowControl w:val="0"/>
        <w:kinsoku/>
        <w:wordWrap/>
        <w:overflowPunct/>
        <w:topLinePunct w:val="0"/>
        <w:autoSpaceDE/>
        <w:autoSpaceDN/>
        <w:bidi w:val="0"/>
        <w:adjustRightInd/>
        <w:snapToGrid/>
        <w:spacing w:line="420" w:lineRule="exact"/>
        <w:ind w:left="0" w:leftChars="0" w:right="630" w:rightChars="300" w:firstLine="600" w:firstLineChars="0"/>
        <w:jc w:val="right"/>
        <w:textAlignment w:val="auto"/>
        <w:outlineLvl w:val="9"/>
        <w:rPr>
          <w:rFonts w:hint="eastAsia" w:ascii="仿宋" w:hAnsi="仿宋" w:eastAsia="仿宋" w:cs="仿宋"/>
          <w:color w:val="auto"/>
          <w:sz w:val="32"/>
          <w:szCs w:val="32"/>
        </w:rPr>
      </w:pPr>
    </w:p>
    <w:p w14:paraId="3868819B">
      <w:pPr>
        <w:keepNext w:val="0"/>
        <w:keepLines w:val="0"/>
        <w:pageBreakBefore w:val="0"/>
        <w:widowControl w:val="0"/>
        <w:kinsoku/>
        <w:wordWrap/>
        <w:overflowPunct/>
        <w:topLinePunct w:val="0"/>
        <w:autoSpaceDE/>
        <w:autoSpaceDN/>
        <w:bidi w:val="0"/>
        <w:adjustRightInd/>
        <w:snapToGrid/>
        <w:spacing w:line="420" w:lineRule="exact"/>
        <w:ind w:left="0" w:leftChars="0" w:right="630" w:rightChars="300" w:firstLine="600" w:firstLineChars="0"/>
        <w:jc w:val="right"/>
        <w:textAlignment w:val="auto"/>
        <w:outlineLvl w:val="9"/>
        <w:rPr>
          <w:rFonts w:hint="eastAsia" w:ascii="仿宋" w:hAnsi="仿宋" w:eastAsia="仿宋" w:cs="仿宋"/>
          <w:color w:val="auto"/>
          <w:sz w:val="32"/>
          <w:szCs w:val="32"/>
        </w:rPr>
      </w:pPr>
    </w:p>
    <w:p w14:paraId="07A270AC">
      <w:pPr>
        <w:keepNext w:val="0"/>
        <w:keepLines w:val="0"/>
        <w:pageBreakBefore w:val="0"/>
        <w:widowControl/>
        <w:kinsoku/>
        <w:overflowPunct/>
        <w:topLinePunct w:val="0"/>
        <w:bidi w:val="0"/>
        <w:snapToGrid w:val="0"/>
        <w:spacing w:line="420" w:lineRule="exact"/>
        <w:jc w:val="right"/>
        <w:textAlignment w:val="auto"/>
        <w:rPr>
          <w:rFonts w:hint="eastAsia" w:ascii="仿宋" w:hAnsi="仿宋" w:eastAsia="仿宋" w:cs="仿宋"/>
          <w:color w:val="auto"/>
          <w:sz w:val="32"/>
          <w:szCs w:val="32"/>
        </w:rPr>
      </w:pPr>
    </w:p>
    <w:p w14:paraId="466C88B7">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rPr>
        <w:t>（市场监督管理部门将依法向社会公开行政处罚决定信息）</w:t>
      </w:r>
    </w:p>
    <w:p w14:paraId="7DCAB116">
      <w:pPr>
        <w:spacing w:line="500" w:lineRule="exact"/>
        <w:rPr>
          <w:color w:val="auto"/>
        </w:rPr>
      </w:pPr>
      <w:r>
        <w:rPr>
          <w:rFonts w:hint="eastAsia" w:ascii="Times New Roman" w:hAnsi="Times New Roman" w:eastAsia="仿宋_GB2312" w:cs="仿宋"/>
          <w:bCs/>
          <w:color w:val="auto"/>
          <w:sz w:val="32"/>
          <w:szCs w:val="32"/>
        </w:rPr>
        <w:t>本文书一式三份，一份送达，一份归档，一份承办机构留存</w:t>
      </w:r>
      <w:r>
        <w:rPr>
          <w:rFonts w:ascii="Times New Roman" w:hAnsi="Times New Roman" w:eastAsia="仿宋_GB2312"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9F9D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45ADA">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845ADA">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B22091D"/>
    <w:rsid w:val="0CF71776"/>
    <w:rsid w:val="103E22C5"/>
    <w:rsid w:val="1350279A"/>
    <w:rsid w:val="14203063"/>
    <w:rsid w:val="143E1E38"/>
    <w:rsid w:val="152E563E"/>
    <w:rsid w:val="15B93156"/>
    <w:rsid w:val="18325353"/>
    <w:rsid w:val="18B229B2"/>
    <w:rsid w:val="19FE4517"/>
    <w:rsid w:val="1AE345F4"/>
    <w:rsid w:val="1C2403B8"/>
    <w:rsid w:val="1DA4420A"/>
    <w:rsid w:val="1F2B5D07"/>
    <w:rsid w:val="1FD31F15"/>
    <w:rsid w:val="232B2425"/>
    <w:rsid w:val="236534A4"/>
    <w:rsid w:val="244E1F2B"/>
    <w:rsid w:val="24626694"/>
    <w:rsid w:val="258D6CE0"/>
    <w:rsid w:val="2B1B3EFC"/>
    <w:rsid w:val="2CEA3815"/>
    <w:rsid w:val="2DE10173"/>
    <w:rsid w:val="2F327E79"/>
    <w:rsid w:val="2F7CE1EF"/>
    <w:rsid w:val="30DB5683"/>
    <w:rsid w:val="3134665B"/>
    <w:rsid w:val="32B30CA6"/>
    <w:rsid w:val="342602B0"/>
    <w:rsid w:val="35730BB4"/>
    <w:rsid w:val="3585615B"/>
    <w:rsid w:val="368C25BB"/>
    <w:rsid w:val="368E5656"/>
    <w:rsid w:val="377FBB27"/>
    <w:rsid w:val="37F16547"/>
    <w:rsid w:val="38B63DA7"/>
    <w:rsid w:val="38FB278B"/>
    <w:rsid w:val="3930619F"/>
    <w:rsid w:val="39801310"/>
    <w:rsid w:val="3A4E178D"/>
    <w:rsid w:val="3BF97ECA"/>
    <w:rsid w:val="3C2965F0"/>
    <w:rsid w:val="3E7B0B8E"/>
    <w:rsid w:val="3F2604DF"/>
    <w:rsid w:val="3F6783E4"/>
    <w:rsid w:val="3FFF82D4"/>
    <w:rsid w:val="402E7C06"/>
    <w:rsid w:val="40FE5F8F"/>
    <w:rsid w:val="425049CE"/>
    <w:rsid w:val="4659781C"/>
    <w:rsid w:val="48C10000"/>
    <w:rsid w:val="4A256B30"/>
    <w:rsid w:val="4B8F0B22"/>
    <w:rsid w:val="4C02380F"/>
    <w:rsid w:val="4CC8271B"/>
    <w:rsid w:val="4D9306AE"/>
    <w:rsid w:val="4E8950D9"/>
    <w:rsid w:val="4F0457DF"/>
    <w:rsid w:val="53524E4C"/>
    <w:rsid w:val="547C0750"/>
    <w:rsid w:val="57503162"/>
    <w:rsid w:val="591F0542"/>
    <w:rsid w:val="5BA419F7"/>
    <w:rsid w:val="5BF91583"/>
    <w:rsid w:val="5BFB2E57"/>
    <w:rsid w:val="5C81040B"/>
    <w:rsid w:val="5DD7483B"/>
    <w:rsid w:val="5E5FAB03"/>
    <w:rsid w:val="5EFE04EB"/>
    <w:rsid w:val="5F9FEDD5"/>
    <w:rsid w:val="5FBEF003"/>
    <w:rsid w:val="5FE33914"/>
    <w:rsid w:val="5FFA4D85"/>
    <w:rsid w:val="602422E6"/>
    <w:rsid w:val="60701F6F"/>
    <w:rsid w:val="60B635F2"/>
    <w:rsid w:val="612E7E8C"/>
    <w:rsid w:val="64E43803"/>
    <w:rsid w:val="66733921"/>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5F93477"/>
    <w:rsid w:val="77DF8BD4"/>
    <w:rsid w:val="77EFD5CC"/>
    <w:rsid w:val="77FFADAC"/>
    <w:rsid w:val="78311D99"/>
    <w:rsid w:val="7B0F6E9A"/>
    <w:rsid w:val="7BFD6076"/>
    <w:rsid w:val="7C8E43D6"/>
    <w:rsid w:val="7DA813EB"/>
    <w:rsid w:val="7DFF108F"/>
    <w:rsid w:val="7E5836A3"/>
    <w:rsid w:val="7E665FB6"/>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577</Words>
  <Characters>675</Characters>
  <Lines>0</Lines>
  <Paragraphs>0</Paragraphs>
  <TotalTime>57</TotalTime>
  <ScaleCrop>false</ScaleCrop>
  <LinksUpToDate>false</LinksUpToDate>
  <CharactersWithSpaces>1925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2021-08-02T18:04:00Z</dcterms:created>
  <dc:creator>胖林宝宝噜啦噜～</dc:creator>
  <cp:lastModifiedBy>01sj</cp:lastModifiedBy>
  <dcterms:modified xsi:type="dcterms:W3CDTF">2025-11-12T15:16:36Z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592920A64E1F4AC4939732A60544E767_13</vt:lpwstr>
  </property>
  <property fmtid="{D5CDD505-2E9C-101B-9397-08002B2CF9AE}" pid="4" name="KSOTemplateDocerSaveRecord">
    <vt:lpwstr>eyJoZGlkIjoiM2MyMjViYmU0NTQ5OGRkNDcyNGYzOTMxZjE0MmFlYmYiLCJ1c2VySWQiOiIyODQ4MDE1MTAifQ==</vt:lpwstr>
  </property>
</Properties>
</file>