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jc w:val="left"/>
        <w:rPr>
          <w:rFonts w:hint="default" w:ascii="Times New Roman" w:hAnsi="Times New Roman" w:eastAsia="黑体" w:cs="Times New Roman"/>
          <w:i w:val="0"/>
          <w:caps w:val="0"/>
          <w:color w:val="000000"/>
          <w:spacing w:val="0"/>
          <w:sz w:val="32"/>
          <w:szCs w:val="32"/>
          <w:shd w:val="clear" w:fill="FFFFFF"/>
          <w:lang w:val="en-US" w:eastAsia="zh-CN"/>
        </w:rPr>
      </w:pPr>
      <w:r>
        <w:rPr>
          <w:rFonts w:hint="default" w:ascii="Times New Roman" w:hAnsi="Times New Roman" w:eastAsia="黑体" w:cs="Times New Roman"/>
          <w:i w:val="0"/>
          <w:caps w:val="0"/>
          <w:color w:val="000000"/>
          <w:spacing w:val="0"/>
          <w:sz w:val="32"/>
          <w:szCs w:val="32"/>
          <w:shd w:val="clear" w:fill="FFFFFF"/>
          <w:lang w:val="en-US" w:eastAsia="zh-CN"/>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宣布</w:t>
      </w:r>
      <w:bookmarkStart w:id="0" w:name="_GoBack"/>
      <w:bookmarkEnd w:id="0"/>
      <w:r>
        <w:rPr>
          <w:rFonts w:hint="default" w:ascii="Times New Roman" w:hAnsi="Times New Roman" w:eastAsia="方正小标宋简体" w:cs="Times New Roman"/>
          <w:color w:val="000000"/>
          <w:sz w:val="44"/>
          <w:szCs w:val="44"/>
          <w:lang w:val="en-US" w:eastAsia="zh-CN"/>
        </w:rPr>
        <w:t>废止</w:t>
      </w:r>
      <w:r>
        <w:rPr>
          <w:rFonts w:hint="default" w:ascii="Times New Roman" w:hAnsi="Times New Roman" w:eastAsia="方正小标宋简体" w:cs="Times New Roman"/>
          <w:color w:val="000000"/>
          <w:sz w:val="44"/>
          <w:szCs w:val="44"/>
        </w:rPr>
        <w:t>的规范性文件目录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jc w:val="left"/>
        <w:rPr>
          <w:rFonts w:hint="default" w:ascii="Times New Roman" w:hAnsi="Times New Roman" w:eastAsia="黑体" w:cs="Times New Roman"/>
          <w:i w:val="0"/>
          <w:caps w:val="0"/>
          <w:color w:val="000000"/>
          <w:spacing w:val="0"/>
          <w:sz w:val="32"/>
          <w:szCs w:val="32"/>
          <w:shd w:val="clear" w:fill="FFFFFF"/>
          <w:lang w:val="en-US" w:eastAsia="zh-CN"/>
        </w:rPr>
      </w:pPr>
    </w:p>
    <w:tbl>
      <w:tblPr>
        <w:tblStyle w:val="4"/>
        <w:tblW w:w="13990" w:type="dxa"/>
        <w:tblInd w:w="-289"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0"/>
        <w:gridCol w:w="2154"/>
        <w:gridCol w:w="2265"/>
        <w:gridCol w:w="2955"/>
        <w:gridCol w:w="1710"/>
        <w:gridCol w:w="2415"/>
        <w:gridCol w:w="176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1" w:hRule="exact"/>
        </w:trPr>
        <w:tc>
          <w:tcPr>
            <w:tcW w:w="730"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序号</w:t>
            </w:r>
          </w:p>
        </w:tc>
        <w:tc>
          <w:tcPr>
            <w:tcW w:w="2154"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制定机关</w:t>
            </w:r>
          </w:p>
        </w:tc>
        <w:tc>
          <w:tcPr>
            <w:tcW w:w="2265"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实施机关</w:t>
            </w:r>
          </w:p>
        </w:tc>
        <w:tc>
          <w:tcPr>
            <w:tcW w:w="2955"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规范性文件名称</w:t>
            </w:r>
          </w:p>
        </w:tc>
        <w:tc>
          <w:tcPr>
            <w:tcW w:w="1710"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文号</w:t>
            </w:r>
          </w:p>
        </w:tc>
        <w:tc>
          <w:tcPr>
            <w:tcW w:w="2415" w:type="dxa"/>
            <w:noWrap w:val="0"/>
            <w:vAlign w:val="center"/>
          </w:tcPr>
          <w:p>
            <w:pPr>
              <w:widowControl/>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统一登记号</w:t>
            </w:r>
          </w:p>
        </w:tc>
        <w:tc>
          <w:tcPr>
            <w:tcW w:w="1761" w:type="dxa"/>
            <w:noWrap w:val="0"/>
            <w:vAlign w:val="center"/>
          </w:tcPr>
          <w:p>
            <w:pPr>
              <w:widowControl/>
              <w:spacing w:line="500" w:lineRule="exac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有效期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1"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lang w:val="en-US" w:eastAsia="zh-CN"/>
              </w:rPr>
              <w:t>1</w:t>
            </w:r>
          </w:p>
        </w:tc>
        <w:tc>
          <w:tcPr>
            <w:tcW w:w="2154" w:type="dxa"/>
            <w:noWrap w:val="0"/>
            <w:vAlign w:val="center"/>
          </w:tcPr>
          <w:p>
            <w:pPr>
              <w:widowControl/>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薛城区</w:t>
            </w:r>
            <w:r>
              <w:rPr>
                <w:rFonts w:hint="default" w:ascii="Times New Roman" w:hAnsi="Times New Roman" w:eastAsia="宋体" w:cs="Times New Roman"/>
                <w:color w:val="000000"/>
                <w:kern w:val="0"/>
                <w:sz w:val="24"/>
                <w:szCs w:val="24"/>
                <w:lang w:bidi="ar"/>
              </w:rPr>
              <w:t>人民政府</w:t>
            </w:r>
          </w:p>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0"/>
                <w:sz w:val="24"/>
                <w:szCs w:val="24"/>
                <w:lang w:bidi="ar"/>
              </w:rPr>
              <w:t>办公室</w:t>
            </w:r>
          </w:p>
        </w:tc>
        <w:tc>
          <w:tcPr>
            <w:tcW w:w="226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薛城区住建局</w:t>
            </w:r>
          </w:p>
        </w:tc>
        <w:tc>
          <w:tcPr>
            <w:tcW w:w="295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sz w:val="24"/>
                <w:szCs w:val="24"/>
              </w:rPr>
              <w:t>薛城区房屋建筑和市政工程招标投标管理办法</w:t>
            </w:r>
          </w:p>
        </w:tc>
        <w:tc>
          <w:tcPr>
            <w:tcW w:w="1710" w:type="dxa"/>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薛政办发</w:t>
            </w:r>
          </w:p>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sz w:val="24"/>
                <w:szCs w:val="24"/>
              </w:rPr>
              <w:t>〔2015〕27号</w:t>
            </w:r>
          </w:p>
        </w:tc>
        <w:tc>
          <w:tcPr>
            <w:tcW w:w="241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sz w:val="24"/>
                <w:szCs w:val="24"/>
              </w:rPr>
              <w:t>XCDR-2015-0020002</w:t>
            </w:r>
          </w:p>
        </w:tc>
        <w:tc>
          <w:tcPr>
            <w:tcW w:w="1761"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sz w:val="24"/>
                <w:szCs w:val="24"/>
              </w:rPr>
              <w:t>2015</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日-2018年6月30日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1" w:hRule="exact"/>
        </w:trPr>
        <w:tc>
          <w:tcPr>
            <w:tcW w:w="730" w:type="dxa"/>
            <w:noWrap w:val="0"/>
            <w:vAlign w:val="center"/>
          </w:tcPr>
          <w:p>
            <w:pPr>
              <w:widowControl/>
              <w:jc w:val="center"/>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lang w:val="en-US" w:eastAsia="zh-CN" w:bidi="ar"/>
              </w:rPr>
              <w:t>2</w:t>
            </w:r>
          </w:p>
        </w:tc>
        <w:tc>
          <w:tcPr>
            <w:tcW w:w="2154"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kern w:val="0"/>
                <w:sz w:val="24"/>
                <w:szCs w:val="24"/>
                <w:lang w:val="en-US" w:eastAsia="zh-CN" w:bidi="ar"/>
              </w:rPr>
              <w:t>原薛城区农业局</w:t>
            </w:r>
          </w:p>
        </w:tc>
        <w:tc>
          <w:tcPr>
            <w:tcW w:w="226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kern w:val="0"/>
                <w:sz w:val="24"/>
                <w:szCs w:val="24"/>
                <w:lang w:val="en-US" w:eastAsia="zh-CN" w:bidi="ar"/>
              </w:rPr>
              <w:t>原薛城区农业局</w:t>
            </w:r>
          </w:p>
        </w:tc>
        <w:tc>
          <w:tcPr>
            <w:tcW w:w="2955" w:type="dxa"/>
            <w:noWrap w:val="0"/>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薛城区农村集体“三资”管理实施办法</w:t>
            </w:r>
          </w:p>
        </w:tc>
        <w:tc>
          <w:tcPr>
            <w:tcW w:w="1710" w:type="dxa"/>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薛农经字</w:t>
            </w:r>
          </w:p>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〔2015〕11号</w:t>
            </w:r>
          </w:p>
        </w:tc>
        <w:tc>
          <w:tcPr>
            <w:tcW w:w="2415" w:type="dxa"/>
            <w:noWrap w:val="0"/>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 xml:space="preserve"> XCDR-2015-0240001</w:t>
            </w:r>
          </w:p>
        </w:tc>
        <w:tc>
          <w:tcPr>
            <w:tcW w:w="1761"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rPr>
              <w:t>201</w:t>
            </w:r>
            <w:r>
              <w:rPr>
                <w:rFonts w:hint="default" w:ascii="Times New Roman" w:hAnsi="Times New Roman" w:eastAsia="宋体" w:cs="Times New Roman"/>
                <w:sz w:val="24"/>
                <w:szCs w:val="24"/>
                <w:lang w:val="en-US" w:eastAsia="zh-CN"/>
              </w:rPr>
              <w:t>5年</w:t>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日-2017年5月31日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1"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w:t>
            </w:r>
          </w:p>
        </w:tc>
        <w:tc>
          <w:tcPr>
            <w:tcW w:w="2154"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kern w:val="0"/>
                <w:sz w:val="24"/>
                <w:szCs w:val="24"/>
                <w:lang w:val="en-US" w:eastAsia="zh-CN" w:bidi="ar"/>
              </w:rPr>
              <w:t>薛城区财政局</w:t>
            </w:r>
          </w:p>
        </w:tc>
        <w:tc>
          <w:tcPr>
            <w:tcW w:w="2265" w:type="dxa"/>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kern w:val="0"/>
                <w:sz w:val="24"/>
                <w:szCs w:val="24"/>
                <w:lang w:val="en-US" w:eastAsia="zh-CN" w:bidi="ar"/>
              </w:rPr>
              <w:t>薛城区财政局</w:t>
            </w:r>
          </w:p>
        </w:tc>
        <w:tc>
          <w:tcPr>
            <w:tcW w:w="2955" w:type="dxa"/>
            <w:noWrap w:val="0"/>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关于印发薛城区政府采购操作规程（试行）的通知</w:t>
            </w:r>
          </w:p>
        </w:tc>
        <w:tc>
          <w:tcPr>
            <w:tcW w:w="1710" w:type="dxa"/>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薛财发</w:t>
            </w:r>
          </w:p>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〔2015〕7号</w:t>
            </w:r>
          </w:p>
        </w:tc>
        <w:tc>
          <w:tcPr>
            <w:tcW w:w="2415" w:type="dxa"/>
            <w:noWrap w:val="0"/>
            <w:vAlign w:val="center"/>
          </w:tcPr>
          <w:p>
            <w:pPr>
              <w:widowControl/>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 xml:space="preserve"> XCDR-2015-0110001</w:t>
            </w:r>
          </w:p>
        </w:tc>
        <w:tc>
          <w:tcPr>
            <w:tcW w:w="1761" w:type="dxa"/>
            <w:noWrap w:val="0"/>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2015</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rPr>
              <w:t>1</w:t>
            </w:r>
          </w:p>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lang w:val="en-US" w:eastAsia="zh-CN"/>
              </w:rPr>
              <w:t>-2017年7月31日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1"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w:t>
            </w:r>
          </w:p>
        </w:tc>
        <w:tc>
          <w:tcPr>
            <w:tcW w:w="2154"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原薛城区水利和</w:t>
            </w:r>
          </w:p>
          <w:p>
            <w:pPr>
              <w:widowControl/>
              <w:jc w:val="center"/>
              <w:textAlignment w:val="center"/>
              <w:rPr>
                <w:rFonts w:hint="default" w:ascii="Times New Roman" w:hAnsi="Times New Roman" w:eastAsia="宋体" w:cs="Times New Roman"/>
                <w:color w:val="000000"/>
                <w:kern w:val="0"/>
                <w:sz w:val="24"/>
                <w:szCs w:val="24"/>
                <w:lang w:val="en-US" w:bidi="ar"/>
              </w:rPr>
            </w:pPr>
            <w:r>
              <w:rPr>
                <w:rFonts w:hint="default" w:ascii="Times New Roman" w:hAnsi="Times New Roman" w:eastAsia="宋体" w:cs="Times New Roman"/>
                <w:color w:val="000000"/>
                <w:kern w:val="0"/>
                <w:sz w:val="24"/>
                <w:szCs w:val="24"/>
                <w:lang w:val="en-US" w:eastAsia="zh-CN" w:bidi="ar"/>
              </w:rPr>
              <w:t>渔业局</w:t>
            </w:r>
          </w:p>
        </w:tc>
        <w:tc>
          <w:tcPr>
            <w:tcW w:w="2265"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原薛城区水利和</w:t>
            </w:r>
          </w:p>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渔业局</w:t>
            </w:r>
          </w:p>
        </w:tc>
        <w:tc>
          <w:tcPr>
            <w:tcW w:w="2955" w:type="dxa"/>
            <w:noWrap w:val="0"/>
            <w:vAlign w:val="center"/>
          </w:tcPr>
          <w:p>
            <w:pPr>
              <w:widowControl/>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sz w:val="24"/>
                <w:szCs w:val="24"/>
              </w:rPr>
              <w:t>薛城区河道（水库）管理办法</w:t>
            </w:r>
          </w:p>
        </w:tc>
        <w:tc>
          <w:tcPr>
            <w:tcW w:w="1710" w:type="dxa"/>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firstLine="240" w:firstLine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薛政办发</w:t>
            </w:r>
          </w:p>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〔2015〕12号</w:t>
            </w:r>
          </w:p>
        </w:tc>
        <w:tc>
          <w:tcPr>
            <w:tcW w:w="2415" w:type="dxa"/>
            <w:noWrap w:val="0"/>
            <w:vAlign w:val="center"/>
          </w:tcPr>
          <w:p>
            <w:pPr>
              <w:widowControl/>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sz w:val="24"/>
                <w:szCs w:val="24"/>
              </w:rPr>
              <w:t>XCDR-2015-0020001</w:t>
            </w:r>
          </w:p>
        </w:tc>
        <w:tc>
          <w:tcPr>
            <w:tcW w:w="1761" w:type="dxa"/>
            <w:noWrap w:val="0"/>
            <w:vAlign w:val="center"/>
          </w:tcPr>
          <w:p>
            <w:pPr>
              <w:widowControl/>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2015</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日-2018年4月30日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1"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5</w:t>
            </w:r>
          </w:p>
        </w:tc>
        <w:tc>
          <w:tcPr>
            <w:tcW w:w="2154" w:type="dxa"/>
            <w:noWrap w:val="0"/>
            <w:vAlign w:val="center"/>
          </w:tcPr>
          <w:p>
            <w:pPr>
              <w:widowControl/>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薛城区</w:t>
            </w:r>
            <w:r>
              <w:rPr>
                <w:rFonts w:hint="default" w:ascii="Times New Roman" w:hAnsi="Times New Roman" w:eastAsia="宋体" w:cs="Times New Roman"/>
                <w:color w:val="000000"/>
                <w:kern w:val="0"/>
                <w:sz w:val="24"/>
                <w:szCs w:val="24"/>
                <w:lang w:bidi="ar"/>
              </w:rPr>
              <w:t>人民政府</w:t>
            </w:r>
          </w:p>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办公室</w:t>
            </w:r>
          </w:p>
        </w:tc>
        <w:tc>
          <w:tcPr>
            <w:tcW w:w="2265"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原薛城区法制办</w:t>
            </w:r>
          </w:p>
        </w:tc>
        <w:tc>
          <w:tcPr>
            <w:tcW w:w="2955" w:type="dxa"/>
            <w:noWrap w:val="0"/>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薛城区人民政府办公室关于推行行政执法公示制度执法全过程记录制度重大决定法制审核制度的意见</w:t>
            </w:r>
          </w:p>
        </w:tc>
        <w:tc>
          <w:tcPr>
            <w:tcW w:w="1710" w:type="dxa"/>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right="0" w:firstLine="240" w:firstLineChars="1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薛政办发</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〔2017〕74 号</w:t>
            </w:r>
          </w:p>
        </w:tc>
        <w:tc>
          <w:tcPr>
            <w:tcW w:w="2415" w:type="dxa"/>
            <w:noWrap w:val="0"/>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XCDR-2017-0020001</w:t>
            </w:r>
          </w:p>
        </w:tc>
        <w:tc>
          <w:tcPr>
            <w:tcW w:w="1761" w:type="dxa"/>
            <w:noWrap w:val="0"/>
            <w:vAlign w:val="center"/>
          </w:tcPr>
          <w:p>
            <w:pPr>
              <w:widowControl/>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2017</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日-2019年6月20日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1" w:hRule="exact"/>
        </w:trPr>
        <w:tc>
          <w:tcPr>
            <w:tcW w:w="730"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6</w:t>
            </w:r>
          </w:p>
        </w:tc>
        <w:tc>
          <w:tcPr>
            <w:tcW w:w="2154" w:type="dxa"/>
            <w:noWrap w:val="0"/>
            <w:vAlign w:val="center"/>
          </w:tcPr>
          <w:p>
            <w:pPr>
              <w:widowControl/>
              <w:jc w:val="center"/>
              <w:textAlignment w:val="cente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val="en-US" w:eastAsia="zh-CN" w:bidi="ar"/>
              </w:rPr>
              <w:t>薛城区</w:t>
            </w:r>
            <w:r>
              <w:rPr>
                <w:rFonts w:hint="default" w:ascii="Times New Roman" w:hAnsi="Times New Roman" w:eastAsia="宋体" w:cs="Times New Roman"/>
                <w:color w:val="000000"/>
                <w:kern w:val="0"/>
                <w:sz w:val="24"/>
                <w:szCs w:val="24"/>
                <w:lang w:bidi="ar"/>
              </w:rPr>
              <w:t>人民政府</w:t>
            </w:r>
          </w:p>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办公室</w:t>
            </w:r>
          </w:p>
        </w:tc>
        <w:tc>
          <w:tcPr>
            <w:tcW w:w="2265"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原薛城区法制办</w:t>
            </w:r>
          </w:p>
        </w:tc>
        <w:tc>
          <w:tcPr>
            <w:tcW w:w="2955" w:type="dxa"/>
            <w:noWrap w:val="0"/>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薛城区人民政府办公室关于印发薛城区行政机关负责人出庭应诉工作办法的通知</w:t>
            </w:r>
          </w:p>
        </w:tc>
        <w:tc>
          <w:tcPr>
            <w:tcW w:w="1710"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薛政办发〔2017〕76号</w:t>
            </w:r>
          </w:p>
        </w:tc>
        <w:tc>
          <w:tcPr>
            <w:tcW w:w="2415" w:type="dxa"/>
            <w:noWrap w:val="0"/>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XCDR-2017-0020002</w:t>
            </w:r>
          </w:p>
        </w:tc>
        <w:tc>
          <w:tcPr>
            <w:tcW w:w="1761" w:type="dxa"/>
            <w:noWrap w:val="0"/>
            <w:vAlign w:val="center"/>
          </w:tcPr>
          <w:p>
            <w:pPr>
              <w:widowControl/>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2017</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日-2019年7月8日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jc w:val="both"/>
        <w:rPr>
          <w:rFonts w:hint="default" w:ascii="Times New Roman" w:hAnsi="Times New Roman" w:eastAsia="仿宋_GB2312" w:cs="Times New Roman"/>
          <w:i w:val="0"/>
          <w:caps w:val="0"/>
          <w:color w:val="000000"/>
          <w:spacing w:val="0"/>
          <w:sz w:val="43"/>
          <w:szCs w:val="43"/>
          <w:shd w:val="clear" w:fill="FFFFFF"/>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D130B"/>
    <w:rsid w:val="7D4D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2020-12-08T02:38:00Z</dcterms:created>
  <dc:creator>lenovo</dc:creator>
  <cp:lastModifiedBy>lenovo</cp:lastModifiedBy>
  <dcterms:modified xsi:type="dcterms:W3CDTF">2020-12-08T02:39:05Z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