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cs="仿宋_GB2312"/>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华文中宋" w:hAnsi="华文中宋" w:eastAsia="华文中宋" w:cs="华文中宋"/>
          <w:color w:val="000000"/>
          <w:kern w:val="0"/>
          <w:sz w:val="44"/>
          <w:szCs w:val="44"/>
          <w:lang w:val="en-US" w:eastAsia="zh-CN" w:bidi="ar"/>
        </w:rPr>
        <w:t>薛城区审计局2024年普法工作要点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kern w:val="0"/>
          <w:sz w:val="32"/>
          <w:szCs w:val="32"/>
          <w:lang w:val="en-US" w:eastAsia="zh-CN" w:bidi="ar"/>
        </w:rPr>
        <w:t>2024年是中华人民共和国成立75周年，是实现“十四五”规划目标任务的关键一年，</w:t>
      </w:r>
      <w:r>
        <w:rPr>
          <w:rFonts w:hint="default" w:ascii="Times New Roman" w:hAnsi="Times New Roman" w:eastAsia="仿宋_GB2312" w:cs="Times New Roman"/>
          <w:color w:val="auto"/>
          <w:kern w:val="0"/>
          <w:sz w:val="32"/>
          <w:szCs w:val="32"/>
          <w:lang w:val="en-US" w:eastAsia="zh-CN" w:bidi="ar"/>
        </w:rPr>
        <w:t>也是贯彻落实习近平总书记视察</w:t>
      </w:r>
      <w:r>
        <w:rPr>
          <w:rFonts w:hint="eastAsia" w:ascii="Times New Roman" w:hAnsi="Times New Roman" w:cs="Times New Roman"/>
          <w:color w:val="auto"/>
          <w:kern w:val="0"/>
          <w:sz w:val="32"/>
          <w:szCs w:val="32"/>
          <w:lang w:val="en-US" w:eastAsia="zh-CN" w:bidi="ar"/>
        </w:rPr>
        <w:t>枣庄</w:t>
      </w:r>
      <w:r>
        <w:rPr>
          <w:rFonts w:hint="default" w:ascii="Times New Roman" w:hAnsi="Times New Roman" w:eastAsia="仿宋_GB2312" w:cs="Times New Roman"/>
          <w:color w:val="auto"/>
          <w:kern w:val="0"/>
          <w:sz w:val="32"/>
          <w:szCs w:val="32"/>
          <w:lang w:val="en-US" w:eastAsia="zh-CN" w:bidi="ar"/>
        </w:rPr>
        <w:t>重要指示精神的关键一年，</w:t>
      </w:r>
      <w:r>
        <w:rPr>
          <w:rFonts w:hint="default" w:ascii="Times New Roman" w:hAnsi="Times New Roman" w:eastAsia="仿宋_GB2312" w:cs="Times New Roman"/>
          <w:color w:val="000000"/>
          <w:kern w:val="0"/>
          <w:sz w:val="32"/>
          <w:szCs w:val="32"/>
          <w:lang w:val="en-US" w:eastAsia="zh-CN" w:bidi="ar"/>
        </w:rPr>
        <w:t>是走好“八五”普法“后半程”的重要一年。今年</w:t>
      </w:r>
      <w:r>
        <w:rPr>
          <w:rFonts w:hint="eastAsia" w:ascii="Times New Roman" w:hAnsi="Times New Roman" w:cs="Times New Roman"/>
          <w:color w:val="000000"/>
          <w:kern w:val="0"/>
          <w:sz w:val="32"/>
          <w:szCs w:val="32"/>
          <w:lang w:val="en-US" w:eastAsia="zh-CN" w:bidi="ar"/>
        </w:rPr>
        <w:t>区审计局</w:t>
      </w:r>
      <w:r>
        <w:rPr>
          <w:rFonts w:hint="default" w:ascii="Times New Roman" w:hAnsi="Times New Roman" w:eastAsia="仿宋_GB2312" w:cs="Times New Roman"/>
          <w:color w:val="000000"/>
          <w:kern w:val="0"/>
          <w:sz w:val="32"/>
          <w:szCs w:val="32"/>
          <w:lang w:val="en-US" w:eastAsia="zh-CN" w:bidi="ar"/>
        </w:rPr>
        <w:t>普法依法治理工作总体要求是：</w:t>
      </w:r>
      <w:r>
        <w:rPr>
          <w:rFonts w:hint="default" w:ascii="Times New Roman" w:hAnsi="Times New Roman" w:eastAsia="仿宋_GB2312" w:cs="Times New Roman"/>
          <w:b/>
          <w:bCs/>
          <w:color w:val="000000"/>
          <w:kern w:val="0"/>
          <w:sz w:val="32"/>
          <w:szCs w:val="32"/>
          <w:lang w:val="en-US" w:eastAsia="zh-CN" w:bidi="ar"/>
        </w:rPr>
        <w:t>坚持以习近平新时代中国特色社会主义思想为指导，深入践行习近平法治思想，全面贯彻党的二十大和二十届二中全会精神，坚持党对普法依法治理工作的绝对领导，坚持以人民为中心，</w:t>
      </w:r>
      <w:r>
        <w:rPr>
          <w:rFonts w:hint="eastAsia" w:ascii="Times New Roman" w:hAnsi="Times New Roman" w:cs="Times New Roman"/>
          <w:b/>
          <w:bCs/>
          <w:color w:val="000000"/>
          <w:kern w:val="0"/>
          <w:sz w:val="32"/>
          <w:szCs w:val="32"/>
          <w:lang w:val="en-US" w:eastAsia="zh-CN" w:bidi="ar"/>
        </w:rPr>
        <w:t>进一步明确审计机关普法职责任务</w:t>
      </w:r>
      <w:r>
        <w:rPr>
          <w:rFonts w:hint="default" w:ascii="Times New Roman" w:hAnsi="Times New Roman" w:eastAsia="仿宋_GB2312" w:cs="Times New Roman"/>
          <w:b/>
          <w:bCs/>
          <w:color w:val="000000"/>
          <w:kern w:val="0"/>
          <w:sz w:val="32"/>
          <w:szCs w:val="32"/>
          <w:lang w:val="en-US" w:eastAsia="zh-CN" w:bidi="ar"/>
        </w:rPr>
        <w:t>，</w:t>
      </w:r>
      <w:r>
        <w:rPr>
          <w:rFonts w:hint="eastAsia" w:ascii="Times New Roman" w:hAnsi="Times New Roman" w:cs="Times New Roman"/>
          <w:b/>
          <w:bCs/>
          <w:color w:val="000000"/>
          <w:kern w:val="0"/>
          <w:sz w:val="32"/>
          <w:szCs w:val="32"/>
          <w:lang w:val="en-US" w:eastAsia="zh-CN" w:bidi="ar"/>
        </w:rPr>
        <w:t>健全工作机制，贯彻落实法治建设新理念、新要求，为推动法治政府建设</w:t>
      </w:r>
      <w:r>
        <w:rPr>
          <w:rFonts w:hint="default" w:ascii="Times New Roman" w:hAnsi="Times New Roman" w:eastAsia="仿宋_GB2312" w:cs="Times New Roman"/>
          <w:b/>
          <w:bCs/>
          <w:color w:val="000000"/>
          <w:kern w:val="0"/>
          <w:sz w:val="32"/>
          <w:szCs w:val="32"/>
          <w:lang w:val="en-US" w:eastAsia="zh-CN" w:bidi="ar"/>
        </w:rPr>
        <w:t xml:space="preserve">薛城实践营造良好法治环境。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深入学习贯彻党的二十大精神和习近平法治思想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1.</w:t>
      </w:r>
      <w:r>
        <w:rPr>
          <w:rFonts w:hint="eastAsia" w:ascii="楷体_GB2312" w:hAnsi="楷体_GB2312" w:eastAsia="楷体_GB2312" w:cs="楷体_GB2312"/>
          <w:b w:val="0"/>
          <w:bCs w:val="0"/>
          <w:color w:val="000000"/>
          <w:kern w:val="0"/>
          <w:sz w:val="32"/>
          <w:szCs w:val="32"/>
          <w:lang w:val="en-US" w:eastAsia="zh-CN" w:bidi="ar"/>
        </w:rPr>
        <w:t>全面贯彻落实党的二十大和二十届二中全会精神。</w:t>
      </w:r>
      <w:r>
        <w:rPr>
          <w:rFonts w:hint="default" w:ascii="Times New Roman" w:hAnsi="Times New Roman" w:eastAsia="仿宋_GB2312" w:cs="Times New Roman"/>
          <w:color w:val="000000"/>
          <w:kern w:val="0"/>
          <w:sz w:val="32"/>
          <w:szCs w:val="32"/>
          <w:lang w:val="en-US" w:eastAsia="zh-CN" w:bidi="ar"/>
        </w:rPr>
        <w:t>推动全</w:t>
      </w:r>
      <w:r>
        <w:rPr>
          <w:rFonts w:hint="eastAsia" w:ascii="Times New Roman" w:hAnsi="Times New Roman" w:cs="Times New Roman"/>
          <w:color w:val="000000"/>
          <w:kern w:val="0"/>
          <w:sz w:val="32"/>
          <w:szCs w:val="32"/>
          <w:lang w:val="en-US" w:eastAsia="zh-CN" w:bidi="ar"/>
        </w:rPr>
        <w:t>局党员干部职工</w:t>
      </w:r>
      <w:r>
        <w:rPr>
          <w:rFonts w:hint="default" w:ascii="Times New Roman" w:hAnsi="Times New Roman" w:eastAsia="仿宋_GB2312" w:cs="Times New Roman"/>
          <w:color w:val="000000"/>
          <w:kern w:val="0"/>
          <w:sz w:val="32"/>
          <w:szCs w:val="32"/>
          <w:lang w:val="en-US" w:eastAsia="zh-CN" w:bidi="ar"/>
        </w:rPr>
        <w:t>全面学习、全面把握、全面落实党的二十大和二十届二中全会精神，提高政治判断力、政治领悟力、政治执行力，切实把思想和行动统一到党的决策部署上来，在全</w:t>
      </w:r>
      <w:r>
        <w:rPr>
          <w:rFonts w:hint="eastAsia"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 xml:space="preserve">掀起学法用法推进法治薛城建设的热潮。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楷体_GB2312" w:hAnsi="楷体_GB2312" w:eastAsia="楷体_GB2312" w:cs="楷体_GB2312"/>
          <w:color w:val="000000"/>
          <w:kern w:val="0"/>
          <w:sz w:val="32"/>
          <w:szCs w:val="32"/>
          <w:lang w:val="en-US" w:eastAsia="zh-CN" w:bidi="ar"/>
        </w:rPr>
        <w:t>深化习近平法治思想学习宣传。</w:t>
      </w:r>
      <w:r>
        <w:rPr>
          <w:rFonts w:hint="default" w:ascii="Times New Roman" w:hAnsi="Times New Roman" w:eastAsia="仿宋_GB2312" w:cs="Times New Roman"/>
          <w:color w:val="000000"/>
          <w:kern w:val="0"/>
          <w:sz w:val="32"/>
          <w:szCs w:val="32"/>
          <w:lang w:val="en-US" w:eastAsia="zh-CN" w:bidi="ar"/>
        </w:rPr>
        <w:t>始终把学习宣传习近平法治思想作为普法工作的首要政治任务</w:t>
      </w:r>
      <w:r>
        <w:rPr>
          <w:rFonts w:hint="eastAsia" w:ascii="Times New Roman" w:hAnsi="Times New Roman" w:cs="Times New Roman"/>
          <w:color w:val="000000"/>
          <w:kern w:val="0"/>
          <w:sz w:val="32"/>
          <w:szCs w:val="32"/>
          <w:lang w:val="en-US" w:eastAsia="zh-CN" w:bidi="ar"/>
        </w:rPr>
        <w:t>，将其作为“第一议题”纳入局党组会议，纳入局党组理论中心组学习计划和支部主题党日活动</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cs="Times New Roman"/>
          <w:color w:val="000000"/>
          <w:kern w:val="0"/>
          <w:sz w:val="32"/>
          <w:szCs w:val="32"/>
          <w:lang w:val="en-US" w:eastAsia="zh-CN" w:bidi="ar"/>
        </w:rPr>
        <w:t>组织审计干部全面、深入、系统学习贯彻习近平法治思想</w:t>
      </w:r>
      <w:r>
        <w:rPr>
          <w:rFonts w:hint="default" w:ascii="Times New Roman" w:hAnsi="Times New Roman" w:eastAsia="仿宋_GB2312" w:cs="Times New Roman"/>
          <w:color w:val="000000"/>
          <w:kern w:val="0"/>
          <w:sz w:val="32"/>
          <w:szCs w:val="32"/>
          <w:lang w:val="en-US" w:eastAsia="zh-CN" w:bidi="ar"/>
        </w:rPr>
        <w:t>，深刻理解和准确把握习近平法治思想的核心要义，做习近平法治思想的坚定信仰者、积极传播者、模范实践者</w:t>
      </w:r>
      <w:r>
        <w:rPr>
          <w:rFonts w:hint="eastAsia" w:ascii="Times New Roman" w:hAnsi="Times New Roman" w:cs="Times New Roman"/>
          <w:color w:val="000000"/>
          <w:kern w:val="0"/>
          <w:sz w:val="32"/>
          <w:szCs w:val="32"/>
          <w:lang w:val="en-US" w:eastAsia="zh-CN" w:bidi="ar"/>
        </w:rPr>
        <w:t>，不断增强依法审计的主动性、积极性和自觉性</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3.</w:t>
      </w:r>
      <w:r>
        <w:rPr>
          <w:rFonts w:hint="eastAsia" w:ascii="楷体_GB2312" w:hAnsi="楷体_GB2312" w:eastAsia="楷体_GB2312" w:cs="楷体_GB2312"/>
          <w:color w:val="000000"/>
          <w:kern w:val="0"/>
          <w:sz w:val="32"/>
          <w:szCs w:val="32"/>
          <w:lang w:val="en-US" w:eastAsia="zh-CN" w:bidi="ar"/>
        </w:rPr>
        <w:t>坚持以习近平法治思想引领普法工作。</w:t>
      </w:r>
      <w:r>
        <w:rPr>
          <w:rFonts w:hint="eastAsia" w:ascii="Times New Roman" w:hAnsi="Times New Roman" w:eastAsia="仿宋_GB2312" w:cs="Times New Roman"/>
          <w:color w:val="000000"/>
          <w:kern w:val="0"/>
          <w:sz w:val="32"/>
          <w:szCs w:val="32"/>
          <w:lang w:val="en-US" w:eastAsia="zh-CN" w:bidi="ar"/>
        </w:rPr>
        <w:t>把</w:t>
      </w:r>
      <w:r>
        <w:rPr>
          <w:rFonts w:hint="default" w:ascii="Times New Roman" w:hAnsi="Times New Roman" w:eastAsia="仿宋_GB2312" w:cs="Times New Roman"/>
          <w:color w:val="000000"/>
          <w:kern w:val="0"/>
          <w:sz w:val="32"/>
          <w:szCs w:val="32"/>
          <w:lang w:val="en-US" w:eastAsia="zh-CN" w:bidi="ar"/>
        </w:rPr>
        <w:t>习近平法治思想</w:t>
      </w:r>
      <w:r>
        <w:rPr>
          <w:rFonts w:hint="eastAsia" w:ascii="Times New Roman" w:hAnsi="Times New Roman" w:eastAsia="仿宋_GB2312" w:cs="Times New Roman"/>
          <w:color w:val="000000"/>
          <w:kern w:val="0"/>
          <w:sz w:val="32"/>
          <w:szCs w:val="32"/>
          <w:lang w:val="en-US" w:eastAsia="zh-CN" w:bidi="ar"/>
        </w:rPr>
        <w:t>落实到局普法工作全过程、各方面，</w:t>
      </w:r>
      <w:r>
        <w:rPr>
          <w:rFonts w:hint="eastAsia" w:ascii="Times New Roman" w:hAnsi="Times New Roman" w:cs="Times New Roman"/>
          <w:color w:val="000000"/>
          <w:kern w:val="0"/>
          <w:sz w:val="32"/>
          <w:szCs w:val="32"/>
          <w:lang w:val="en-US" w:eastAsia="zh-CN" w:bidi="ar"/>
        </w:rPr>
        <w:t>将</w:t>
      </w:r>
      <w:r>
        <w:rPr>
          <w:rFonts w:hint="default" w:ascii="Times New Roman" w:hAnsi="Times New Roman" w:eastAsia="仿宋_GB2312" w:cs="Times New Roman"/>
          <w:color w:val="000000"/>
          <w:kern w:val="0"/>
          <w:sz w:val="32"/>
          <w:szCs w:val="32"/>
          <w:lang w:val="en-US" w:eastAsia="zh-CN" w:bidi="ar"/>
        </w:rPr>
        <w:t>习近平法治思想</w:t>
      </w:r>
      <w:r>
        <w:rPr>
          <w:rFonts w:hint="eastAsia" w:ascii="Times New Roman" w:hAnsi="Times New Roman" w:cs="Times New Roman"/>
          <w:color w:val="000000"/>
          <w:kern w:val="0"/>
          <w:sz w:val="32"/>
          <w:szCs w:val="32"/>
          <w:lang w:val="en-US" w:eastAsia="zh-CN" w:bidi="ar"/>
        </w:rPr>
        <w:t>学习与日常学习、业务工作、党史教育相结合，</w:t>
      </w:r>
      <w:r>
        <w:rPr>
          <w:rFonts w:hint="default" w:ascii="Times New Roman" w:hAnsi="Times New Roman" w:eastAsia="仿宋_GB2312" w:cs="Times New Roman"/>
          <w:color w:val="000000"/>
          <w:kern w:val="0"/>
          <w:sz w:val="32"/>
          <w:szCs w:val="32"/>
          <w:lang w:val="en-US" w:eastAsia="zh-CN" w:bidi="ar"/>
        </w:rPr>
        <w:t>突出加强用习近平法治思想武装头脑，提升</w:t>
      </w:r>
      <w:r>
        <w:rPr>
          <w:rFonts w:hint="eastAsia" w:ascii="Times New Roman" w:hAnsi="Times New Roman" w:cs="Times New Roman"/>
          <w:color w:val="000000"/>
          <w:kern w:val="0"/>
          <w:sz w:val="32"/>
          <w:szCs w:val="32"/>
          <w:lang w:val="en-US" w:eastAsia="zh-CN" w:bidi="ar"/>
        </w:rPr>
        <w:t>局党员干部职工</w:t>
      </w:r>
      <w:r>
        <w:rPr>
          <w:rFonts w:hint="default" w:ascii="Times New Roman" w:hAnsi="Times New Roman" w:eastAsia="仿宋_GB2312" w:cs="Times New Roman"/>
          <w:color w:val="000000"/>
          <w:kern w:val="0"/>
          <w:sz w:val="32"/>
          <w:szCs w:val="32"/>
          <w:lang w:val="en-US" w:eastAsia="zh-CN" w:bidi="ar"/>
        </w:rPr>
        <w:t>运用习近平法治思想指导实践、解决实际问题的能力。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二、不断增强普法宣传工作质效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楷体_GB2312" w:hAnsi="楷体_GB2312" w:eastAsia="楷体_GB2312" w:cs="楷体_GB2312"/>
          <w:color w:val="000000"/>
          <w:kern w:val="0"/>
          <w:sz w:val="32"/>
          <w:szCs w:val="32"/>
          <w:lang w:val="en-US" w:eastAsia="zh-CN" w:bidi="ar"/>
        </w:rPr>
        <w:t>突出宪法宣传教育。</w:t>
      </w:r>
      <w:r>
        <w:rPr>
          <w:rFonts w:hint="eastAsia" w:ascii="Times New Roman" w:hAnsi="Times New Roman" w:eastAsia="仿宋_GB2312" w:cs="Times New Roman"/>
          <w:color w:val="000000"/>
          <w:kern w:val="0"/>
          <w:sz w:val="32"/>
          <w:szCs w:val="32"/>
          <w:lang w:val="en-US" w:eastAsia="zh-CN" w:bidi="ar"/>
        </w:rPr>
        <w:t>在局机关深入</w:t>
      </w:r>
      <w:r>
        <w:rPr>
          <w:rFonts w:hint="default" w:ascii="Times New Roman" w:hAnsi="Times New Roman" w:eastAsia="仿宋_GB2312" w:cs="Times New Roman"/>
          <w:color w:val="000000"/>
          <w:kern w:val="0"/>
          <w:sz w:val="32"/>
          <w:szCs w:val="32"/>
          <w:lang w:val="en-US" w:eastAsia="zh-CN" w:bidi="ar"/>
        </w:rPr>
        <w:t>推进宪法宣传教育，宣传好人民代表大会制度</w:t>
      </w:r>
      <w:r>
        <w:rPr>
          <w:rFonts w:hint="eastAsia" w:ascii="Times New Roman" w:hAnsi="Times New Roman" w:cs="Times New Roman"/>
          <w:color w:val="000000"/>
          <w:kern w:val="0"/>
          <w:sz w:val="32"/>
          <w:szCs w:val="32"/>
          <w:lang w:val="en-US" w:eastAsia="zh-CN" w:bidi="ar"/>
        </w:rPr>
        <w:t>，积极参加</w:t>
      </w:r>
      <w:r>
        <w:rPr>
          <w:rFonts w:hint="default" w:ascii="Times New Roman" w:hAnsi="Times New Roman" w:eastAsia="仿宋_GB2312" w:cs="Times New Roman"/>
          <w:color w:val="000000"/>
          <w:kern w:val="0"/>
          <w:sz w:val="32"/>
          <w:szCs w:val="32"/>
          <w:lang w:val="en-US" w:eastAsia="zh-CN" w:bidi="ar"/>
        </w:rPr>
        <w:t>“12·4”国家宪法日和“宪法宣传周”暨山东省法治宣传教育月集中宣传</w:t>
      </w:r>
      <w:r>
        <w:rPr>
          <w:rFonts w:hint="eastAsia" w:ascii="Times New Roman" w:hAnsi="Times New Roman"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 xml:space="preserve">活动。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w:t>
      </w:r>
      <w:r>
        <w:rPr>
          <w:rFonts w:hint="eastAsia" w:ascii="楷体_GB2312" w:hAnsi="楷体_GB2312" w:eastAsia="楷体_GB2312" w:cs="楷体_GB2312"/>
          <w:color w:val="000000"/>
          <w:kern w:val="0"/>
          <w:sz w:val="32"/>
          <w:szCs w:val="32"/>
          <w:lang w:val="en-US" w:eastAsia="zh-CN" w:bidi="ar"/>
        </w:rPr>
        <w:t>突出民法典宣传教育。</w:t>
      </w:r>
      <w:r>
        <w:rPr>
          <w:rFonts w:hint="eastAsia" w:ascii="Times New Roman" w:hAnsi="Times New Roman" w:eastAsia="仿宋_GB2312" w:cs="Times New Roman"/>
          <w:color w:val="000000"/>
          <w:kern w:val="0"/>
          <w:sz w:val="32"/>
          <w:szCs w:val="32"/>
          <w:lang w:val="en-US" w:eastAsia="zh-CN" w:bidi="ar"/>
        </w:rPr>
        <w:t>在局机关</w:t>
      </w:r>
      <w:r>
        <w:rPr>
          <w:rFonts w:hint="default" w:ascii="Times New Roman" w:hAnsi="Times New Roman" w:eastAsia="仿宋_GB2312" w:cs="Times New Roman"/>
          <w:color w:val="000000"/>
          <w:kern w:val="0"/>
          <w:sz w:val="32"/>
          <w:szCs w:val="32"/>
          <w:lang w:val="en-US" w:eastAsia="zh-CN" w:bidi="ar"/>
        </w:rPr>
        <w:t>健全民法典学习宣传长效机制</w:t>
      </w:r>
      <w:r>
        <w:rPr>
          <w:rFonts w:hint="eastAsia" w:ascii="Times New Roman" w:hAnsi="Times New Roman" w:eastAsia="仿宋_GB2312" w:cs="Times New Roman"/>
          <w:color w:val="000000"/>
          <w:kern w:val="0"/>
          <w:sz w:val="32"/>
          <w:szCs w:val="32"/>
          <w:lang w:val="en-US" w:eastAsia="zh-CN" w:bidi="ar"/>
        </w:rPr>
        <w:t>，积极参加</w:t>
      </w:r>
      <w:r>
        <w:rPr>
          <w:rFonts w:hint="default" w:ascii="Times New Roman" w:hAnsi="Times New Roman" w:eastAsia="仿宋_GB2312" w:cs="Times New Roman"/>
          <w:color w:val="000000"/>
          <w:kern w:val="0"/>
          <w:sz w:val="32"/>
          <w:szCs w:val="32"/>
          <w:lang w:val="en-US" w:eastAsia="zh-CN" w:bidi="ar"/>
        </w:rPr>
        <w:t>第四个“民法典宣传月”活动，以“美好生活</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法典相伴”为主题，通过民法典</w:t>
      </w:r>
      <w:r>
        <w:rPr>
          <w:rFonts w:hint="eastAsia" w:ascii="Times New Roman" w:hAnsi="Times New Roman" w:cs="Times New Roman"/>
          <w:color w:val="000000"/>
          <w:kern w:val="0"/>
          <w:sz w:val="32"/>
          <w:szCs w:val="32"/>
          <w:lang w:val="en-US" w:eastAsia="zh-CN" w:bidi="ar"/>
        </w:rPr>
        <w:t>宣传</w:t>
      </w:r>
      <w:r>
        <w:rPr>
          <w:rFonts w:hint="default" w:ascii="Times New Roman" w:hAnsi="Times New Roman" w:eastAsia="仿宋_GB2312" w:cs="Times New Roman"/>
          <w:color w:val="000000"/>
          <w:kern w:val="0"/>
          <w:sz w:val="32"/>
          <w:szCs w:val="32"/>
          <w:lang w:val="en-US" w:eastAsia="zh-CN" w:bidi="ar"/>
        </w:rPr>
        <w:t>活动，让民法典</w:t>
      </w:r>
      <w:r>
        <w:rPr>
          <w:rFonts w:hint="eastAsia" w:ascii="Times New Roman" w:hAnsi="Times New Roman" w:cs="Times New Roman"/>
          <w:color w:val="000000"/>
          <w:kern w:val="0"/>
          <w:sz w:val="32"/>
          <w:szCs w:val="32"/>
          <w:lang w:val="en-US" w:eastAsia="zh-CN" w:bidi="ar"/>
        </w:rPr>
        <w:t>入脑入心</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6.</w:t>
      </w:r>
      <w:r>
        <w:rPr>
          <w:rFonts w:hint="eastAsia" w:ascii="楷体_GB2312" w:hAnsi="楷体_GB2312" w:eastAsia="楷体_GB2312" w:cs="楷体_GB2312"/>
          <w:color w:val="000000"/>
          <w:kern w:val="0"/>
          <w:sz w:val="32"/>
          <w:szCs w:val="32"/>
          <w:lang w:val="en-US" w:eastAsia="zh-CN" w:bidi="ar"/>
        </w:rPr>
        <w:t>突出党内法规宣传教育。</w:t>
      </w:r>
      <w:r>
        <w:rPr>
          <w:rFonts w:hint="default" w:ascii="Times New Roman" w:hAnsi="Times New Roman" w:eastAsia="仿宋_GB2312" w:cs="Times New Roman"/>
          <w:color w:val="000000"/>
          <w:kern w:val="0"/>
          <w:sz w:val="32"/>
          <w:szCs w:val="32"/>
          <w:lang w:val="en-US" w:eastAsia="zh-CN" w:bidi="ar"/>
        </w:rPr>
        <w:t>把学习掌握党内法规作为合格党员的基本要求，列入党</w:t>
      </w:r>
      <w:r>
        <w:rPr>
          <w:rFonts w:hint="eastAsia" w:ascii="Times New Roman" w:hAnsi="Times New Roman" w:cs="Times New Roman"/>
          <w:color w:val="000000"/>
          <w:kern w:val="0"/>
          <w:sz w:val="32"/>
          <w:szCs w:val="32"/>
          <w:lang w:val="en-US" w:eastAsia="zh-CN" w:bidi="ar"/>
        </w:rPr>
        <w:t>支部</w:t>
      </w:r>
      <w:r>
        <w:rPr>
          <w:rFonts w:hint="default" w:ascii="Times New Roman" w:hAnsi="Times New Roman" w:eastAsia="仿宋_GB2312" w:cs="Times New Roman"/>
          <w:color w:val="000000"/>
          <w:kern w:val="0"/>
          <w:sz w:val="32"/>
          <w:szCs w:val="32"/>
          <w:lang w:val="en-US" w:eastAsia="zh-CN" w:bidi="ar"/>
        </w:rPr>
        <w:t xml:space="preserve">“三会一课”内容，促进党内法规学习宣传常态化、制度化。组织党员积极参加党内法规宣传教育知识竞赛活动。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7.</w:t>
      </w:r>
      <w:r>
        <w:rPr>
          <w:rFonts w:hint="eastAsia" w:ascii="楷体_GB2312" w:hAnsi="楷体_GB2312" w:eastAsia="楷体_GB2312" w:cs="楷体_GB2312"/>
          <w:color w:val="000000"/>
          <w:kern w:val="0"/>
          <w:sz w:val="32"/>
          <w:szCs w:val="32"/>
          <w:lang w:val="en-US" w:eastAsia="zh-CN" w:bidi="ar"/>
        </w:rPr>
        <w:t>突出重点节点开展普法宣传。</w:t>
      </w:r>
      <w:r>
        <w:rPr>
          <w:rFonts w:hint="eastAsia" w:ascii="Times New Roman" w:hAnsi="Times New Roman" w:eastAsia="仿宋_GB2312" w:cs="Times New Roman"/>
          <w:color w:val="000000"/>
          <w:kern w:val="0"/>
          <w:sz w:val="32"/>
          <w:szCs w:val="32"/>
          <w:lang w:val="en-US" w:eastAsia="zh-CN" w:bidi="ar"/>
        </w:rPr>
        <w:t>贯彻落实</w:t>
      </w:r>
      <w:r>
        <w:rPr>
          <w:rFonts w:hint="default" w:ascii="Times New Roman" w:hAnsi="Times New Roman" w:eastAsia="仿宋_GB2312" w:cs="Times New Roman"/>
          <w:color w:val="000000"/>
          <w:kern w:val="0"/>
          <w:sz w:val="32"/>
          <w:szCs w:val="32"/>
          <w:lang w:val="en-US" w:eastAsia="zh-CN" w:bidi="ar"/>
        </w:rPr>
        <w:t>《薛城区“谁执法谁普法”“一月一主题”普法宣传活动方案》，紧盯重大节日、主题宣传日、纪念日和重要法律法规颁布日、施行日和区委区政府重大活动等时间节点，有针对性地</w:t>
      </w:r>
      <w:r>
        <w:rPr>
          <w:rFonts w:hint="eastAsia" w:ascii="Times New Roman" w:hAnsi="Times New Roman" w:cs="Times New Roman"/>
          <w:color w:val="000000"/>
          <w:kern w:val="0"/>
          <w:sz w:val="32"/>
          <w:szCs w:val="32"/>
          <w:lang w:val="en-US" w:eastAsia="zh-CN" w:bidi="ar"/>
        </w:rPr>
        <w:t>开展审计法律法规普法宣传活动</w:t>
      </w:r>
      <w:r>
        <w:rPr>
          <w:rFonts w:hint="default" w:ascii="Times New Roman" w:hAnsi="Times New Roman" w:eastAsia="仿宋_GB2312" w:cs="Times New Roman"/>
          <w:color w:val="000000"/>
          <w:kern w:val="0"/>
          <w:sz w:val="32"/>
          <w:szCs w:val="32"/>
          <w:lang w:val="en-US" w:eastAsia="zh-CN" w:bidi="ar"/>
        </w:rPr>
        <w:t>，不断提升</w:t>
      </w:r>
      <w:r>
        <w:rPr>
          <w:rFonts w:hint="eastAsia" w:ascii="Times New Roman" w:hAnsi="Times New Roman" w:cs="Times New Roman"/>
          <w:color w:val="000000"/>
          <w:kern w:val="0"/>
          <w:sz w:val="32"/>
          <w:szCs w:val="32"/>
          <w:lang w:val="en-US" w:eastAsia="zh-CN" w:bidi="ar"/>
        </w:rPr>
        <w:t>审计人员</w:t>
      </w:r>
      <w:r>
        <w:rPr>
          <w:rFonts w:hint="default" w:ascii="Times New Roman" w:hAnsi="Times New Roman" w:eastAsia="仿宋_GB2312" w:cs="Times New Roman"/>
          <w:color w:val="000000"/>
          <w:kern w:val="0"/>
          <w:sz w:val="32"/>
          <w:szCs w:val="32"/>
          <w:lang w:val="en-US" w:eastAsia="zh-CN" w:bidi="ar"/>
        </w:rPr>
        <w:t xml:space="preserve">法治素养。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三、持续提升审计人员法治素养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继续推动实施国家工作人员法治教育工程。</w:t>
      </w:r>
      <w:r>
        <w:rPr>
          <w:rFonts w:hint="default" w:ascii="Times New Roman" w:hAnsi="Times New Roman" w:eastAsia="仿宋_GB2312" w:cs="Times New Roman"/>
          <w:color w:val="000000"/>
          <w:kern w:val="0"/>
          <w:sz w:val="32"/>
          <w:szCs w:val="32"/>
          <w:lang w:val="en-US" w:eastAsia="zh-CN" w:bidi="ar"/>
        </w:rPr>
        <w:t>抓住领导干部这个关键少数，完善领导干部学法普法用法考法述法制度，</w:t>
      </w:r>
      <w:r>
        <w:rPr>
          <w:rFonts w:hint="eastAsia" w:ascii="Times New Roman" w:hAnsi="Times New Roman" w:cs="Times New Roman"/>
          <w:color w:val="000000"/>
          <w:kern w:val="0"/>
          <w:sz w:val="32"/>
          <w:szCs w:val="32"/>
          <w:lang w:val="en-US" w:eastAsia="zh-CN" w:bidi="ar"/>
        </w:rPr>
        <w:t>推动领导干部自觉带头尊法、学法、守法、用法。</w:t>
      </w:r>
      <w:r>
        <w:rPr>
          <w:rFonts w:hint="default" w:ascii="Times New Roman" w:hAnsi="Times New Roman" w:eastAsia="仿宋_GB2312" w:cs="Times New Roman"/>
          <w:color w:val="000000"/>
          <w:kern w:val="0"/>
          <w:sz w:val="32"/>
          <w:szCs w:val="32"/>
          <w:lang w:val="en-US" w:eastAsia="zh-CN" w:bidi="ar"/>
        </w:rPr>
        <w:t>开展工作人员年度法治素养测试，不断强化</w:t>
      </w:r>
      <w:r>
        <w:rPr>
          <w:rFonts w:hint="eastAsia" w:ascii="Times New Roman" w:hAnsi="Times New Roman"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 xml:space="preserve">工作人员特别是领导干部运用法治思维和法治方式开展工作、解决问题、推动发展的能力。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9</w:t>
      </w:r>
      <w:r>
        <w:rPr>
          <w:rFonts w:hint="default" w:ascii="楷体_GB2312" w:hAnsi="楷体_GB2312" w:eastAsia="楷体_GB2312" w:cs="楷体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立足审计法律法规增强宣传力度。</w:t>
      </w:r>
      <w:r>
        <w:rPr>
          <w:rFonts w:hint="eastAsia" w:ascii="Times New Roman" w:hAnsi="Times New Roman" w:eastAsia="仿宋_GB2312" w:cs="Times New Roman"/>
          <w:color w:val="000000"/>
          <w:kern w:val="0"/>
          <w:sz w:val="32"/>
          <w:szCs w:val="32"/>
          <w:lang w:val="en-US" w:eastAsia="zh-CN" w:bidi="ar"/>
        </w:rPr>
        <w:t>落实好新修订《中华人民共和国审计法》宣传和培训力度，推动</w:t>
      </w:r>
      <w:r>
        <w:rPr>
          <w:rFonts w:hint="eastAsia" w:ascii="Times New Roman" w:hAnsi="Times New Roman" w:cs="Times New Roman"/>
          <w:color w:val="000000"/>
          <w:kern w:val="0"/>
          <w:sz w:val="32"/>
          <w:szCs w:val="32"/>
          <w:lang w:val="en-US" w:eastAsia="zh-CN" w:bidi="ar"/>
        </w:rPr>
        <w:t>全体党员干部职工</w:t>
      </w:r>
      <w:r>
        <w:rPr>
          <w:rFonts w:hint="eastAsia" w:ascii="Times New Roman" w:hAnsi="Times New Roman" w:eastAsia="仿宋_GB2312" w:cs="Times New Roman"/>
          <w:color w:val="000000"/>
          <w:kern w:val="0"/>
          <w:sz w:val="32"/>
          <w:szCs w:val="32"/>
          <w:lang w:val="en-US" w:eastAsia="zh-CN" w:bidi="ar"/>
        </w:rPr>
        <w:t>学习《中华人民共和国国家审计准则》《中华人民共和国审计法实施条例》向深向实，促进</w:t>
      </w:r>
      <w:r>
        <w:rPr>
          <w:rFonts w:hint="eastAsia" w:ascii="Times New Roman" w:hAnsi="Times New Roman" w:cs="Times New Roman"/>
          <w:color w:val="000000"/>
          <w:kern w:val="0"/>
          <w:sz w:val="32"/>
          <w:szCs w:val="32"/>
          <w:lang w:val="en-US" w:eastAsia="zh-CN" w:bidi="ar"/>
        </w:rPr>
        <w:t>全体党员干部职工</w:t>
      </w:r>
      <w:r>
        <w:rPr>
          <w:rFonts w:hint="eastAsia" w:ascii="Times New Roman" w:hAnsi="Times New Roman" w:eastAsia="仿宋_GB2312" w:cs="Times New Roman"/>
          <w:color w:val="000000"/>
          <w:kern w:val="0"/>
          <w:sz w:val="32"/>
          <w:szCs w:val="32"/>
          <w:lang w:val="en-US" w:eastAsia="zh-CN" w:bidi="ar"/>
        </w:rPr>
        <w:t>牢固树立法律意识，正确行使审计职权。加强预算、经济责任、投资等领域法律法规的普及力度，确保审计人员能够正确适用相关法律法规。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kern w:val="0"/>
          <w:sz w:val="32"/>
          <w:szCs w:val="32"/>
          <w:lang w:val="en-US" w:eastAsia="zh-CN" w:bidi="ar"/>
        </w:rPr>
        <w:t>1</w:t>
      </w:r>
      <w:r>
        <w:rPr>
          <w:rFonts w:hint="eastAsia" w:ascii="楷体_GB2312" w:hAnsi="楷体_GB2312" w:eastAsia="楷体_GB2312" w:cs="楷体_GB2312"/>
          <w:color w:val="000000"/>
          <w:kern w:val="0"/>
          <w:sz w:val="32"/>
          <w:szCs w:val="32"/>
          <w:lang w:val="en-US" w:eastAsia="zh-CN" w:bidi="ar"/>
        </w:rPr>
        <w:t>0</w:t>
      </w:r>
      <w:r>
        <w:rPr>
          <w:rFonts w:hint="default" w:ascii="楷体_GB2312" w:hAnsi="楷体_GB2312" w:eastAsia="楷体_GB2312" w:cs="楷体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提升行政法律法规宣传覆盖广度。</w:t>
      </w:r>
      <w:r>
        <w:rPr>
          <w:rFonts w:hint="default" w:ascii="Times New Roman" w:hAnsi="Times New Roman" w:eastAsia="仿宋_GB2312" w:cs="Times New Roman"/>
          <w:color w:val="000000"/>
          <w:kern w:val="0"/>
          <w:sz w:val="32"/>
          <w:szCs w:val="32"/>
          <w:lang w:val="en-US" w:eastAsia="zh-CN" w:bidi="ar"/>
        </w:rPr>
        <w:t>推动在</w:t>
      </w:r>
      <w:r>
        <w:rPr>
          <w:rFonts w:hint="eastAsia" w:ascii="Times New Roman" w:hAnsi="Times New Roman" w:cs="Times New Roman"/>
          <w:color w:val="000000"/>
          <w:kern w:val="0"/>
          <w:sz w:val="32"/>
          <w:szCs w:val="32"/>
          <w:lang w:val="en-US" w:eastAsia="zh-CN" w:bidi="ar"/>
        </w:rPr>
        <w:t>审计工作</w:t>
      </w:r>
      <w:r>
        <w:rPr>
          <w:rFonts w:hint="default" w:ascii="Times New Roman" w:hAnsi="Times New Roman" w:eastAsia="仿宋_GB2312" w:cs="Times New Roman"/>
          <w:color w:val="000000"/>
          <w:kern w:val="0"/>
          <w:sz w:val="32"/>
          <w:szCs w:val="32"/>
          <w:lang w:val="en-US" w:eastAsia="zh-CN" w:bidi="ar"/>
        </w:rPr>
        <w:t>过程中开展实时普法、精准普法。加强以案普法、以案释法，发挥典型案例引领作用，不断提升</w:t>
      </w:r>
      <w:r>
        <w:rPr>
          <w:rFonts w:hint="eastAsia" w:ascii="Times New Roman" w:hAnsi="Times New Roman" w:cs="Times New Roman"/>
          <w:color w:val="000000"/>
          <w:kern w:val="0"/>
          <w:sz w:val="32"/>
          <w:szCs w:val="32"/>
          <w:lang w:val="en-US" w:eastAsia="zh-CN" w:bidi="ar"/>
        </w:rPr>
        <w:t>审计对象</w:t>
      </w:r>
      <w:r>
        <w:rPr>
          <w:rFonts w:hint="default" w:ascii="Times New Roman" w:hAnsi="Times New Roman" w:eastAsia="仿宋_GB2312" w:cs="Times New Roman"/>
          <w:color w:val="000000"/>
          <w:kern w:val="0"/>
          <w:sz w:val="32"/>
          <w:szCs w:val="32"/>
          <w:lang w:val="en-US" w:eastAsia="zh-CN" w:bidi="ar"/>
        </w:rPr>
        <w:t xml:space="preserve">法治意识和法治素养。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四、努力营造丰富浓厚法治氛围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加强法治文化阵地建设。</w:t>
      </w:r>
      <w:r>
        <w:rPr>
          <w:rFonts w:hint="default" w:ascii="Times New Roman" w:hAnsi="Times New Roman" w:eastAsia="仿宋_GB2312" w:cs="Times New Roman"/>
          <w:color w:val="000000"/>
          <w:kern w:val="0"/>
          <w:sz w:val="32"/>
          <w:szCs w:val="32"/>
          <w:lang w:val="en-US" w:eastAsia="zh-CN" w:bidi="ar"/>
        </w:rPr>
        <w:t>综合运用门户网站、政务新媒体等搭建“互联网+”普法平台</w:t>
      </w:r>
      <w:r>
        <w:rPr>
          <w:rFonts w:hint="eastAsia" w:ascii="Times New Roman" w:hAnsi="Times New Roman" w:cs="Times New Roman"/>
          <w:color w:val="000000"/>
          <w:kern w:val="0"/>
          <w:sz w:val="32"/>
          <w:szCs w:val="32"/>
          <w:lang w:val="en-US" w:eastAsia="zh-CN" w:bidi="ar"/>
        </w:rPr>
        <w:t>，广泛开展审计法治宣传，公开审计机关职责、权利和义务以及审计纪律，营造浓厚的审计法治文化氛围，</w:t>
      </w:r>
      <w:r>
        <w:rPr>
          <w:rFonts w:hint="default" w:ascii="Times New Roman" w:hAnsi="Times New Roman" w:eastAsia="仿宋_GB2312" w:cs="Times New Roman"/>
          <w:color w:val="000000"/>
          <w:kern w:val="0"/>
          <w:sz w:val="32"/>
          <w:szCs w:val="32"/>
          <w:lang w:val="en-US" w:eastAsia="zh-CN" w:bidi="ar"/>
        </w:rPr>
        <w:t>增强普法工作的针对性和实效性。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全面落实普法责任制。</w:t>
      </w:r>
      <w:r>
        <w:rPr>
          <w:rFonts w:hint="eastAsia" w:ascii="Times New Roman" w:hAnsi="Times New Roman" w:eastAsia="仿宋_GB2312" w:cs="Times New Roman"/>
          <w:color w:val="000000"/>
          <w:kern w:val="0"/>
          <w:sz w:val="32"/>
          <w:szCs w:val="32"/>
          <w:lang w:val="en-US" w:eastAsia="zh-CN" w:bidi="ar"/>
        </w:rPr>
        <w:t>按照</w:t>
      </w:r>
      <w:r>
        <w:rPr>
          <w:rFonts w:hint="default" w:ascii="Times New Roman" w:hAnsi="Times New Roman" w:eastAsia="仿宋_GB2312" w:cs="Times New Roman"/>
          <w:color w:val="000000"/>
          <w:kern w:val="0"/>
          <w:sz w:val="32"/>
          <w:szCs w:val="32"/>
          <w:lang w:val="en-US" w:eastAsia="zh-CN" w:bidi="ar"/>
        </w:rPr>
        <w:t>“谁执法谁普法”</w:t>
      </w:r>
      <w:r>
        <w:rPr>
          <w:rFonts w:hint="eastAsia" w:ascii="Times New Roman" w:hAnsi="Times New Roman"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，完善普法责任清单制度，细化普法内容、措施标准和责任</w:t>
      </w:r>
      <w:r>
        <w:rPr>
          <w:rFonts w:hint="eastAsia" w:ascii="Times New Roman" w:hAnsi="Times New Roman" w:cs="Times New Roman"/>
          <w:color w:val="000000"/>
          <w:kern w:val="0"/>
          <w:sz w:val="32"/>
          <w:szCs w:val="32"/>
          <w:lang w:val="en-US" w:eastAsia="zh-CN" w:bidi="ar"/>
        </w:rPr>
        <w:t>。促进形成各科室分工负责、各司其职、齐抓共管的普法工作格局</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13</w:t>
      </w:r>
      <w:r>
        <w:rPr>
          <w:rFonts w:hint="default" w:ascii="楷体_GB2312" w:hAnsi="楷体_GB2312" w:eastAsia="楷体_GB2312" w:cs="楷体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开辟审计普法一线阵地。</w:t>
      </w:r>
      <w:r>
        <w:rPr>
          <w:rFonts w:hint="eastAsia" w:ascii="Times New Roman" w:hAnsi="Times New Roman" w:eastAsia="仿宋_GB2312" w:cs="Times New Roman"/>
          <w:color w:val="000000"/>
          <w:kern w:val="0"/>
          <w:sz w:val="32"/>
          <w:szCs w:val="32"/>
          <w:lang w:val="en-US" w:eastAsia="zh-CN" w:bidi="ar"/>
        </w:rPr>
        <w:t>发挥好审计组审计一线普法作用，将法治宣传工作融入审计项目实施全过程，</w:t>
      </w:r>
      <w:r>
        <w:rPr>
          <w:rFonts w:hint="eastAsia" w:ascii="Times New Roman" w:hAnsi="Times New Roman" w:cs="Times New Roman"/>
          <w:color w:val="000000"/>
          <w:kern w:val="0"/>
          <w:sz w:val="32"/>
          <w:szCs w:val="32"/>
          <w:lang w:val="en-US" w:eastAsia="zh-CN" w:bidi="ar"/>
        </w:rPr>
        <w:t>结合</w:t>
      </w:r>
      <w:r>
        <w:rPr>
          <w:rFonts w:hint="eastAsia" w:ascii="Times New Roman" w:hAnsi="Times New Roman" w:eastAsia="仿宋_GB2312" w:cs="Times New Roman"/>
          <w:color w:val="000000"/>
          <w:kern w:val="0"/>
          <w:sz w:val="32"/>
          <w:szCs w:val="32"/>
          <w:lang w:val="en-US" w:eastAsia="zh-CN" w:bidi="ar"/>
        </w:rPr>
        <w:t>预算审计、经济责任审计和专项审计调查项目实施</w:t>
      </w:r>
      <w:r>
        <w:rPr>
          <w:rFonts w:hint="eastAsia" w:ascii="Times New Roman" w:hAnsi="Times New Roman"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开展对被审计单位预算法、经济责任审计规定等法律法规的宣传工作，通过审计查出问题和一线普法进一步加深被审计单位对相关法律法规的重视程度。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kern w:val="0"/>
          <w:sz w:val="44"/>
          <w:szCs w:val="44"/>
          <w:lang w:val="en-US" w:eastAsia="zh-CN" w:bidi="ar"/>
        </w:rPr>
      </w:pPr>
      <w:r>
        <w:rPr>
          <w:rFonts w:hint="eastAsia" w:ascii="华文中宋" w:hAnsi="华文中宋" w:eastAsia="华文中宋" w:cs="华文中宋"/>
          <w:color w:val="000000"/>
          <w:kern w:val="0"/>
          <w:sz w:val="44"/>
          <w:szCs w:val="44"/>
          <w:lang w:val="en-US" w:eastAsia="zh-CN" w:bidi="ar"/>
        </w:rPr>
        <w:t>薛城区审计局普法责任清单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kern w:val="0"/>
          <w:sz w:val="44"/>
          <w:szCs w:val="44"/>
          <w:lang w:val="en-US" w:eastAsia="zh-CN" w:bidi="ar"/>
        </w:rPr>
      </w:pP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285"/>
        <w:gridCol w:w="208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序号</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普法内容</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普法对象</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中华人民共和国宪法</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局机关人员</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法规</w:t>
            </w:r>
            <w:r>
              <w:rPr>
                <w:rFonts w:hint="eastAsia" w:ascii="仿宋_GB2312" w:hAnsi="仿宋_GB2312" w:cs="仿宋_GB2312"/>
                <w:color w:val="000000"/>
                <w:kern w:val="0"/>
                <w:sz w:val="28"/>
                <w:szCs w:val="28"/>
                <w:vertAlign w:val="baseline"/>
                <w:lang w:val="en-US" w:eastAsia="zh-CN" w:bidi="ar"/>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2</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中华人民共和国民法典</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局机关人员</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法规</w:t>
            </w:r>
            <w:r>
              <w:rPr>
                <w:rFonts w:hint="eastAsia" w:ascii="仿宋_GB2312" w:hAnsi="仿宋_GB2312" w:cs="仿宋_GB2312"/>
                <w:color w:val="000000"/>
                <w:kern w:val="0"/>
                <w:sz w:val="28"/>
                <w:szCs w:val="28"/>
                <w:vertAlign w:val="baseline"/>
                <w:lang w:val="en-US" w:eastAsia="zh-CN" w:bidi="ar"/>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3</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中华人民共和国审计法</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局机关人员、被审计单位</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法规</w:t>
            </w:r>
            <w:r>
              <w:rPr>
                <w:rFonts w:hint="eastAsia" w:ascii="仿宋_GB2312" w:hAnsi="仿宋_GB2312" w:cs="仿宋_GB2312"/>
                <w:color w:val="000000"/>
                <w:kern w:val="0"/>
                <w:sz w:val="28"/>
                <w:szCs w:val="28"/>
                <w:vertAlign w:val="baseline"/>
                <w:lang w:val="en-US" w:eastAsia="zh-CN" w:bidi="ar"/>
              </w:rPr>
              <w:t>室</w:t>
            </w:r>
            <w:r>
              <w:rPr>
                <w:rFonts w:hint="eastAsia" w:ascii="仿宋_GB2312" w:hAnsi="仿宋_GB2312" w:eastAsia="仿宋_GB2312" w:cs="仿宋_GB2312"/>
                <w:color w:val="000000"/>
                <w:kern w:val="0"/>
                <w:sz w:val="28"/>
                <w:szCs w:val="28"/>
                <w:vertAlign w:val="baseline"/>
                <w:lang w:val="en-US" w:eastAsia="zh-CN" w:bidi="ar"/>
              </w:rPr>
              <w:t>、各业务科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4</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中华人民共和国预算法</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局机关人员、被审计单位</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法规</w:t>
            </w:r>
            <w:r>
              <w:rPr>
                <w:rFonts w:hint="eastAsia" w:ascii="仿宋_GB2312" w:hAnsi="仿宋_GB2312" w:cs="仿宋_GB2312"/>
                <w:color w:val="000000"/>
                <w:kern w:val="0"/>
                <w:sz w:val="28"/>
                <w:szCs w:val="28"/>
                <w:vertAlign w:val="baseline"/>
                <w:lang w:val="en-US" w:eastAsia="zh-CN" w:bidi="ar"/>
              </w:rPr>
              <w:t>室</w:t>
            </w:r>
            <w:r>
              <w:rPr>
                <w:rFonts w:hint="eastAsia" w:ascii="仿宋_GB2312" w:hAnsi="仿宋_GB2312" w:eastAsia="仿宋_GB2312" w:cs="仿宋_GB2312"/>
                <w:color w:val="000000"/>
                <w:kern w:val="0"/>
                <w:sz w:val="28"/>
                <w:szCs w:val="28"/>
                <w:vertAlign w:val="baseline"/>
                <w:lang w:val="en-US" w:eastAsia="zh-CN" w:bidi="ar"/>
              </w:rPr>
              <w:t>、各业务科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27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5</w:t>
            </w:r>
          </w:p>
        </w:tc>
        <w:tc>
          <w:tcPr>
            <w:tcW w:w="32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中华人民共和国审计法实施条例</w:t>
            </w:r>
          </w:p>
        </w:tc>
        <w:tc>
          <w:tcPr>
            <w:tcW w:w="2085"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局机关人员、被审计单位</w:t>
            </w:r>
          </w:p>
        </w:tc>
        <w:tc>
          <w:tcPr>
            <w:tcW w:w="193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法规</w:t>
            </w:r>
            <w:r>
              <w:rPr>
                <w:rFonts w:hint="eastAsia" w:ascii="仿宋_GB2312" w:hAnsi="仿宋_GB2312" w:cs="仿宋_GB2312"/>
                <w:color w:val="000000"/>
                <w:kern w:val="0"/>
                <w:sz w:val="28"/>
                <w:szCs w:val="28"/>
                <w:vertAlign w:val="baseline"/>
                <w:lang w:val="en-US" w:eastAsia="zh-CN" w:bidi="ar"/>
              </w:rPr>
              <w:t>室</w:t>
            </w:r>
            <w:r>
              <w:rPr>
                <w:rFonts w:hint="eastAsia" w:ascii="仿宋_GB2312" w:hAnsi="仿宋_GB2312" w:eastAsia="仿宋_GB2312" w:cs="仿宋_GB2312"/>
                <w:color w:val="000000"/>
                <w:kern w:val="0"/>
                <w:sz w:val="28"/>
                <w:szCs w:val="28"/>
                <w:vertAlign w:val="baseline"/>
                <w:lang w:val="en-US" w:eastAsia="zh-CN" w:bidi="ar"/>
              </w:rPr>
              <w:t>、各业务科</w: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p>
    <w:sectPr>
      <w:headerReference r:id="rId3" w:type="default"/>
      <w:footerReference r:id="rId4" w:type="default"/>
      <w:pgSz w:w="11906" w:h="16838"/>
      <w:pgMar w:top="1701" w:right="1701" w:bottom="1701" w:left="1701" w:header="1134"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Univers Condensed (PCL6)">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81531"/>
    <w:multiLevelType w:val="singleLevel"/>
    <w:tmpl w:val="335815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2UzNWRjNjM3MDFiZjU2NTk3MWE4ZjcwYWUzNDMifQ=="/>
  </w:docVars>
  <w:rsids>
    <w:rsidRoot w:val="1EB767C1"/>
    <w:rsid w:val="1EB767C1"/>
    <w:rsid w:val="2A805AA0"/>
    <w:rsid w:val="564B265F"/>
    <w:rsid w:val="69146B70"/>
    <w:rsid w:val="744A664E"/>
    <w:rsid w:val="7A800C4E"/>
    <w:rsid w:val="7C37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2024-04-25T01:25:00Z</dcterms:created>
  <dc:creator>dell</dc:creator>
  <cp:lastModifiedBy>Administrator</cp:lastModifiedBy>
  <cp:lastPrinted>2024-04-25T07:11:00Z</cp:lastPrinted>
  <dcterms:modified xsi:type="dcterms:W3CDTF">2024-04-26T07:06:16Z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B8C906CFFA0B4571ADB1E5D2FE424AE0_12</vt:lpwstr>
  </property>
</Properties>
</file>