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w:t>
      </w:r>
      <w:r>
        <w:rPr>
          <w:rFonts w:hint="default" w:ascii="Times New Roman" w:hAnsi="Times New Roman" w:eastAsia="方正小标宋简体" w:cs="Times New Roman"/>
          <w:sz w:val="44"/>
          <w:szCs w:val="44"/>
        </w:rPr>
        <w:t>薛城区人民政府</w:t>
      </w:r>
      <w:r>
        <w:rPr>
          <w:rFonts w:hint="default" w:ascii="Times New Roman" w:hAnsi="Times New Roman" w:eastAsia="方正小标宋简体" w:cs="Times New Roman"/>
          <w:sz w:val="44"/>
          <w:szCs w:val="44"/>
          <w:lang w:val="en-US"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关于印发〈薛城区银行业金融机构支持地方经济发展考核奖励办法〉的通知</w:t>
      </w:r>
      <w:r>
        <w:rPr>
          <w:rFonts w:hint="default" w:ascii="Times New Roman" w:hAnsi="Times New Roman" w:eastAsia="方正小标宋简体" w:cs="Times New Roman"/>
          <w:sz w:val="44"/>
          <w:szCs w:val="44"/>
          <w:lang w:val="en-US" w:eastAsia="zh-CN"/>
        </w:rPr>
        <w:t>》的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政 策 解 读</w:t>
      </w:r>
    </w:p>
    <w:p>
      <w:pPr>
        <w:pStyle w:val="2"/>
        <w:ind w:left="0" w:leftChars="0" w:firstLine="0" w:firstLineChars="0"/>
        <w:jc w:val="center"/>
        <w:rPr>
          <w:rFonts w:hint="eastAsia" w:ascii="楷体_GB2312" w:hAnsi="楷体_GB2312" w:eastAsia="楷体_GB2312" w:cs="楷体_GB2312"/>
          <w:lang w:val="en-US" w:eastAsia="zh-CN"/>
        </w:rPr>
      </w:pPr>
      <w:r>
        <w:rPr>
          <w:rFonts w:hint="eastAsia" w:ascii="楷体_GB2312" w:hAnsi="楷体_GB2312" w:eastAsia="楷体_GB2312" w:cs="楷体_GB2312"/>
          <w:sz w:val="32"/>
          <w:szCs w:val="32"/>
          <w:lang w:val="en-US" w:eastAsia="zh-CN"/>
        </w:rPr>
        <w:t>薛城区地方金融监督管理局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薛城区人民政府</w:t>
      </w:r>
      <w:r>
        <w:rPr>
          <w:rFonts w:hint="default" w:ascii="Times New Roman" w:hAnsi="Times New Roman" w:eastAsia="仿宋_GB2312" w:cs="Times New Roman"/>
          <w:sz w:val="32"/>
          <w:szCs w:val="32"/>
          <w:lang w:val="en-US" w:eastAsia="zh-CN"/>
        </w:rPr>
        <w:t>办公室</w:t>
      </w:r>
      <w:r>
        <w:rPr>
          <w:rFonts w:hint="default" w:ascii="Times New Roman" w:hAnsi="Times New Roman" w:eastAsia="仿宋_GB2312" w:cs="Times New Roman"/>
          <w:sz w:val="32"/>
          <w:szCs w:val="32"/>
          <w:lang w:val="en-US" w:eastAsia="zh-CN"/>
        </w:rPr>
        <w:t>于202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日印发了《薛城区人民政府办公室关于印发〈薛城区银行业金融机构支持地方经济发展考核奖励办法〉的通知》</w:t>
      </w:r>
      <w:r>
        <w:rPr>
          <w:rFonts w:hint="default" w:ascii="Times New Roman" w:hAnsi="Times New Roman" w:eastAsia="仿宋_GB2312" w:cs="Times New Roman"/>
          <w:sz w:val="32"/>
          <w:szCs w:val="32"/>
          <w:lang w:val="en-US" w:eastAsia="zh-CN"/>
        </w:rPr>
        <w:t>（薛政办字〔2021〕2号）</w:t>
      </w:r>
      <w:r>
        <w:rPr>
          <w:rFonts w:hint="default" w:ascii="Times New Roman" w:hAnsi="Times New Roman" w:eastAsia="仿宋_GB2312" w:cs="Times New Roman"/>
          <w:sz w:val="32"/>
          <w:szCs w:val="32"/>
          <w:lang w:val="en-US" w:eastAsia="zh-CN"/>
        </w:rPr>
        <w:t>，现就有关</w:t>
      </w:r>
      <w:r>
        <w:rPr>
          <w:rFonts w:hint="default" w:ascii="Times New Roman" w:hAnsi="Times New Roman" w:eastAsia="仿宋_GB2312" w:cs="Times New Roman"/>
          <w:sz w:val="32"/>
          <w:szCs w:val="32"/>
          <w:lang w:val="en-US" w:eastAsia="zh-CN"/>
        </w:rPr>
        <w:t>事项</w:t>
      </w:r>
      <w:r>
        <w:rPr>
          <w:rFonts w:hint="default" w:ascii="Times New Roman" w:hAnsi="Times New Roman" w:eastAsia="仿宋_GB2312" w:cs="Times New Roman"/>
          <w:sz w:val="32"/>
          <w:szCs w:val="32"/>
          <w:lang w:val="en-US" w:eastAsia="zh-CN"/>
        </w:rPr>
        <w:t>作以下</w:t>
      </w:r>
      <w:r>
        <w:rPr>
          <w:rFonts w:hint="default" w:ascii="Times New Roman" w:hAnsi="Times New Roman" w:eastAsia="仿宋_GB2312" w:cs="Times New Roman"/>
          <w:sz w:val="32"/>
          <w:szCs w:val="32"/>
          <w:lang w:val="en-US" w:eastAsia="zh-CN"/>
        </w:rPr>
        <w:t>政策解读</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一、背景</w:t>
      </w:r>
      <w:r>
        <w:rPr>
          <w:rFonts w:hint="default" w:ascii="Times New Roman" w:hAnsi="Times New Roman" w:eastAsia="黑体" w:cs="Times New Roman"/>
          <w:sz w:val="32"/>
          <w:szCs w:val="32"/>
          <w:lang w:val="en-US" w:eastAsia="zh-CN"/>
        </w:rPr>
        <w:t>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（一）制定目的。</w:t>
      </w:r>
      <w:r>
        <w:rPr>
          <w:rFonts w:hint="default" w:ascii="Times New Roman" w:hAnsi="Times New Roman" w:eastAsia="仿宋_GB2312" w:cs="Times New Roman"/>
          <w:sz w:val="32"/>
          <w:szCs w:val="32"/>
          <w:lang w:val="en-US" w:eastAsia="zh-CN"/>
        </w:rPr>
        <w:t>近年来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市委、市政府的正确领导下，薛城区经济社会保持了快速健康发展的良好态势。为进一步调动全区银行业金融机构（以下简称银行）积极性，优化信贷结构，提升服务质效，防范化解风险，全力支持地方经济发展，根据省市银行业金融机构支持地方经济发展考核奖励办法等文件精神，结合我区实际，制定本办法</w:t>
      </w:r>
      <w:r>
        <w:rPr>
          <w:rFonts w:hint="default" w:ascii="Times New Roman" w:hAnsi="Times New Roman" w:eastAsia="仿宋_GB2312" w:cs="Times New Roman"/>
          <w:sz w:val="32"/>
          <w:szCs w:val="32"/>
          <w:lang w:val="en-US" w:eastAsia="zh-CN"/>
        </w:rPr>
        <w:t>，有利于进一步发挥银行优势，</w:t>
      </w:r>
      <w:r>
        <w:rPr>
          <w:rFonts w:hint="default" w:ascii="Times New Roman" w:hAnsi="Times New Roman" w:eastAsia="仿宋_GB2312" w:cs="Times New Roman"/>
          <w:sz w:val="32"/>
          <w:szCs w:val="32"/>
          <w:lang w:val="en-US" w:eastAsia="zh-CN"/>
        </w:rPr>
        <w:t>为区域经济发展提供更充足的金融“血脉”。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（二）法律依据。</w:t>
      </w:r>
      <w:r>
        <w:rPr>
          <w:rFonts w:hint="default" w:ascii="Times New Roman" w:hAnsi="Times New Roman" w:eastAsia="仿宋_GB2312" w:cs="Times New Roman"/>
          <w:sz w:val="32"/>
          <w:szCs w:val="32"/>
          <w:lang w:val="en-US" w:eastAsia="zh-CN"/>
        </w:rPr>
        <w:t>一是区综合考核实施办法规定对银行业</w:t>
      </w:r>
      <w:r>
        <w:rPr>
          <w:rFonts w:hint="default" w:ascii="Times New Roman" w:hAnsi="Times New Roman" w:eastAsia="仿宋_GB2312" w:cs="Times New Roman"/>
          <w:sz w:val="32"/>
          <w:szCs w:val="32"/>
          <w:lang w:val="en-US" w:eastAsia="zh-CN"/>
        </w:rPr>
        <w:t>支持地方经济发展</w:t>
      </w:r>
      <w:r>
        <w:rPr>
          <w:rFonts w:hint="default" w:ascii="Times New Roman" w:hAnsi="Times New Roman" w:eastAsia="仿宋_GB2312" w:cs="Times New Roman"/>
          <w:sz w:val="32"/>
          <w:szCs w:val="32"/>
          <w:lang w:val="en-US" w:eastAsia="zh-CN"/>
        </w:rPr>
        <w:t>纳入综合考核。二是本考核办法内容于2020年5月区政府常务会议研究通过。三是依据</w:t>
      </w:r>
      <w:r>
        <w:rPr>
          <w:rFonts w:hint="default" w:ascii="Times New Roman" w:hAnsi="Times New Roman" w:eastAsia="仿宋_GB2312" w:cs="Times New Roman"/>
          <w:sz w:val="32"/>
          <w:szCs w:val="32"/>
          <w:lang w:val="en-US" w:eastAsia="zh-CN"/>
        </w:rPr>
        <w:t>市政府</w:t>
      </w:r>
      <w:r>
        <w:rPr>
          <w:rFonts w:hint="default" w:ascii="Times New Roman" w:hAnsi="Times New Roman" w:eastAsia="仿宋_GB2312" w:cs="Times New Roman"/>
          <w:sz w:val="32"/>
          <w:szCs w:val="32"/>
          <w:lang w:val="en-US" w:eastAsia="zh-CN"/>
        </w:rPr>
        <w:t>办公室</w:t>
      </w:r>
      <w:r>
        <w:rPr>
          <w:rFonts w:hint="eastAsia"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lang w:val="en-US" w:eastAsia="zh-CN"/>
        </w:rPr>
        <w:t>1月28日</w:t>
      </w:r>
      <w:r>
        <w:rPr>
          <w:rFonts w:hint="default" w:ascii="Times New Roman" w:hAnsi="Times New Roman" w:eastAsia="仿宋_GB2312" w:cs="Times New Roman"/>
          <w:sz w:val="32"/>
          <w:szCs w:val="32"/>
          <w:lang w:val="en-US" w:eastAsia="zh-CN"/>
        </w:rPr>
        <w:t>印发《枣庄市银行业金融机构支持地方经济发展考核奖励办法的通知》（枣政</w:t>
      </w:r>
      <w:r>
        <w:rPr>
          <w:rFonts w:hint="default"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lang w:val="en-US" w:eastAsia="zh-CN"/>
        </w:rPr>
        <w:t>字〔20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号）</w:t>
      </w:r>
      <w:r>
        <w:rPr>
          <w:rFonts w:hint="default" w:ascii="Times New Roman" w:hAnsi="Times New Roman" w:eastAsia="仿宋_GB2312" w:cs="Times New Roman"/>
          <w:sz w:val="32"/>
          <w:szCs w:val="32"/>
          <w:lang w:val="en-US" w:eastAsia="zh-CN"/>
        </w:rPr>
        <w:t>新修改完善。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（三）征求意见。</w:t>
      </w:r>
      <w:r>
        <w:rPr>
          <w:rFonts w:hint="default" w:ascii="Times New Roman" w:hAnsi="Times New Roman" w:eastAsia="仿宋_GB2312" w:cs="Times New Roman"/>
          <w:sz w:val="32"/>
          <w:szCs w:val="32"/>
          <w:lang w:val="en-US" w:eastAsia="zh-CN"/>
        </w:rPr>
        <w:t>征求了</w:t>
      </w:r>
      <w:r>
        <w:rPr>
          <w:rFonts w:hint="default" w:ascii="Times New Roman" w:hAnsi="Times New Roman" w:eastAsia="仿宋_GB2312" w:cs="Times New Roman"/>
          <w:sz w:val="32"/>
          <w:szCs w:val="32"/>
          <w:lang w:val="en-US" w:eastAsia="zh-CN"/>
        </w:rPr>
        <w:t>区发改局、区工信局、</w:t>
      </w:r>
      <w:r>
        <w:rPr>
          <w:rFonts w:hint="default" w:ascii="Times New Roman" w:hAnsi="Times New Roman" w:eastAsia="仿宋_GB2312" w:cs="Times New Roman"/>
          <w:color w:val="000000"/>
          <w:sz w:val="32"/>
          <w:szCs w:val="32"/>
          <w:lang w:val="en-US" w:eastAsia="zh-CN"/>
        </w:rPr>
        <w:t>区司法局、区财政局、人民银行薛城支行、区融资办和各</w:t>
      </w:r>
      <w:r>
        <w:rPr>
          <w:rFonts w:hint="default" w:ascii="Times New Roman" w:hAnsi="Times New Roman" w:eastAsia="仿宋_GB2312" w:cs="Times New Roman"/>
          <w:color w:val="000000"/>
          <w:sz w:val="32"/>
          <w:szCs w:val="32"/>
          <w:lang w:val="en-US" w:eastAsia="zh-CN"/>
        </w:rPr>
        <w:t>银行</w:t>
      </w:r>
      <w:r>
        <w:rPr>
          <w:rFonts w:hint="default" w:ascii="Times New Roman" w:hAnsi="Times New Roman" w:eastAsia="仿宋_GB2312" w:cs="Times New Roman"/>
          <w:color w:val="000000"/>
          <w:sz w:val="32"/>
          <w:szCs w:val="32"/>
          <w:lang w:val="en-US" w:eastAsia="zh-CN"/>
        </w:rPr>
        <w:t>等部门单位的意见，经梳理汇总，共收集意见建议3条，已全部采纳。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（四）合法性审查。</w:t>
      </w:r>
      <w:r>
        <w:rPr>
          <w:rFonts w:hint="default" w:ascii="Times New Roman" w:hAnsi="Times New Roman" w:eastAsia="仿宋_GB2312" w:cs="Times New Roman"/>
          <w:sz w:val="32"/>
          <w:szCs w:val="32"/>
          <w:lang w:val="en-US" w:eastAsia="zh-CN"/>
        </w:rPr>
        <w:t>文件草案形成后，</w:t>
      </w:r>
      <w:r>
        <w:rPr>
          <w:rFonts w:hint="default" w:ascii="Times New Roman" w:hAnsi="Times New Roman" w:eastAsia="仿宋_GB2312" w:cs="Times New Roman"/>
          <w:sz w:val="32"/>
          <w:szCs w:val="32"/>
          <w:lang w:val="en-US" w:eastAsia="zh-CN"/>
        </w:rPr>
        <w:t>征求了法律顾问意见，</w:t>
      </w:r>
      <w:r>
        <w:rPr>
          <w:rFonts w:hint="default" w:ascii="Times New Roman" w:hAnsi="Times New Roman" w:eastAsia="仿宋_GB2312" w:cs="Times New Roman"/>
          <w:sz w:val="32"/>
          <w:szCs w:val="32"/>
          <w:lang w:val="en-US" w:eastAsia="zh-CN"/>
        </w:rPr>
        <w:t>区政府办公室对文稿进行了认真审核，区政府常务会议进行了研究，并严格按照程序逐级报送审签，区政府主要负责同志签发</w:t>
      </w:r>
      <w:r>
        <w:rPr>
          <w:rFonts w:hint="default" w:ascii="Times New Roman" w:hAnsi="Times New Roman" w:eastAsia="仿宋_GB2312" w:cs="Times New Roman"/>
          <w:sz w:val="32"/>
          <w:szCs w:val="32"/>
          <w:lang w:val="en-US" w:eastAsia="zh-CN"/>
        </w:rPr>
        <w:t>后予以印发实施</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通过对</w:t>
      </w:r>
      <w:r>
        <w:rPr>
          <w:rFonts w:hint="default" w:ascii="Times New Roman" w:hAnsi="Times New Roman" w:eastAsia="仿宋_GB2312" w:cs="Times New Roman"/>
          <w:sz w:val="32"/>
          <w:szCs w:val="32"/>
          <w:lang w:val="en-US" w:eastAsia="zh-CN"/>
        </w:rPr>
        <w:t>银行业金融机构支持地方经济发展考核奖励</w:t>
      </w:r>
      <w:r>
        <w:rPr>
          <w:rFonts w:hint="default" w:ascii="Times New Roman" w:hAnsi="Times New Roman" w:eastAsia="仿宋_GB2312" w:cs="Times New Roman"/>
          <w:sz w:val="32"/>
          <w:szCs w:val="32"/>
          <w:lang w:val="en-US" w:eastAsia="zh-CN"/>
        </w:rPr>
        <w:t>，有效激励各银行对</w:t>
      </w:r>
      <w:r>
        <w:rPr>
          <w:rFonts w:hint="default" w:ascii="Times New Roman" w:hAnsi="Times New Roman" w:eastAsia="仿宋_GB2312" w:cs="Times New Roman"/>
          <w:sz w:val="32"/>
          <w:szCs w:val="32"/>
          <w:lang w:val="en-US" w:eastAsia="zh-CN"/>
        </w:rPr>
        <w:t>贷款增量及增幅</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存贷比及增长率</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支持实体经济发展</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支持重点项目建设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支持工业经济发展</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支持普惠金融</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不良贷款余额及降幅</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不良贷款率及降幅</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不良贷款处置</w:t>
      </w:r>
      <w:r>
        <w:rPr>
          <w:rFonts w:hint="default" w:ascii="Times New Roman" w:hAnsi="Times New Roman" w:eastAsia="仿宋_GB2312" w:cs="Times New Roman"/>
          <w:sz w:val="32"/>
          <w:szCs w:val="32"/>
          <w:lang w:val="en-US" w:eastAsia="zh-CN"/>
        </w:rPr>
        <w:t>等指标以及</w:t>
      </w:r>
      <w:r>
        <w:rPr>
          <w:rFonts w:hint="default" w:ascii="Times New Roman" w:hAnsi="Times New Roman" w:eastAsia="仿宋_GB2312" w:cs="Times New Roman"/>
          <w:sz w:val="32"/>
          <w:szCs w:val="32"/>
          <w:lang w:val="en-US" w:eastAsia="zh-CN"/>
        </w:rPr>
        <w:t>银企对接、金融辅导</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财政业务服务</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数据信息报送</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金融扶贫贷款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支持企业直接融资</w:t>
      </w:r>
      <w:r>
        <w:rPr>
          <w:rFonts w:hint="default" w:ascii="Times New Roman" w:hAnsi="Times New Roman" w:eastAsia="仿宋_GB2312" w:cs="Times New Roman"/>
          <w:sz w:val="32"/>
          <w:szCs w:val="32"/>
          <w:lang w:val="en-US" w:eastAsia="zh-CN"/>
        </w:rPr>
        <w:t>、人才贷、</w:t>
      </w:r>
      <w:r>
        <w:rPr>
          <w:rFonts w:hint="default" w:ascii="Times New Roman" w:hAnsi="Times New Roman" w:eastAsia="仿宋_GB2312" w:cs="Times New Roman"/>
          <w:sz w:val="32"/>
          <w:szCs w:val="32"/>
          <w:lang w:val="en-US" w:eastAsia="zh-CN"/>
        </w:rPr>
        <w:t>工作创新</w:t>
      </w:r>
      <w:r>
        <w:rPr>
          <w:rFonts w:hint="default" w:ascii="Times New Roman" w:hAnsi="Times New Roman" w:eastAsia="仿宋_GB2312" w:cs="Times New Roman"/>
          <w:sz w:val="32"/>
          <w:szCs w:val="32"/>
          <w:lang w:val="en-US" w:eastAsia="zh-CN"/>
        </w:rPr>
        <w:t>等事项的重视程度</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val="en-US" w:eastAsia="zh-CN"/>
        </w:rPr>
        <w:t>重点工作</w:t>
      </w:r>
      <w:r>
        <w:rPr>
          <w:rFonts w:hint="eastAsia" w:ascii="Times New Roman" w:hAnsi="Times New Roman" w:eastAsia="仿宋_GB2312" w:cs="Times New Roman"/>
          <w:sz w:val="32"/>
          <w:szCs w:val="32"/>
          <w:lang w:val="en-US" w:eastAsia="zh-CN"/>
        </w:rPr>
        <w:t>。通过对以上指标及重点工作开展情况的考核，</w:t>
      </w:r>
      <w:r>
        <w:rPr>
          <w:rFonts w:hint="default" w:ascii="Times New Roman" w:hAnsi="Times New Roman" w:eastAsia="仿宋_GB2312" w:cs="Times New Roman"/>
          <w:sz w:val="32"/>
          <w:szCs w:val="32"/>
          <w:lang w:val="en-US" w:eastAsia="zh-CN"/>
        </w:rPr>
        <w:t>凝聚金融力量为经济社会发展提供保障。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（一）一般指标（20分）。</w:t>
      </w:r>
      <w:r>
        <w:rPr>
          <w:rFonts w:hint="default" w:ascii="Times New Roman" w:hAnsi="Times New Roman" w:eastAsia="仿宋_GB2312" w:cs="Times New Roman"/>
          <w:sz w:val="32"/>
          <w:szCs w:val="32"/>
          <w:lang w:val="en-US" w:eastAsia="zh-CN"/>
        </w:rPr>
        <w:t>贷款增量及增幅</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存贷比及增长率</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重点指标（50分）</w:t>
      </w:r>
      <w:r>
        <w:rPr>
          <w:rFonts w:hint="default" w:ascii="Times New Roman" w:hAnsi="Times New Roman" w:eastAsia="楷体_GB2312" w:cs="Times New Roman"/>
          <w:sz w:val="32"/>
          <w:szCs w:val="32"/>
          <w:lang w:val="en-US" w:eastAsia="zh-CN"/>
        </w:rPr>
        <w:t>。</w:t>
      </w:r>
      <w:r>
        <w:rPr>
          <w:rFonts w:hint="default" w:ascii="Times New Roman" w:hAnsi="Times New Roman" w:eastAsia="仿宋_GB2312" w:cs="Times New Roman"/>
          <w:sz w:val="32"/>
          <w:szCs w:val="32"/>
          <w:lang w:val="en-US" w:eastAsia="zh-CN"/>
        </w:rPr>
        <w:t>支持实体经济发展</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支持重点项目建设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支持工业经济发展</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支持普惠金融</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eastAsia="zh-CN"/>
        </w:rPr>
        <w:t>风险防控指标（20分）</w:t>
      </w:r>
      <w:r>
        <w:rPr>
          <w:rFonts w:hint="default" w:ascii="Times New Roman" w:hAnsi="Times New Roman" w:eastAsia="楷体_GB2312" w:cs="Times New Roman"/>
          <w:sz w:val="32"/>
          <w:szCs w:val="32"/>
          <w:lang w:val="en-US" w:eastAsia="zh-CN"/>
        </w:rPr>
        <w:t>。</w:t>
      </w:r>
      <w:r>
        <w:rPr>
          <w:rFonts w:hint="default" w:ascii="Times New Roman" w:hAnsi="Times New Roman" w:eastAsia="仿宋_GB2312" w:cs="Times New Roman"/>
          <w:sz w:val="32"/>
          <w:szCs w:val="32"/>
          <w:lang w:val="en-US" w:eastAsia="zh-CN"/>
        </w:rPr>
        <w:t>不良贷款余额及降幅</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不良贷款率及降幅</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不良贷款处置</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val="en-US" w:eastAsia="zh-CN"/>
        </w:rPr>
        <w:t>服务指标（10分）</w:t>
      </w:r>
      <w:r>
        <w:rPr>
          <w:rFonts w:hint="default" w:ascii="Times New Roman" w:hAnsi="Times New Roman" w:eastAsia="楷体_GB2312" w:cs="Times New Roman"/>
          <w:sz w:val="32"/>
          <w:szCs w:val="32"/>
          <w:lang w:val="en-US" w:eastAsia="zh-CN"/>
        </w:rPr>
        <w:t>。</w:t>
      </w:r>
      <w:r>
        <w:rPr>
          <w:rFonts w:hint="default" w:ascii="Times New Roman" w:hAnsi="Times New Roman" w:eastAsia="仿宋_GB2312" w:cs="Times New Roman"/>
          <w:sz w:val="32"/>
          <w:szCs w:val="32"/>
          <w:lang w:val="en-US" w:eastAsia="zh-CN"/>
        </w:rPr>
        <w:t>银企对接、金融辅导</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财政业务服务</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数据信息报送。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val="en-US" w:eastAsia="zh-CN"/>
        </w:rPr>
        <w:t>加分指标</w:t>
      </w:r>
      <w:r>
        <w:rPr>
          <w:rFonts w:hint="default" w:ascii="Times New Roman" w:hAnsi="Times New Roman" w:eastAsia="楷体_GB2312" w:cs="Times New Roman"/>
          <w:sz w:val="32"/>
          <w:szCs w:val="32"/>
          <w:lang w:val="en-US" w:eastAsia="zh-CN"/>
        </w:rPr>
        <w:t>。</w:t>
      </w:r>
      <w:r>
        <w:rPr>
          <w:rFonts w:hint="default" w:ascii="Times New Roman" w:hAnsi="Times New Roman" w:eastAsia="仿宋_GB2312" w:cs="Times New Roman"/>
          <w:sz w:val="32"/>
          <w:szCs w:val="32"/>
          <w:lang w:val="en-US" w:eastAsia="zh-CN"/>
        </w:rPr>
        <w:t>金融扶贫贷款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支持企业直接融资</w:t>
      </w:r>
      <w:r>
        <w:rPr>
          <w:rFonts w:hint="default" w:ascii="Times New Roman" w:hAnsi="Times New Roman" w:eastAsia="仿宋_GB2312" w:cs="Times New Roman"/>
          <w:sz w:val="32"/>
          <w:szCs w:val="32"/>
          <w:lang w:val="en-US" w:eastAsia="zh-CN"/>
        </w:rPr>
        <w:t>、人才贷、</w:t>
      </w:r>
      <w:r>
        <w:rPr>
          <w:rFonts w:hint="default" w:ascii="Times New Roman" w:hAnsi="Times New Roman" w:eastAsia="仿宋_GB2312" w:cs="Times New Roman"/>
          <w:sz w:val="32"/>
          <w:szCs w:val="32"/>
          <w:lang w:val="en-US" w:eastAsia="zh-CN"/>
        </w:rPr>
        <w:t>工作创新</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lang w:val="en-US" w:eastAsia="zh-CN"/>
        </w:rPr>
        <w:t>约束指标</w:t>
      </w:r>
      <w:r>
        <w:rPr>
          <w:rFonts w:hint="default" w:ascii="Times New Roman" w:hAnsi="Times New Roman" w:eastAsia="楷体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四、涉及范围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适用对象及范围为区内各银行。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五、执行标准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（一）执行口径。</w:t>
      </w:r>
      <w:r>
        <w:rPr>
          <w:rFonts w:hint="default" w:ascii="Times New Roman" w:hAnsi="Times New Roman" w:eastAsia="仿宋_GB2312" w:cs="Times New Roman"/>
          <w:sz w:val="32"/>
          <w:szCs w:val="32"/>
          <w:lang w:val="en-US" w:eastAsia="zh-CN"/>
        </w:rPr>
        <w:t>一是</w:t>
      </w:r>
      <w:r>
        <w:rPr>
          <w:rFonts w:hint="default" w:ascii="Times New Roman" w:hAnsi="Times New Roman" w:eastAsia="仿宋_GB2312" w:cs="Times New Roman"/>
          <w:sz w:val="32"/>
          <w:szCs w:val="32"/>
          <w:lang w:val="en-US" w:eastAsia="zh-CN"/>
        </w:rPr>
        <w:t>成立薛城区银行业金融机构考核评价工作小组，由区政府分管领导任组长，区发改局、工信局、财政局、地方金融监管局、人民银行薛城支行等部门单位负责人为成员。</w:t>
      </w:r>
      <w:r>
        <w:rPr>
          <w:rFonts w:hint="default" w:ascii="Times New Roman" w:hAnsi="Times New Roman" w:eastAsia="仿宋_GB2312" w:cs="Times New Roman"/>
          <w:sz w:val="32"/>
          <w:szCs w:val="32"/>
          <w:lang w:val="en-US" w:eastAsia="zh-CN"/>
        </w:rPr>
        <w:t>二是考核后</w:t>
      </w:r>
      <w:r>
        <w:rPr>
          <w:rFonts w:hint="default" w:ascii="Times New Roman" w:hAnsi="Times New Roman" w:eastAsia="仿宋_GB2312" w:cs="Times New Roman"/>
          <w:sz w:val="32"/>
          <w:szCs w:val="32"/>
          <w:lang w:val="en-US" w:eastAsia="zh-CN"/>
        </w:rPr>
        <w:t>形成年度考核</w:t>
      </w:r>
      <w:r>
        <w:rPr>
          <w:rFonts w:hint="default" w:ascii="Times New Roman" w:hAnsi="Times New Roman" w:eastAsia="仿宋_GB2312" w:cs="Times New Roman"/>
          <w:sz w:val="32"/>
          <w:szCs w:val="32"/>
          <w:lang w:val="en-US" w:eastAsia="zh-CN"/>
        </w:rPr>
        <w:t>结果</w:t>
      </w:r>
      <w:r>
        <w:rPr>
          <w:rFonts w:hint="default" w:ascii="Times New Roman" w:hAnsi="Times New Roman" w:eastAsia="仿宋_GB2312" w:cs="Times New Roman"/>
          <w:sz w:val="32"/>
          <w:szCs w:val="32"/>
          <w:lang w:val="en-US" w:eastAsia="zh-CN"/>
        </w:rPr>
        <w:t>报告，报区委、区政府研究审定。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（二）文件有效期。</w:t>
      </w:r>
      <w:r>
        <w:rPr>
          <w:rFonts w:hint="default" w:ascii="Times New Roman" w:hAnsi="Times New Roman" w:eastAsia="仿宋_GB2312" w:cs="Times New Roman"/>
          <w:sz w:val="32"/>
          <w:szCs w:val="32"/>
          <w:lang w:val="en-US" w:eastAsia="zh-CN"/>
        </w:rPr>
        <w:t>本办法自印发之日起施行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每年度根据省市考核导向及要求进行</w:t>
      </w:r>
      <w:r>
        <w:rPr>
          <w:rFonts w:hint="eastAsia" w:ascii="Times New Roman" w:hAnsi="Times New Roman" w:eastAsia="仿宋_GB2312" w:cs="Times New Roman"/>
          <w:sz w:val="32"/>
          <w:szCs w:val="32"/>
          <w:lang w:val="en-US" w:eastAsia="zh-CN"/>
        </w:rPr>
        <w:t>局部</w:t>
      </w:r>
      <w:r>
        <w:rPr>
          <w:rFonts w:hint="default" w:ascii="Times New Roman" w:hAnsi="Times New Roman" w:eastAsia="仿宋_GB2312" w:cs="Times New Roman"/>
          <w:sz w:val="32"/>
          <w:szCs w:val="32"/>
          <w:lang w:val="en-US" w:eastAsia="zh-CN"/>
        </w:rPr>
        <w:t>修订调整</w:t>
      </w:r>
      <w:r>
        <w:rPr>
          <w:rFonts w:hint="default" w:ascii="Times New Roman" w:hAnsi="Times New Roman" w:eastAsia="仿宋_GB2312" w:cs="Times New Roman"/>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六、其他内容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（一）解读机关。</w:t>
      </w:r>
      <w:r>
        <w:rPr>
          <w:rFonts w:hint="default" w:ascii="Times New Roman" w:hAnsi="Times New Roman" w:eastAsia="仿宋_GB2312" w:cs="Times New Roman"/>
          <w:sz w:val="32"/>
          <w:szCs w:val="32"/>
          <w:lang w:val="en-US" w:eastAsia="zh-CN"/>
        </w:rPr>
        <w:t>薛城</w:t>
      </w:r>
      <w:r>
        <w:rPr>
          <w:rFonts w:hint="default" w:ascii="Times New Roman" w:hAnsi="Times New Roman" w:eastAsia="仿宋_GB2312" w:cs="Times New Roman"/>
          <w:sz w:val="32"/>
          <w:szCs w:val="32"/>
          <w:lang w:val="en-US" w:eastAsia="zh-CN"/>
        </w:rPr>
        <w:t>区地方金融</w:t>
      </w:r>
      <w:r>
        <w:rPr>
          <w:rFonts w:hint="default" w:ascii="Times New Roman" w:hAnsi="Times New Roman" w:eastAsia="仿宋_GB2312" w:cs="Times New Roman"/>
          <w:sz w:val="32"/>
          <w:szCs w:val="32"/>
          <w:lang w:val="en-US" w:eastAsia="zh-CN"/>
        </w:rPr>
        <w:t>监督管理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（二）解读人。</w:t>
      </w:r>
      <w:r>
        <w:rPr>
          <w:rFonts w:hint="default" w:ascii="Times New Roman" w:hAnsi="Times New Roman" w:eastAsia="仿宋_GB2312" w:cs="Times New Roman"/>
          <w:sz w:val="32"/>
          <w:szCs w:val="32"/>
          <w:lang w:val="en-US" w:eastAsia="zh-CN"/>
        </w:rPr>
        <w:t>刘国良（薛城</w:t>
      </w:r>
      <w:r>
        <w:rPr>
          <w:rFonts w:hint="default" w:ascii="Times New Roman" w:hAnsi="Times New Roman" w:eastAsia="仿宋_GB2312" w:cs="Times New Roman"/>
          <w:sz w:val="32"/>
          <w:szCs w:val="32"/>
          <w:lang w:val="en-US" w:eastAsia="zh-CN"/>
        </w:rPr>
        <w:t>区地方金融</w:t>
      </w:r>
      <w:r>
        <w:rPr>
          <w:rFonts w:hint="default" w:ascii="Times New Roman" w:hAnsi="Times New Roman" w:eastAsia="仿宋_GB2312" w:cs="Times New Roman"/>
          <w:sz w:val="32"/>
          <w:szCs w:val="32"/>
          <w:lang w:val="en-US" w:eastAsia="zh-CN"/>
        </w:rPr>
        <w:t>监督管理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党组成员、三级主任科员）</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lang w:val="en-US" w:eastAsia="zh-CN"/>
        </w:rPr>
      </w:pPr>
      <w:r>
        <w:rPr>
          <w:rFonts w:hint="default" w:ascii="Times New Roman" w:hAnsi="Times New Roman" w:eastAsia="楷体_GB2312" w:cs="Times New Roman"/>
          <w:color w:val="auto"/>
          <w:kern w:val="2"/>
          <w:sz w:val="32"/>
          <w:szCs w:val="32"/>
          <w:lang w:val="en-US" w:eastAsia="zh-CN" w:bidi="ar-SA"/>
        </w:rPr>
        <w:t>（三）政策咨询电话。</w:t>
      </w:r>
      <w:r>
        <w:rPr>
          <w:rFonts w:hint="default" w:ascii="Times New Roman" w:hAnsi="Times New Roman" w:cs="Times New Roman"/>
          <w:sz w:val="32"/>
          <w:szCs w:val="32"/>
          <w:lang w:val="en-US" w:eastAsia="zh-CN"/>
        </w:rPr>
        <w:t>0632—4418758。</w:t>
      </w:r>
      <w:bookmarkStart w:id="0" w:name="_GoBack"/>
      <w:bookmarkEnd w:id="0"/>
    </w:p>
    <w:sectPr>
      <w:footerReference r:id="rId3" w:type="default"/>
      <w:pgSz w:w="11906" w:h="16838"/>
      <w:pgMar w:top="1701" w:right="1701" w:bottom="1701" w:left="1701" w:header="1134" w:footer="130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B3DC2"/>
    <w:rsid w:val="03DC0848"/>
    <w:rsid w:val="0BA77DCD"/>
    <w:rsid w:val="129975BF"/>
    <w:rsid w:val="13E657B7"/>
    <w:rsid w:val="14913773"/>
    <w:rsid w:val="170A49E7"/>
    <w:rsid w:val="1BB33195"/>
    <w:rsid w:val="221B159F"/>
    <w:rsid w:val="24C12274"/>
    <w:rsid w:val="271E0F64"/>
    <w:rsid w:val="277057B4"/>
    <w:rsid w:val="2AA352F0"/>
    <w:rsid w:val="324567AC"/>
    <w:rsid w:val="36BC42C3"/>
    <w:rsid w:val="39DA0814"/>
    <w:rsid w:val="443F62EB"/>
    <w:rsid w:val="46A94131"/>
    <w:rsid w:val="47350A72"/>
    <w:rsid w:val="4A756BA4"/>
    <w:rsid w:val="4AC96E74"/>
    <w:rsid w:val="4B731A0F"/>
    <w:rsid w:val="4F465F1C"/>
    <w:rsid w:val="50577131"/>
    <w:rsid w:val="558E54A7"/>
    <w:rsid w:val="5BC4212C"/>
    <w:rsid w:val="5E882C00"/>
    <w:rsid w:val="65501B16"/>
    <w:rsid w:val="65B55BC2"/>
    <w:rsid w:val="66EB2816"/>
    <w:rsid w:val="685A2C64"/>
    <w:rsid w:val="6E873C3C"/>
    <w:rsid w:val="749920EA"/>
    <w:rsid w:val="79FF6686"/>
    <w:rsid w:val="7AFF1D1E"/>
    <w:rsid w:val="7C7961A5"/>
    <w:rsid w:val="7F8E1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39"/>
    <w:pPr>
      <w:spacing w:line="660" w:lineRule="exact"/>
      <w:ind w:firstLine="705"/>
    </w:pPr>
    <w:rPr>
      <w:rFonts w:ascii="仿宋_GB2312" w:eastAsia="仿宋_GB2312"/>
      <w:color w:val="000000"/>
      <w:sz w:val="36"/>
      <w:szCs w:val="36"/>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2020-01-31T08:30:00Z</dcterms:created>
  <dc:creator>jrb</dc:creator>
  <cp:lastModifiedBy>JRJ</cp:lastModifiedBy>
  <cp:lastPrinted>2020-10-08T12:04:00Z</cp:lastPrinted>
  <dcterms:modified xsi:type="dcterms:W3CDTF">2021-12-18T06:55:39Z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