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CE391">
      <w:pPr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u w:val="none"/>
          <w:lang w:val="en-US" w:eastAsia="zh-CN"/>
        </w:rPr>
        <w:t>薛城区住建局2024年第四季度《政府工作报告》进展情况一览表</w:t>
      </w:r>
    </w:p>
    <w:tbl>
      <w:tblPr>
        <w:tblStyle w:val="4"/>
        <w:tblW w:w="1136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265"/>
        <w:gridCol w:w="1965"/>
        <w:gridCol w:w="6470"/>
      </w:tblGrid>
      <w:tr w14:paraId="7B7820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6" w:type="dxa"/>
            <w:noWrap w:val="0"/>
            <w:vAlign w:val="center"/>
          </w:tcPr>
          <w:p w14:paraId="3BABE921"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265" w:type="dxa"/>
            <w:noWrap w:val="0"/>
            <w:vAlign w:val="center"/>
          </w:tcPr>
          <w:p w14:paraId="20E82139"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lang w:val="en-US" w:eastAsia="zh-CN"/>
              </w:rPr>
              <w:t>年度任务目标</w:t>
            </w:r>
          </w:p>
        </w:tc>
        <w:tc>
          <w:tcPr>
            <w:tcW w:w="1965" w:type="dxa"/>
            <w:noWrap w:val="0"/>
            <w:vAlign w:val="center"/>
          </w:tcPr>
          <w:p w14:paraId="37B76BDA"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lang w:val="en-US" w:eastAsia="zh-CN"/>
              </w:rPr>
              <w:t>责任单位</w:t>
            </w:r>
          </w:p>
        </w:tc>
        <w:tc>
          <w:tcPr>
            <w:tcW w:w="6470" w:type="dxa"/>
            <w:noWrap w:val="0"/>
            <w:vAlign w:val="center"/>
          </w:tcPr>
          <w:p w14:paraId="3222F7B4"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lang w:val="en-US" w:eastAsia="zh-CN"/>
              </w:rPr>
              <w:t>第四季度进展情况</w:t>
            </w:r>
          </w:p>
        </w:tc>
      </w:tr>
      <w:tr w14:paraId="03E5E1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66" w:type="dxa"/>
            <w:noWrap w:val="0"/>
            <w:vAlign w:val="center"/>
          </w:tcPr>
          <w:p w14:paraId="2522BB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15</w:t>
            </w:r>
          </w:p>
        </w:tc>
        <w:tc>
          <w:tcPr>
            <w:tcW w:w="2265" w:type="dxa"/>
            <w:noWrap w:val="0"/>
            <w:vAlign w:val="center"/>
          </w:tcPr>
          <w:p w14:paraId="05CC23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培育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“</w:t>
            </w: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四上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”</w:t>
            </w: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企业140家以上。</w:t>
            </w:r>
          </w:p>
        </w:tc>
        <w:tc>
          <w:tcPr>
            <w:tcW w:w="1965" w:type="dxa"/>
            <w:noWrap w:val="0"/>
            <w:vAlign w:val="center"/>
          </w:tcPr>
          <w:p w14:paraId="7B51DF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“</w:t>
            </w: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四上办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”</w:t>
            </w:r>
          </w:p>
          <w:p w14:paraId="6B63B7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区发改局区工信局</w:t>
            </w:r>
          </w:p>
          <w:p w14:paraId="71D326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区商促局区住建局</w:t>
            </w:r>
          </w:p>
        </w:tc>
        <w:tc>
          <w:tcPr>
            <w:tcW w:w="6470" w:type="dxa"/>
            <w:noWrap w:val="0"/>
            <w:vAlign w:val="center"/>
          </w:tcPr>
          <w:p w14:paraId="5E01B8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color w:val="E54C5E" w:themeColor="accent6"/>
                <w:szCs w:val="22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完成新增纳统入库建筑业企业6家。</w:t>
            </w:r>
          </w:p>
        </w:tc>
      </w:tr>
      <w:tr w14:paraId="6512C9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666" w:type="dxa"/>
            <w:noWrap w:val="0"/>
            <w:vAlign w:val="center"/>
          </w:tcPr>
          <w:p w14:paraId="5154AF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23</w:t>
            </w:r>
          </w:p>
        </w:tc>
        <w:tc>
          <w:tcPr>
            <w:tcW w:w="2265" w:type="dxa"/>
            <w:noWrap w:val="0"/>
            <w:vAlign w:val="center"/>
          </w:tcPr>
          <w:p w14:paraId="245F41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szCs w:val="22"/>
                <w:lang w:val="en-US" w:eastAsia="zh-CN"/>
              </w:rPr>
            </w:pPr>
          </w:p>
          <w:p w14:paraId="644CB3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建成临山、四里石、西小、东巨山、来泉片区回迁工程，完成曹沃片区主体施工，启动古井片区安置房建设，探索推行房票安置，让回迁群众早圆安居梦。</w:t>
            </w:r>
          </w:p>
          <w:p w14:paraId="3344F1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szCs w:val="22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4DF5E4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区住建局</w:t>
            </w:r>
          </w:p>
          <w:p w14:paraId="4D27B05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区财政局</w:t>
            </w:r>
          </w:p>
          <w:p w14:paraId="563FB0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锦辰集团</w:t>
            </w:r>
          </w:p>
        </w:tc>
        <w:tc>
          <w:tcPr>
            <w:tcW w:w="6470" w:type="dxa"/>
            <w:noWrap w:val="0"/>
            <w:vAlign w:val="center"/>
          </w:tcPr>
          <w:p w14:paraId="30E13C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1、薛庄：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施工至装饰装修及配套设施。</w:t>
            </w:r>
          </w:p>
          <w:p w14:paraId="3EDDCA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2、四里石：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施工至</w:t>
            </w: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二次结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构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及装饰装修。</w:t>
            </w:r>
          </w:p>
          <w:p w14:paraId="127292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3、东巨山：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施工至装饰装修。</w:t>
            </w:r>
          </w:p>
          <w:p w14:paraId="6BEC69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4、西小：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施工至装饰装修及配套工程。</w:t>
            </w:r>
          </w:p>
          <w:p w14:paraId="046583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5、来泉：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已竣工。</w:t>
            </w:r>
          </w:p>
          <w:p w14:paraId="70D604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6、曹沃：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施工至</w:t>
            </w: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主体结构。</w:t>
            </w:r>
          </w:p>
          <w:p w14:paraId="1B0DB6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color w:val="E54C5E" w:themeColor="accent6"/>
                <w:szCs w:val="22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7、古井：正在进行桩基施工。</w:t>
            </w:r>
          </w:p>
        </w:tc>
      </w:tr>
      <w:tr w14:paraId="14C653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666" w:type="dxa"/>
            <w:noWrap w:val="0"/>
            <w:vAlign w:val="center"/>
          </w:tcPr>
          <w:p w14:paraId="3208B6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24</w:t>
            </w:r>
          </w:p>
        </w:tc>
        <w:tc>
          <w:tcPr>
            <w:tcW w:w="2265" w:type="dxa"/>
            <w:noWrap w:val="0"/>
            <w:vAlign w:val="center"/>
          </w:tcPr>
          <w:p w14:paraId="066596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建成大学路、张山六路，巨山二路、巨山三路、巨山五路，锦阳河南路、锦阳河北路。</w:t>
            </w:r>
          </w:p>
        </w:tc>
        <w:tc>
          <w:tcPr>
            <w:tcW w:w="1965" w:type="dxa"/>
            <w:noWrap w:val="0"/>
            <w:vAlign w:val="center"/>
          </w:tcPr>
          <w:p w14:paraId="6D4280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区住建局</w:t>
            </w:r>
          </w:p>
          <w:p w14:paraId="5EE794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区执法局</w:t>
            </w:r>
          </w:p>
          <w:p w14:paraId="0A6604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晟润集团</w:t>
            </w:r>
          </w:p>
          <w:p w14:paraId="77D19E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晟汇集团</w:t>
            </w:r>
          </w:p>
          <w:p w14:paraId="6E7F7A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物环集团</w:t>
            </w:r>
          </w:p>
        </w:tc>
        <w:tc>
          <w:tcPr>
            <w:tcW w:w="6470" w:type="dxa"/>
            <w:noWrap w:val="0"/>
            <w:vAlign w:val="center"/>
          </w:tcPr>
          <w:p w14:paraId="19D47A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color w:val="E54C5E" w:themeColor="accent6"/>
                <w:szCs w:val="22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张山六路已竣工通车，锦阳河南支改造工程已竣工。</w:t>
            </w:r>
          </w:p>
        </w:tc>
      </w:tr>
      <w:tr w14:paraId="02A9FB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66" w:type="dxa"/>
            <w:noWrap w:val="0"/>
            <w:vAlign w:val="center"/>
          </w:tcPr>
          <w:p w14:paraId="5D7B5A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27</w:t>
            </w:r>
          </w:p>
        </w:tc>
        <w:tc>
          <w:tcPr>
            <w:tcW w:w="2265" w:type="dxa"/>
            <w:noWrap w:val="0"/>
            <w:vAlign w:val="center"/>
          </w:tcPr>
          <w:p w14:paraId="5004EE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完成文鑫花园等 15 个小区供电改造。</w:t>
            </w:r>
          </w:p>
          <w:p w14:paraId="7ED702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szCs w:val="22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6A6263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区住建局</w:t>
            </w:r>
          </w:p>
          <w:p w14:paraId="0C2DD5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薛城供电中心</w:t>
            </w:r>
          </w:p>
          <w:p w14:paraId="1C7448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物环集团</w:t>
            </w:r>
          </w:p>
        </w:tc>
        <w:tc>
          <w:tcPr>
            <w:tcW w:w="6470" w:type="dxa"/>
            <w:noWrap w:val="0"/>
            <w:vAlign w:val="center"/>
          </w:tcPr>
          <w:p w14:paraId="61330E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color w:val="E54C5E" w:themeColor="accent6"/>
                <w:szCs w:val="22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已完成。</w:t>
            </w:r>
          </w:p>
        </w:tc>
      </w:tr>
      <w:tr w14:paraId="41CABF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666" w:type="dxa"/>
            <w:noWrap w:val="0"/>
            <w:vAlign w:val="center"/>
          </w:tcPr>
          <w:p w14:paraId="70A46E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28</w:t>
            </w:r>
          </w:p>
        </w:tc>
        <w:tc>
          <w:tcPr>
            <w:tcW w:w="2265" w:type="dxa"/>
            <w:noWrap w:val="0"/>
            <w:vAlign w:val="center"/>
          </w:tcPr>
          <w:p w14:paraId="6A67EA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铺设各类管网28公里。</w:t>
            </w:r>
          </w:p>
        </w:tc>
        <w:tc>
          <w:tcPr>
            <w:tcW w:w="1965" w:type="dxa"/>
            <w:noWrap w:val="0"/>
            <w:vAlign w:val="center"/>
          </w:tcPr>
          <w:p w14:paraId="7F23E1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区住建局</w:t>
            </w:r>
          </w:p>
          <w:p w14:paraId="6EF718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区城乡水务局</w:t>
            </w:r>
          </w:p>
          <w:p w14:paraId="6274C7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区执法局</w:t>
            </w:r>
          </w:p>
          <w:p w14:paraId="514E42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晟汇集团</w:t>
            </w:r>
          </w:p>
          <w:p w14:paraId="7B28BE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物环集团</w:t>
            </w:r>
          </w:p>
          <w:p w14:paraId="48662C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晟润集团</w:t>
            </w:r>
          </w:p>
        </w:tc>
        <w:tc>
          <w:tcPr>
            <w:tcW w:w="6470" w:type="dxa"/>
            <w:noWrap w:val="0"/>
            <w:vAlign w:val="center"/>
          </w:tcPr>
          <w:p w14:paraId="260165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color w:val="E54C5E" w:themeColor="accent6"/>
                <w:szCs w:val="22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长白山路新增供热管网1700米，已完成。永兴路供热管网提升改造400米，已完成。</w:t>
            </w:r>
          </w:p>
        </w:tc>
      </w:tr>
      <w:tr w14:paraId="372925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66" w:type="dxa"/>
            <w:noWrap w:val="0"/>
            <w:vAlign w:val="center"/>
          </w:tcPr>
          <w:p w14:paraId="29DD30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29</w:t>
            </w:r>
          </w:p>
        </w:tc>
        <w:tc>
          <w:tcPr>
            <w:tcW w:w="2265" w:type="dxa"/>
            <w:noWrap w:val="0"/>
            <w:vAlign w:val="center"/>
          </w:tcPr>
          <w:p w14:paraId="503E58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新增城市集中供热面积30万平方米。</w:t>
            </w:r>
          </w:p>
        </w:tc>
        <w:tc>
          <w:tcPr>
            <w:tcW w:w="1965" w:type="dxa"/>
            <w:noWrap w:val="0"/>
            <w:vAlign w:val="center"/>
          </w:tcPr>
          <w:p w14:paraId="1194DC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区住建局</w:t>
            </w:r>
          </w:p>
          <w:p w14:paraId="4D74BE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晟鸿集团</w:t>
            </w:r>
          </w:p>
        </w:tc>
        <w:tc>
          <w:tcPr>
            <w:tcW w:w="6470" w:type="dxa"/>
            <w:tcBorders>
              <w:bottom w:val="single" w:color="auto" w:sz="4" w:space="0"/>
            </w:tcBorders>
            <w:noWrap w:val="0"/>
            <w:vAlign w:val="center"/>
          </w:tcPr>
          <w:p w14:paraId="61FF76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color w:val="E54C5E" w:themeColor="accent6"/>
                <w:szCs w:val="22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已完成新增供热面积</w:t>
            </w:r>
          </w:p>
        </w:tc>
      </w:tr>
      <w:tr w14:paraId="0BB286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666" w:type="dxa"/>
            <w:noWrap w:val="0"/>
            <w:vAlign w:val="center"/>
          </w:tcPr>
          <w:p w14:paraId="6D7485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34</w:t>
            </w:r>
          </w:p>
        </w:tc>
        <w:tc>
          <w:tcPr>
            <w:tcW w:w="2265" w:type="dxa"/>
            <w:noWrap w:val="0"/>
            <w:vAlign w:val="center"/>
          </w:tcPr>
          <w:p w14:paraId="78D63C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改造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Cs w:val="22"/>
                <w:highlight w:val="none"/>
                <w:lang w:val="en-US" w:eastAsia="zh-CN"/>
              </w:rPr>
              <w:t>香</w:t>
            </w: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江花园等1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8</w:t>
            </w: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个老旧小区，深化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“</w:t>
            </w: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党建＋物业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”</w:t>
            </w: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管理模式，提高物业服务水平。</w:t>
            </w:r>
          </w:p>
        </w:tc>
        <w:tc>
          <w:tcPr>
            <w:tcW w:w="1965" w:type="dxa"/>
            <w:tcBorders>
              <w:right w:val="single" w:color="auto" w:sz="4" w:space="0"/>
            </w:tcBorders>
            <w:noWrap w:val="0"/>
            <w:vAlign w:val="center"/>
          </w:tcPr>
          <w:p w14:paraId="51F78B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区住建局</w:t>
            </w:r>
          </w:p>
          <w:p w14:paraId="67DF2C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临城街道</w:t>
            </w:r>
          </w:p>
          <w:p w14:paraId="57DD9B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常庄街道</w:t>
            </w:r>
          </w:p>
          <w:p w14:paraId="643CCEE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新城街道</w:t>
            </w:r>
          </w:p>
        </w:tc>
        <w:tc>
          <w:tcPr>
            <w:tcW w:w="6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146B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E54C5E" w:themeColor="accent6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本年度改造香江花园、怡苑小区等18个老旧小区，涉及房屋187栋、面积59.38万平方米，惠及群众4953户。截至目前，已完成陶庄镇政府宿舍、新宝山一排楼、站前小区等12个项目改造任务。剩余香江花园、珠江华府东西区等6个小区正在建设推进中。</w:t>
            </w:r>
          </w:p>
        </w:tc>
      </w:tr>
      <w:tr w14:paraId="4B31EC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666" w:type="dxa"/>
            <w:noWrap w:val="0"/>
            <w:vAlign w:val="center"/>
          </w:tcPr>
          <w:p w14:paraId="0439F3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44</w:t>
            </w:r>
          </w:p>
        </w:tc>
        <w:tc>
          <w:tcPr>
            <w:tcW w:w="2265" w:type="dxa"/>
            <w:noWrap w:val="0"/>
            <w:vAlign w:val="center"/>
          </w:tcPr>
          <w:p w14:paraId="2ADA82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完成216户农房节能改造。</w:t>
            </w:r>
          </w:p>
        </w:tc>
        <w:tc>
          <w:tcPr>
            <w:tcW w:w="1965" w:type="dxa"/>
            <w:tcBorders>
              <w:right w:val="single" w:color="auto" w:sz="4" w:space="0"/>
            </w:tcBorders>
            <w:noWrap w:val="0"/>
            <w:vAlign w:val="center"/>
          </w:tcPr>
          <w:p w14:paraId="654C61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区住建局</w:t>
            </w:r>
          </w:p>
          <w:p w14:paraId="4384AF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2"/>
                <w:lang w:val="en-US" w:eastAsia="zh-CN"/>
              </w:rPr>
              <w:t>有关镇街</w:t>
            </w:r>
          </w:p>
        </w:tc>
        <w:tc>
          <w:tcPr>
            <w:tcW w:w="6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tbl>
            <w:tblPr>
              <w:tblStyle w:val="4"/>
              <w:tblW w:w="11366" w:type="dxa"/>
              <w:jc w:val="center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70"/>
            </w:tblGrid>
            <w:tr w14:paraId="20291C6C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0" w:hRule="atLeast"/>
                <w:jc w:val="center"/>
              </w:trPr>
              <w:tc>
                <w:tcPr>
                  <w:tcW w:w="6470" w:type="dxa"/>
                  <w:noWrap w:val="0"/>
                  <w:vAlign w:val="center"/>
                </w:tcPr>
                <w:p w14:paraId="5AD16654"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left"/>
                    <w:rPr>
                      <w:rFonts w:hint="eastAsia" w:ascii="仿宋" w:hAnsi="仿宋" w:eastAsia="仿宋" w:cs="仿宋"/>
                      <w:color w:val="E54C5E" w:themeColor="accent6"/>
                      <w:szCs w:val="22"/>
                      <w:lang w:val="en-US" w:eastAsia="zh-CN"/>
                      <w14:textFill>
                        <w14:solidFill>
                          <w14:schemeClr w14:val="accent6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szCs w:val="22"/>
                      <w:lang w:val="en-US" w:eastAsia="zh-CN"/>
                    </w:rPr>
                    <w:t>已完成。</w:t>
                  </w:r>
                </w:p>
              </w:tc>
            </w:tr>
          </w:tbl>
          <w:p w14:paraId="441E33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color w:val="E54C5E" w:themeColor="accent6"/>
                <w:szCs w:val="22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</w:tbl>
    <w:p w14:paraId="343AA2F3">
      <w:pPr>
        <w:tabs>
          <w:tab w:val="left" w:pos="1686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MTBhOTU3NmM1MjA5OTFhMTMzMmVhZDk2YzAzOGMifQ=="/>
  </w:docVars>
  <w:rsids>
    <w:rsidRoot w:val="37BE0A60"/>
    <w:rsid w:val="023870D5"/>
    <w:rsid w:val="034E6B90"/>
    <w:rsid w:val="046C39A7"/>
    <w:rsid w:val="05AE092A"/>
    <w:rsid w:val="06E840FF"/>
    <w:rsid w:val="081B727D"/>
    <w:rsid w:val="0B5A630E"/>
    <w:rsid w:val="0BA96E44"/>
    <w:rsid w:val="0CDB31C5"/>
    <w:rsid w:val="0D385936"/>
    <w:rsid w:val="0EA77C37"/>
    <w:rsid w:val="10B75AD1"/>
    <w:rsid w:val="125A3098"/>
    <w:rsid w:val="14915E9B"/>
    <w:rsid w:val="157D50D3"/>
    <w:rsid w:val="17F779CF"/>
    <w:rsid w:val="18FB172B"/>
    <w:rsid w:val="1B6B1E72"/>
    <w:rsid w:val="1CA078F9"/>
    <w:rsid w:val="1D790F6F"/>
    <w:rsid w:val="253C4CDC"/>
    <w:rsid w:val="2A6425A9"/>
    <w:rsid w:val="2B505C7F"/>
    <w:rsid w:val="2C2A60EF"/>
    <w:rsid w:val="2C47116A"/>
    <w:rsid w:val="2DA07759"/>
    <w:rsid w:val="2E05778F"/>
    <w:rsid w:val="2E3A5DFF"/>
    <w:rsid w:val="333E5E20"/>
    <w:rsid w:val="347A347D"/>
    <w:rsid w:val="360016DD"/>
    <w:rsid w:val="36BC242F"/>
    <w:rsid w:val="37BE0A60"/>
    <w:rsid w:val="38E24347"/>
    <w:rsid w:val="3CA07775"/>
    <w:rsid w:val="3CDA12E4"/>
    <w:rsid w:val="3D012361"/>
    <w:rsid w:val="3E7B195F"/>
    <w:rsid w:val="3ECF115E"/>
    <w:rsid w:val="41A575DC"/>
    <w:rsid w:val="432A5FEB"/>
    <w:rsid w:val="43E16008"/>
    <w:rsid w:val="45886FF9"/>
    <w:rsid w:val="45967489"/>
    <w:rsid w:val="47DD17B2"/>
    <w:rsid w:val="4A9326C8"/>
    <w:rsid w:val="4CC256F9"/>
    <w:rsid w:val="4DFE2F63"/>
    <w:rsid w:val="4E6F1BA8"/>
    <w:rsid w:val="5198637D"/>
    <w:rsid w:val="51D07B40"/>
    <w:rsid w:val="54A159E1"/>
    <w:rsid w:val="57A8352A"/>
    <w:rsid w:val="585A02A3"/>
    <w:rsid w:val="585A2A77"/>
    <w:rsid w:val="58C6004A"/>
    <w:rsid w:val="59FD190B"/>
    <w:rsid w:val="5C760BF0"/>
    <w:rsid w:val="60FB45AB"/>
    <w:rsid w:val="613D2F00"/>
    <w:rsid w:val="646C600B"/>
    <w:rsid w:val="66546C18"/>
    <w:rsid w:val="676054E7"/>
    <w:rsid w:val="67FA392E"/>
    <w:rsid w:val="6ADA5293"/>
    <w:rsid w:val="6CBD4F2A"/>
    <w:rsid w:val="6E71421E"/>
    <w:rsid w:val="70A50663"/>
    <w:rsid w:val="71ED0ADE"/>
    <w:rsid w:val="75293745"/>
    <w:rsid w:val="754B761E"/>
    <w:rsid w:val="75E4177A"/>
    <w:rsid w:val="76B4114C"/>
    <w:rsid w:val="797F1EE5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styleId="3">
    <w:name w:val="toc 1"/>
    <w:basedOn w:val="1"/>
    <w:next w:val="1"/>
    <w:autoRedefine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694</Words>
  <Characters>729</Characters>
  <Lines>0</Lines>
  <Paragraphs>0</Paragraphs>
  <TotalTime>0</TotalTime>
  <ScaleCrop>false</ScaleCrop>
  <LinksUpToDate>false</LinksUpToDate>
  <CharactersWithSpaces>731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2024-05-08T06:36:00Z</dcterms:created>
  <dc:creator>Administrator</dc:creator>
  <cp:lastModifiedBy>小精灵</cp:lastModifiedBy>
  <dcterms:modified xsi:type="dcterms:W3CDTF">2025-01-03T07:44:36Z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8293321821FC4789BF2CC266E6F36346_11</vt:lpwstr>
  </property>
  <property fmtid="{D5CDD505-2E9C-101B-9397-08002B2CF9AE}" pid="4" name="KSOTemplateDocerSaveRecord">
    <vt:lpwstr>eyJoZGlkIjoiMzM3NjBlMDYwNjUyMWJkNjkyODEyMWExOTgxMzliMTgiLCJ1c2VySWQiOiI3MTMxOTAyOTAifQ==</vt:lpwstr>
  </property>
</Properties>
</file>