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00" w:lineRule="exact"/>
        <w:jc w:val="center"/>
        <w:rPr>
          <w:rFonts w:hint="default" w:ascii="Times New Roman" w:hAnsi="Times New Roman" w:eastAsia="仿宋" w:cs="Times New Roman"/>
          <w:b/>
          <w:bCs/>
          <w:color w:val="000000"/>
          <w:sz w:val="32"/>
          <w:szCs w:val="32"/>
        </w:rPr>
      </w:pPr>
    </w:p>
    <w:p>
      <w:pPr>
        <w:pStyle w:val="4"/>
        <w:spacing w:line="400" w:lineRule="exact"/>
        <w:jc w:val="center"/>
        <w:rPr>
          <w:rFonts w:hint="default" w:ascii="Times New Roman" w:hAnsi="Times New Roman" w:eastAsia="仿宋" w:cs="Times New Roman"/>
          <w:b/>
          <w:bCs/>
          <w:color w:val="000000"/>
          <w:sz w:val="32"/>
          <w:szCs w:val="32"/>
        </w:rPr>
      </w:pPr>
    </w:p>
    <w:p>
      <w:pPr>
        <w:pStyle w:val="4"/>
        <w:spacing w:line="400" w:lineRule="exact"/>
        <w:jc w:val="center"/>
        <w:rPr>
          <w:rFonts w:hint="default" w:ascii="Times New Roman" w:hAnsi="Times New Roman" w:eastAsia="仿宋" w:cs="Times New Roman"/>
          <w:b/>
          <w:bCs/>
          <w:color w:val="000000"/>
          <w:sz w:val="32"/>
          <w:szCs w:val="32"/>
        </w:rPr>
      </w:pPr>
    </w:p>
    <w:p>
      <w:pPr>
        <w:pStyle w:val="4"/>
        <w:spacing w:line="400" w:lineRule="exact"/>
        <w:jc w:val="center"/>
        <w:rPr>
          <w:rFonts w:hint="default" w:ascii="Times New Roman" w:hAnsi="Times New Roman" w:eastAsia="仿宋" w:cs="Times New Roman"/>
          <w:b/>
          <w:bCs/>
          <w:color w:val="000000"/>
          <w:sz w:val="32"/>
          <w:szCs w:val="32"/>
        </w:rPr>
      </w:pPr>
    </w:p>
    <w:p>
      <w:pPr>
        <w:pStyle w:val="4"/>
        <w:spacing w:line="400" w:lineRule="exact"/>
        <w:jc w:val="both"/>
        <w:rPr>
          <w:rFonts w:hint="default" w:ascii="Times New Roman" w:hAnsi="Times New Roman" w:eastAsia="仿宋" w:cs="Times New Roman"/>
          <w:b/>
          <w:bCs/>
          <w:color w:val="000000"/>
          <w:sz w:val="32"/>
          <w:szCs w:val="32"/>
        </w:rPr>
      </w:pPr>
    </w:p>
    <w:p>
      <w:pPr>
        <w:pStyle w:val="4"/>
        <w:keepNext w:val="0"/>
        <w:keepLines w:val="0"/>
        <w:pageBreakBefore w:val="0"/>
        <w:widowControl/>
        <w:kinsoku/>
        <w:wordWrap/>
        <w:overflowPunct/>
        <w:topLinePunct w:val="0"/>
        <w:autoSpaceDE/>
        <w:autoSpaceDN/>
        <w:bidi w:val="0"/>
        <w:adjustRightInd/>
        <w:snapToGrid/>
        <w:spacing w:before="0" w:beforeLines="0" w:beforeAutospacing="0" w:after="313" w:afterLines="100" w:afterAutospacing="0" w:line="6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rPr>
        <w:t>薛环审字〔20</w:t>
      </w:r>
      <w:r>
        <w:rPr>
          <w:rFonts w:hint="default" w:ascii="Times New Roman" w:hAnsi="Times New Roman" w:eastAsia="仿宋_GB2312" w:cs="Times New Roman"/>
          <w:b/>
          <w:bCs/>
          <w:color w:val="000000"/>
          <w:sz w:val="32"/>
          <w:szCs w:val="32"/>
          <w:lang w:val="en-US" w:eastAsia="zh-CN"/>
        </w:rPr>
        <w:t>20</w:t>
      </w:r>
      <w:r>
        <w:rPr>
          <w:rFonts w:hint="default" w:ascii="Times New Roman" w:hAnsi="Times New Roman" w:eastAsia="仿宋_GB2312" w:cs="Times New Roman"/>
          <w:b/>
          <w:bCs/>
          <w:color w:val="000000"/>
          <w:sz w:val="32"/>
          <w:szCs w:val="32"/>
        </w:rPr>
        <w:t>〕B-</w:t>
      </w:r>
      <w:r>
        <w:rPr>
          <w:rFonts w:hint="eastAsia" w:ascii="Times New Roman" w:hAnsi="Times New Roman" w:eastAsia="仿宋_GB2312" w:cs="Times New Roman"/>
          <w:b/>
          <w:bCs/>
          <w:color w:val="000000"/>
          <w:sz w:val="32"/>
          <w:szCs w:val="32"/>
          <w:lang w:val="en-US" w:eastAsia="zh-CN"/>
        </w:rPr>
        <w:t>38</w:t>
      </w:r>
    </w:p>
    <w:p>
      <w:pPr>
        <w:pStyle w:val="4"/>
        <w:spacing w:before="0" w:beforeAutospacing="0" w:after="0" w:afterAutospacing="0" w:line="400" w:lineRule="exact"/>
        <w:jc w:val="center"/>
        <w:rPr>
          <w:rFonts w:hint="default" w:ascii="Times New Roman" w:hAnsi="Times New Roman" w:eastAsia="仿宋" w:cs="Times New Roman"/>
          <w:b/>
          <w:bCs/>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关于</w:t>
      </w:r>
      <w:r>
        <w:rPr>
          <w:rFonts w:hint="eastAsia" w:ascii="Times New Roman" w:hAnsi="Times New Roman" w:eastAsia="华文中宋" w:cs="Times New Roman"/>
          <w:b/>
          <w:bCs/>
          <w:color w:val="000000"/>
          <w:sz w:val="44"/>
          <w:szCs w:val="44"/>
        </w:rPr>
        <w:t>枣庄夫宇食品有限公司天然气锅炉技改项目</w:t>
      </w:r>
      <w:r>
        <w:rPr>
          <w:rFonts w:hint="default" w:ascii="Times New Roman" w:hAnsi="Times New Roman" w:eastAsia="华文中宋" w:cs="Times New Roman"/>
          <w:b/>
          <w:bCs/>
          <w:color w:val="000000"/>
          <w:sz w:val="44"/>
          <w:szCs w:val="44"/>
        </w:rPr>
        <w:t>环境影响报告表的批复</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right="-210" w:rightChars="-100"/>
        <w:jc w:val="left"/>
        <w:textAlignment w:val="auto"/>
        <w:outlineLvl w:val="9"/>
        <w:rPr>
          <w:rFonts w:hint="default" w:ascii="Times New Roman" w:hAnsi="Times New Roman" w:eastAsia="仿宋_GB2312" w:cs="Times New Roman"/>
          <w:b/>
          <w:bCs/>
          <w:kern w:val="2"/>
          <w:sz w:val="32"/>
          <w:szCs w:val="32"/>
          <w:lang w:val="en-US" w:eastAsia="zh-CN" w:bidi="ar-SA"/>
        </w:rPr>
      </w:pPr>
    </w:p>
    <w:p>
      <w:pPr>
        <w:pStyle w:val="4"/>
        <w:keepNext w:val="0"/>
        <w:keepLines w:val="0"/>
        <w:pageBreakBefore w:val="0"/>
        <w:shd w:val="clear"/>
        <w:kinsoku/>
        <w:wordWrap/>
        <w:overflowPunct/>
        <w:topLinePunct w:val="0"/>
        <w:autoSpaceDE/>
        <w:autoSpaceDN/>
        <w:bidi w:val="0"/>
        <w:adjustRightInd/>
        <w:snapToGrid/>
        <w:spacing w:before="0" w:beforeAutospacing="0" w:after="0" w:afterAutospacing="0" w:line="520" w:lineRule="exact"/>
        <w:ind w:right="-210" w:rightChars="-1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枣庄夫宇食品有限公司</w:t>
      </w:r>
      <w:r>
        <w:rPr>
          <w:rFonts w:hint="default" w:ascii="Times New Roman" w:hAnsi="Times New Roman" w:eastAsia="仿宋_GB2312" w:cs="Times New Roman"/>
          <w:b/>
          <w:bCs/>
          <w:kern w:val="2"/>
          <w:sz w:val="32"/>
          <w:szCs w:val="32"/>
          <w:lang w:val="en-US" w:eastAsia="zh-CN" w:bidi="ar-SA"/>
        </w:rPr>
        <w:t>：</w:t>
      </w:r>
    </w:p>
    <w:p>
      <w:pPr>
        <w:pStyle w:val="4"/>
        <w:keepNext w:val="0"/>
        <w:keepLines w:val="0"/>
        <w:pageBreakBefore w:val="0"/>
        <w:shd w:val="clear"/>
        <w:kinsoku/>
        <w:wordWrap/>
        <w:overflowPunct/>
        <w:topLinePunct w:val="0"/>
        <w:autoSpaceDE/>
        <w:autoSpaceDN/>
        <w:bidi w:val="0"/>
        <w:adjustRightInd/>
        <w:snapToGrid/>
        <w:spacing w:before="0" w:beforeAutospacing="0" w:after="0" w:afterAutospacing="0" w:line="52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你公司呈报的《</w:t>
      </w:r>
      <w:r>
        <w:rPr>
          <w:rFonts w:hint="eastAsia" w:ascii="Times New Roman" w:hAnsi="Times New Roman" w:eastAsia="仿宋_GB2312" w:cs="Times New Roman"/>
          <w:b/>
          <w:bCs/>
          <w:kern w:val="2"/>
          <w:sz w:val="32"/>
          <w:szCs w:val="32"/>
          <w:lang w:val="en-US" w:eastAsia="zh-CN" w:bidi="ar-SA"/>
        </w:rPr>
        <w:t>枣庄夫宇食品有限公司天然气锅炉技改项目</w:t>
      </w:r>
      <w:r>
        <w:rPr>
          <w:rFonts w:hint="default" w:ascii="Times New Roman" w:hAnsi="Times New Roman" w:eastAsia="仿宋_GB2312" w:cs="Times New Roman"/>
          <w:b/>
          <w:bCs/>
          <w:kern w:val="2"/>
          <w:sz w:val="32"/>
          <w:szCs w:val="32"/>
          <w:lang w:val="en-US" w:eastAsia="zh-CN" w:bidi="ar-SA"/>
        </w:rPr>
        <w:t>环境影响报告表》收悉。经研究，批复如下：</w:t>
      </w:r>
    </w:p>
    <w:p>
      <w:pPr>
        <w:pStyle w:val="4"/>
        <w:keepNext w:val="0"/>
        <w:keepLines w:val="0"/>
        <w:pageBreakBefore w:val="0"/>
        <w:shd w:val="clear"/>
        <w:kinsoku/>
        <w:wordWrap/>
        <w:overflowPunct/>
        <w:topLinePunct w:val="0"/>
        <w:autoSpaceDE/>
        <w:autoSpaceDN/>
        <w:bidi w:val="0"/>
        <w:adjustRightInd/>
        <w:snapToGrid/>
        <w:spacing w:before="0" w:beforeAutospacing="0" w:after="0" w:afterAutospacing="0" w:line="52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一、该项目位于</w:t>
      </w:r>
      <w:r>
        <w:rPr>
          <w:rFonts w:hint="eastAsia" w:ascii="Times New Roman" w:hAnsi="Times New Roman" w:eastAsia="仿宋_GB2312" w:cs="Times New Roman"/>
          <w:b/>
          <w:bCs/>
          <w:kern w:val="2"/>
          <w:sz w:val="32"/>
          <w:szCs w:val="32"/>
          <w:lang w:val="en-US" w:eastAsia="zh-CN" w:bidi="ar-SA"/>
        </w:rPr>
        <w:t>薛城经济开发区纬四西路南侧。原项目《枣庄夫宇食品有限公司休闲食品、卤制品生产加工及研发中心建设项目环境影响报告表》，于2018年9月20日通过薛城区环境保护局审批。（批复文号：薛环审字[2018]B-40号），2019年3月完成</w:t>
      </w:r>
      <w:r>
        <w:rPr>
          <w:rFonts w:hint="default" w:ascii="Times New Roman" w:hAnsi="Times New Roman" w:eastAsia="仿宋_GB2312" w:cs="Times New Roman"/>
          <w:b/>
          <w:bCs/>
          <w:kern w:val="2"/>
          <w:sz w:val="32"/>
          <w:szCs w:val="32"/>
          <w:lang w:val="en-US" w:eastAsia="zh-CN" w:bidi="ar-SA"/>
        </w:rPr>
        <w:t>了竣工验收</w:t>
      </w:r>
      <w:r>
        <w:rPr>
          <w:rFonts w:hint="eastAsia" w:ascii="Times New Roman" w:hAnsi="Times New Roman" w:eastAsia="仿宋_GB2312" w:cs="Times New Roman"/>
          <w:b/>
          <w:bCs/>
          <w:kern w:val="2"/>
          <w:sz w:val="32"/>
          <w:szCs w:val="32"/>
          <w:lang w:val="en-US" w:eastAsia="zh-CN" w:bidi="ar-SA"/>
        </w:rPr>
        <w:t>。现</w:t>
      </w:r>
      <w:r>
        <w:rPr>
          <w:rFonts w:hint="default" w:ascii="Times New Roman" w:hAnsi="Times New Roman" w:eastAsia="仿宋_GB2312" w:cs="Times New Roman"/>
          <w:b/>
          <w:bCs/>
          <w:kern w:val="2"/>
          <w:sz w:val="32"/>
          <w:szCs w:val="32"/>
          <w:lang w:val="en-US" w:eastAsia="zh-CN" w:bidi="ar-SA"/>
        </w:rPr>
        <w:t>投资</w:t>
      </w:r>
      <w:r>
        <w:rPr>
          <w:rFonts w:hint="eastAsia" w:ascii="Times New Roman" w:hAnsi="Times New Roman" w:eastAsia="仿宋_GB2312" w:cs="Times New Roman"/>
          <w:b/>
          <w:bCs/>
          <w:kern w:val="2"/>
          <w:sz w:val="32"/>
          <w:szCs w:val="32"/>
          <w:lang w:val="en-US" w:eastAsia="zh-CN" w:bidi="ar-SA"/>
        </w:rPr>
        <w:t>30</w:t>
      </w:r>
      <w:r>
        <w:rPr>
          <w:rFonts w:hint="default" w:ascii="Times New Roman" w:hAnsi="Times New Roman" w:eastAsia="仿宋_GB2312" w:cs="Times New Roman"/>
          <w:b/>
          <w:bCs/>
          <w:kern w:val="2"/>
          <w:sz w:val="32"/>
          <w:szCs w:val="32"/>
          <w:lang w:val="en-US" w:eastAsia="zh-CN" w:bidi="ar-SA"/>
        </w:rPr>
        <w:t>万元，</w:t>
      </w:r>
      <w:r>
        <w:rPr>
          <w:rFonts w:hint="eastAsia" w:ascii="Times New Roman" w:hAnsi="Times New Roman" w:eastAsia="仿宋_GB2312" w:cs="Times New Roman"/>
          <w:b/>
          <w:bCs/>
          <w:kern w:val="2"/>
          <w:sz w:val="32"/>
          <w:szCs w:val="32"/>
          <w:lang w:val="en-US" w:eastAsia="zh-CN" w:bidi="ar-SA"/>
        </w:rPr>
        <w:t>将4t/h燃气锅炉置换成6t/h燃气锅炉（原有4t/h锅炉作为备用锅炉）。</w:t>
      </w:r>
    </w:p>
    <w:p>
      <w:pPr>
        <w:pStyle w:val="4"/>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left="0" w:leftChars="0" w:right="-210" w:rightChars="-100" w:firstLine="643" w:firstLineChars="200"/>
        <w:jc w:val="both"/>
        <w:textAlignment w:val="auto"/>
        <w:outlineLvl w:val="9"/>
        <w:rPr>
          <w:rFonts w:hint="default" w:ascii="Times New Roman" w:hAnsi="Times New Roman" w:eastAsia="仿宋_GB2312" w:cs="Times New Roman"/>
          <w:b/>
          <w:bCs/>
          <w:color w:val="000000"/>
          <w:sz w:val="32"/>
          <w:szCs w:val="32"/>
        </w:rPr>
      </w:pPr>
      <w:r>
        <w:rPr>
          <w:rFonts w:hint="eastAsia" w:ascii="仿宋" w:hAnsi="仿宋" w:eastAsia="仿宋" w:cs="仿宋"/>
          <w:b/>
          <w:bCs/>
          <w:color w:val="000000"/>
          <w:kern w:val="2"/>
          <w:sz w:val="32"/>
          <w:szCs w:val="32"/>
          <w:lang w:val="en-US" w:eastAsia="zh-CN"/>
        </w:rPr>
        <w:t>项目在符合产业政策与产业</w:t>
      </w:r>
      <w:r>
        <w:rPr>
          <w:rFonts w:hint="eastAsia" w:ascii="仿宋" w:hAnsi="仿宋" w:eastAsia="仿宋" w:cs="仿宋"/>
          <w:b/>
          <w:bCs/>
          <w:color w:val="000000"/>
          <w:sz w:val="32"/>
          <w:szCs w:val="32"/>
        </w:rPr>
        <w:t>发展规划、选址符合城市总体规划和区域土地利用规划等前提下，</w:t>
      </w:r>
      <w:r>
        <w:rPr>
          <w:rFonts w:hint="default" w:ascii="Times New Roman" w:hAnsi="Times New Roman" w:eastAsia="仿宋_GB2312" w:cs="Times New Roman"/>
          <w:b/>
          <w:bCs/>
          <w:color w:val="000000"/>
          <w:sz w:val="32"/>
          <w:szCs w:val="32"/>
        </w:rPr>
        <w:t>根据环评报告结论，在落实本环境影响报告表提出的污染防治措施后，可满足环境保护的要求，从环保角度同意按照报告表中提出的规模、地点</w:t>
      </w:r>
      <w:r>
        <w:rPr>
          <w:rFonts w:hint="eastAsia" w:ascii="Times New Roman" w:hAnsi="Times New Roman" w:eastAsia="仿宋_GB2312" w:cs="Times New Roman"/>
          <w:b/>
          <w:bCs/>
          <w:color w:val="000000"/>
          <w:sz w:val="32"/>
          <w:szCs w:val="32"/>
          <w:lang w:eastAsia="zh-CN"/>
        </w:rPr>
        <w:t>、工艺</w:t>
      </w:r>
      <w:r>
        <w:rPr>
          <w:rFonts w:hint="default" w:ascii="Times New Roman" w:hAnsi="Times New Roman" w:eastAsia="仿宋_GB2312" w:cs="Times New Roman"/>
          <w:b/>
          <w:bCs/>
          <w:color w:val="000000"/>
          <w:sz w:val="32"/>
          <w:szCs w:val="32"/>
        </w:rPr>
        <w:t>和环境保护对策措施开展项目建设。</w:t>
      </w:r>
    </w:p>
    <w:p>
      <w:pPr>
        <w:keepNext w:val="0"/>
        <w:keepLines w:val="0"/>
        <w:pageBreakBefore w:val="0"/>
        <w:numPr>
          <w:ilvl w:val="0"/>
          <w:numId w:val="1"/>
        </w:numPr>
        <w:shd w:val="clear"/>
        <w:kinsoku/>
        <w:wordWrap/>
        <w:overflowPunct/>
        <w:topLinePunct w:val="0"/>
        <w:autoSpaceDE/>
        <w:autoSpaceDN/>
        <w:bidi w:val="0"/>
        <w:adjustRightInd/>
        <w:snapToGrid/>
        <w:spacing w:line="520" w:lineRule="exact"/>
        <w:ind w:left="0" w:lef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项目在运营中须严格落实环境影响报告表提出的污染防治措施和以下要求：</w:t>
      </w:r>
    </w:p>
    <w:p>
      <w:pPr>
        <w:keepNext w:val="0"/>
        <w:keepLines w:val="0"/>
        <w:pageBreakBefore w:val="0"/>
        <w:numPr>
          <w:ilvl w:val="0"/>
          <w:numId w:val="2"/>
        </w:numPr>
        <w:shd w:val="clear"/>
        <w:kinsoku/>
        <w:wordWrap/>
        <w:overflowPunct/>
        <w:topLinePunct w:val="0"/>
        <w:autoSpaceDE/>
        <w:autoSpaceDN/>
        <w:bidi w:val="0"/>
        <w:adjustRightInd/>
        <w:snapToGrid/>
        <w:spacing w:line="520" w:lineRule="exact"/>
        <w:ind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eastAsia="zh-CN"/>
        </w:rPr>
        <w:t>严格落实报告中提出的各项大气污染防治措施。</w:t>
      </w:r>
      <w:r>
        <w:rPr>
          <w:rFonts w:hint="eastAsia" w:ascii="Times New Roman" w:hAnsi="Times New Roman" w:eastAsia="仿宋_GB2312" w:cs="Times New Roman"/>
          <w:b/>
          <w:bCs/>
          <w:sz w:val="32"/>
          <w:szCs w:val="32"/>
          <w:lang w:eastAsia="zh-CN"/>
        </w:rPr>
        <w:t>燃气锅炉经低氮</w:t>
      </w:r>
      <w:r>
        <w:rPr>
          <w:rFonts w:hint="default" w:ascii="Times New Roman" w:hAnsi="Times New Roman" w:eastAsia="仿宋_GB2312" w:cs="Times New Roman"/>
          <w:b/>
          <w:bCs/>
          <w:sz w:val="32"/>
          <w:szCs w:val="32"/>
          <w:lang w:eastAsia="zh-CN"/>
        </w:rPr>
        <w:t>燃烧</w:t>
      </w:r>
      <w:r>
        <w:rPr>
          <w:rFonts w:hint="eastAsia" w:ascii="Times New Roman" w:hAnsi="Times New Roman" w:eastAsia="仿宋_GB2312" w:cs="Times New Roman"/>
          <w:b/>
          <w:bCs/>
          <w:sz w:val="32"/>
          <w:szCs w:val="32"/>
          <w:lang w:eastAsia="zh-CN"/>
        </w:rPr>
        <w:t>器，最终通过15m高排气筒排放</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废气排放浓度执行《锅炉大气污染物排放标准》（DB37/2374-2018）表2中</w:t>
      </w:r>
      <w:r>
        <w:rPr>
          <w:rFonts w:hint="eastAsia" w:ascii="Times New Roman" w:hAnsi="Times New Roman" w:eastAsia="仿宋_GB2312" w:cs="Times New Roman"/>
          <w:b/>
          <w:bCs/>
          <w:sz w:val="32"/>
          <w:szCs w:val="32"/>
          <w:lang w:eastAsia="zh-CN"/>
        </w:rPr>
        <w:t>重点</w:t>
      </w:r>
      <w:r>
        <w:rPr>
          <w:rFonts w:hint="default" w:ascii="Times New Roman" w:hAnsi="Times New Roman" w:eastAsia="仿宋_GB2312" w:cs="Times New Roman"/>
          <w:b/>
          <w:bCs/>
          <w:sz w:val="32"/>
          <w:szCs w:val="32"/>
          <w:lang w:eastAsia="zh-CN"/>
        </w:rPr>
        <w:t>控制区浓度限值的要求，排放速率执行《大气污染物综合排放标准》（GB16297-1996）表2中排放限值要求</w:t>
      </w:r>
      <w:r>
        <w:rPr>
          <w:rFonts w:hint="eastAsia" w:ascii="Times New Roman" w:hAnsi="Times New Roman" w:eastAsia="仿宋_GB2312" w:cs="Times New Roman"/>
          <w:b/>
          <w:bCs/>
          <w:sz w:val="32"/>
          <w:szCs w:val="32"/>
          <w:lang w:eastAsia="zh-CN"/>
        </w:rPr>
        <w:t>。</w:t>
      </w:r>
    </w:p>
    <w:p>
      <w:pPr>
        <w:keepNext w:val="0"/>
        <w:keepLines w:val="0"/>
        <w:pageBreakBefore w:val="0"/>
        <w:shd w:val="clear"/>
        <w:kinsoku/>
        <w:wordWrap/>
        <w:overflowPunct/>
        <w:topLinePunct w:val="0"/>
        <w:autoSpaceDE/>
        <w:autoSpaceDN/>
        <w:bidi w:val="0"/>
        <w:adjustRightInd/>
        <w:snapToGrid/>
        <w:spacing w:line="520" w:lineRule="exact"/>
        <w:ind w:left="0" w:leftChars="0"/>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eastAsia="zh-CN"/>
        </w:rPr>
        <w:t>生产设备</w:t>
      </w:r>
      <w:r>
        <w:rPr>
          <w:rFonts w:hint="default" w:ascii="Times New Roman" w:hAnsi="Times New Roman" w:eastAsia="仿宋_GB2312" w:cs="Times New Roman"/>
          <w:b/>
          <w:bCs/>
          <w:sz w:val="32"/>
          <w:szCs w:val="32"/>
        </w:rPr>
        <w:t>产生的生产噪声，通过合理布局，采用防噪、降噪、选用低噪声设备，减震及厂房隔音处理等</w:t>
      </w:r>
      <w:r>
        <w:rPr>
          <w:rFonts w:hint="default" w:ascii="Times New Roman" w:hAnsi="Times New Roman" w:eastAsia="仿宋_GB2312" w:cs="Times New Roman"/>
          <w:b/>
          <w:bCs/>
          <w:sz w:val="32"/>
          <w:szCs w:val="32"/>
          <w:lang w:eastAsia="zh-CN"/>
        </w:rPr>
        <w:t>有效</w:t>
      </w:r>
      <w:r>
        <w:rPr>
          <w:rFonts w:hint="default" w:ascii="Times New Roman" w:hAnsi="Times New Roman" w:eastAsia="仿宋_GB2312" w:cs="Times New Roman"/>
          <w:b/>
          <w:bCs/>
          <w:sz w:val="32"/>
          <w:szCs w:val="32"/>
        </w:rPr>
        <w:t>措施后，厂界噪声必须达到《工业企业厂界环境噪声排放标准》(GB12348-2008)中</w:t>
      </w: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类标准</w:t>
      </w:r>
      <w:r>
        <w:rPr>
          <w:rFonts w:hint="default" w:ascii="Times New Roman" w:hAnsi="Times New Roman" w:eastAsia="仿宋_GB2312" w:cs="Times New Roman"/>
          <w:b/>
          <w:bCs/>
          <w:color w:val="auto"/>
          <w:sz w:val="32"/>
          <w:szCs w:val="32"/>
          <w:lang w:eastAsia="zh-CN"/>
        </w:rPr>
        <w:t>。</w:t>
      </w:r>
    </w:p>
    <w:p>
      <w:pPr>
        <w:keepNext w:val="0"/>
        <w:keepLines w:val="0"/>
        <w:pageBreakBefore w:val="0"/>
        <w:numPr>
          <w:ilvl w:val="0"/>
          <w:numId w:val="0"/>
        </w:numPr>
        <w:shd w:val="clear"/>
        <w:kinsoku/>
        <w:wordWrap/>
        <w:overflowPunct/>
        <w:topLinePunct w:val="0"/>
        <w:autoSpaceDE/>
        <w:autoSpaceDN/>
        <w:bidi w:val="0"/>
        <w:adjustRightInd/>
        <w:snapToGrid/>
        <w:spacing w:line="52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严格落实固体废物分类处置和综合利用措施</w:t>
      </w:r>
      <w:r>
        <w:rPr>
          <w:rFonts w:hint="default" w:ascii="Times New Roman" w:hAnsi="Times New Roman" w:eastAsia="仿宋_GB2312" w:cs="Times New Roman"/>
          <w:b/>
          <w:bCs/>
          <w:sz w:val="32"/>
          <w:szCs w:val="32"/>
          <w:lang w:eastAsia="zh-CN"/>
        </w:rPr>
        <w:t>，做到减量化、资源化、无害化。</w:t>
      </w:r>
      <w:r>
        <w:rPr>
          <w:rFonts w:hint="default" w:ascii="Times New Roman" w:hAnsi="Times New Roman" w:eastAsia="仿宋_GB2312" w:cs="Times New Roman"/>
          <w:b/>
          <w:bCs/>
          <w:sz w:val="32"/>
          <w:szCs w:val="32"/>
        </w:rPr>
        <w:t>一般固体废物</w:t>
      </w:r>
      <w:r>
        <w:rPr>
          <w:rFonts w:hint="default" w:ascii="Times New Roman" w:hAnsi="Times New Roman" w:eastAsia="仿宋_GB2312" w:cs="Times New Roman"/>
          <w:b/>
          <w:bCs/>
          <w:sz w:val="32"/>
          <w:szCs w:val="32"/>
          <w:lang w:eastAsia="zh-CN"/>
        </w:rPr>
        <w:t>按照</w:t>
      </w:r>
      <w:r>
        <w:rPr>
          <w:rFonts w:hint="default" w:ascii="Times New Roman" w:hAnsi="Times New Roman" w:eastAsia="仿宋_GB2312" w:cs="Times New Roman"/>
          <w:b/>
          <w:bCs/>
          <w:sz w:val="32"/>
          <w:szCs w:val="32"/>
        </w:rPr>
        <w:t>《一般工业固体废物贮存、处置场污染物控制标准》（GB18599-2001）及修改单</w:t>
      </w:r>
      <w:r>
        <w:rPr>
          <w:rFonts w:hint="default" w:ascii="Times New Roman" w:hAnsi="Times New Roman" w:eastAsia="仿宋_GB2312" w:cs="Times New Roman"/>
          <w:b/>
          <w:bCs/>
          <w:sz w:val="32"/>
          <w:szCs w:val="32"/>
          <w:lang w:eastAsia="zh-CN"/>
        </w:rPr>
        <w:t>标准要求，</w:t>
      </w:r>
      <w:r>
        <w:rPr>
          <w:rFonts w:hint="default" w:ascii="Times New Roman" w:hAnsi="Times New Roman" w:eastAsia="仿宋_GB2312" w:cs="Times New Roman"/>
          <w:b/>
          <w:bCs/>
          <w:sz w:val="32"/>
          <w:szCs w:val="32"/>
        </w:rPr>
        <w:t>全部合理综合利用或安全处置</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生产过程中如产生</w:t>
      </w:r>
      <w:r>
        <w:rPr>
          <w:rFonts w:hint="default" w:ascii="Times New Roman" w:hAnsi="Times New Roman" w:eastAsia="仿宋_GB2312" w:cs="Times New Roman"/>
          <w:b/>
          <w:bCs/>
          <w:sz w:val="32"/>
          <w:szCs w:val="32"/>
          <w:lang w:eastAsia="zh-CN"/>
        </w:rPr>
        <w:t>危废，需按照《危险废物贮存污染控制标准》</w:t>
      </w:r>
      <w:r>
        <w:rPr>
          <w:rFonts w:hint="default" w:ascii="Times New Roman" w:hAnsi="Times New Roman" w:eastAsia="仿宋_GB2312" w:cs="Times New Roman"/>
          <w:b/>
          <w:bCs/>
          <w:sz w:val="32"/>
          <w:szCs w:val="32"/>
          <w:lang w:val="en-US" w:eastAsia="zh-CN"/>
        </w:rPr>
        <w:t>(GB18597-2001)及其修改单标准要求存储，并委托有资质的单位处置。</w:t>
      </w:r>
    </w:p>
    <w:p>
      <w:pPr>
        <w:keepNext w:val="0"/>
        <w:keepLines w:val="0"/>
        <w:pageBreakBefore w:val="0"/>
        <w:numPr>
          <w:ilvl w:val="0"/>
          <w:numId w:val="0"/>
        </w:numPr>
        <w:shd w:val="clear"/>
        <w:kinsoku/>
        <w:wordWrap/>
        <w:overflowPunct/>
        <w:topLinePunct w:val="0"/>
        <w:autoSpaceDE/>
        <w:autoSpaceDN/>
        <w:bidi w:val="0"/>
        <w:adjustRightInd/>
        <w:snapToGrid/>
        <w:spacing w:line="520" w:lineRule="exact"/>
        <w:ind w:firstLine="643" w:firstLineChars="200"/>
        <w:textAlignment w:val="auto"/>
        <w:outlineLvl w:val="9"/>
        <w:rPr>
          <w:rFonts w:hint="eastAsia" w:ascii="Times New Roman" w:hAnsi="Times New Roman" w:eastAsia="仿宋_GB2312" w:cs="Times New Roman"/>
          <w:b/>
          <w:bCs/>
          <w:color w:val="000000"/>
          <w:kern w:val="0"/>
          <w:sz w:val="32"/>
          <w:szCs w:val="32"/>
          <w:lang w:val="en-US" w:eastAsia="zh-CN"/>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lang w:eastAsia="zh-CN"/>
        </w:rPr>
        <w:t>制定应急预案，完善应急措施，</w:t>
      </w:r>
      <w:r>
        <w:rPr>
          <w:rFonts w:hint="default" w:ascii="Times New Roman" w:hAnsi="Times New Roman" w:eastAsia="仿宋_GB2312" w:cs="Times New Roman"/>
          <w:b/>
          <w:bCs/>
          <w:color w:val="000000"/>
          <w:kern w:val="0"/>
          <w:sz w:val="32"/>
          <w:szCs w:val="32"/>
          <w:lang w:val="en-US" w:eastAsia="zh-CN"/>
        </w:rPr>
        <w:t>防止事故发生。</w:t>
      </w:r>
      <w:r>
        <w:rPr>
          <w:rFonts w:hint="default" w:ascii="Times New Roman" w:hAnsi="Times New Roman" w:eastAsia="仿宋_GB2312" w:cs="Times New Roman"/>
          <w:b/>
          <w:bCs/>
          <w:color w:val="000000"/>
          <w:kern w:val="0"/>
          <w:sz w:val="32"/>
          <w:szCs w:val="32"/>
          <w:lang w:val="en-US" w:eastAsia="zh-CN"/>
        </w:rPr>
        <w:t>落实报告中的各项环境监测计划及环境管理要求。</w:t>
      </w:r>
      <w:r>
        <w:rPr>
          <w:rFonts w:hint="eastAsia" w:ascii="Times New Roman" w:hAnsi="Times New Roman" w:eastAsia="仿宋_GB2312" w:cs="Times New Roman"/>
          <w:b/>
          <w:bCs/>
          <w:color w:val="000000"/>
          <w:kern w:val="0"/>
          <w:sz w:val="32"/>
          <w:szCs w:val="32"/>
          <w:lang w:val="en-US" w:eastAsia="zh-CN"/>
        </w:rPr>
        <w:t>总量指标：颗粒物、</w:t>
      </w:r>
      <w:r>
        <w:rPr>
          <w:rFonts w:hint="default" w:ascii="Times New Roman" w:hAnsi="Times New Roman" w:eastAsia="仿宋_GB2312" w:cs="Times New Roman"/>
          <w:b/>
          <w:bCs/>
          <w:color w:val="000000"/>
          <w:kern w:val="0"/>
          <w:sz w:val="32"/>
          <w:szCs w:val="32"/>
          <w:lang w:val="en-US" w:eastAsia="zh-CN"/>
        </w:rPr>
        <w:t>SO2</w:t>
      </w:r>
      <w:r>
        <w:rPr>
          <w:rFonts w:hint="eastAsia" w:ascii="Times New Roman" w:hAnsi="Times New Roman" w:eastAsia="仿宋_GB2312" w:cs="Times New Roman"/>
          <w:b/>
          <w:bCs/>
          <w:color w:val="000000"/>
          <w:kern w:val="0"/>
          <w:sz w:val="32"/>
          <w:szCs w:val="32"/>
          <w:lang w:val="en-US" w:eastAsia="zh-CN"/>
        </w:rPr>
        <w:t>和</w:t>
      </w:r>
      <w:r>
        <w:rPr>
          <w:rFonts w:hint="default" w:ascii="Times New Roman" w:hAnsi="Times New Roman" w:eastAsia="仿宋_GB2312" w:cs="Times New Roman"/>
          <w:b/>
          <w:bCs/>
          <w:color w:val="000000"/>
          <w:kern w:val="0"/>
          <w:sz w:val="32"/>
          <w:szCs w:val="32"/>
          <w:lang w:val="en-US" w:eastAsia="zh-CN"/>
        </w:rPr>
        <w:t>N</w:t>
      </w:r>
      <w:r>
        <w:rPr>
          <w:rFonts w:hint="eastAsia" w:ascii="Times New Roman" w:hAnsi="Times New Roman" w:eastAsia="仿宋_GB2312" w:cs="Times New Roman"/>
          <w:b/>
          <w:bCs/>
          <w:color w:val="000000"/>
          <w:kern w:val="0"/>
          <w:sz w:val="32"/>
          <w:szCs w:val="32"/>
          <w:lang w:val="en-US" w:eastAsia="zh-CN"/>
        </w:rPr>
        <w:t>O</w:t>
      </w:r>
      <w:r>
        <w:rPr>
          <w:rFonts w:hint="default" w:ascii="Times New Roman" w:hAnsi="Times New Roman" w:eastAsia="仿宋_GB2312" w:cs="Times New Roman"/>
          <w:b/>
          <w:bCs/>
          <w:color w:val="000000"/>
          <w:kern w:val="0"/>
          <w:sz w:val="32"/>
          <w:szCs w:val="32"/>
          <w:lang w:val="en-US" w:eastAsia="zh-CN"/>
        </w:rPr>
        <w:t>x</w:t>
      </w:r>
      <w:r>
        <w:rPr>
          <w:rFonts w:hint="eastAsia" w:ascii="Times New Roman" w:hAnsi="Times New Roman" w:eastAsia="仿宋_GB2312" w:cs="Times New Roman"/>
          <w:b/>
          <w:bCs/>
          <w:color w:val="000000"/>
          <w:kern w:val="0"/>
          <w:sz w:val="32"/>
          <w:szCs w:val="32"/>
          <w:lang w:val="en-US" w:eastAsia="zh-CN"/>
        </w:rPr>
        <w:t>排放量分别控制在</w:t>
      </w:r>
      <w:r>
        <w:rPr>
          <w:rFonts w:hint="default" w:ascii="Times New Roman" w:hAnsi="Times New Roman" w:eastAsia="仿宋_GB2312" w:cs="Times New Roman"/>
          <w:b/>
          <w:bCs/>
          <w:color w:val="000000"/>
          <w:kern w:val="0"/>
          <w:sz w:val="32"/>
          <w:szCs w:val="32"/>
          <w:lang w:val="en-US" w:eastAsia="zh-CN"/>
        </w:rPr>
        <w:t>0.1</w:t>
      </w:r>
      <w:r>
        <w:rPr>
          <w:rFonts w:hint="eastAsia" w:ascii="Times New Roman" w:hAnsi="Times New Roman" w:eastAsia="仿宋_GB2312" w:cs="Times New Roman"/>
          <w:b/>
          <w:bCs/>
          <w:color w:val="000000"/>
          <w:kern w:val="0"/>
          <w:sz w:val="32"/>
          <w:szCs w:val="32"/>
          <w:lang w:val="en-US" w:eastAsia="zh-CN"/>
        </w:rPr>
        <w:t>8</w:t>
      </w:r>
      <w:r>
        <w:rPr>
          <w:rFonts w:hint="default" w:ascii="Times New Roman" w:hAnsi="Times New Roman" w:eastAsia="仿宋_GB2312" w:cs="Times New Roman"/>
          <w:b/>
          <w:bCs/>
          <w:color w:val="000000"/>
          <w:kern w:val="0"/>
          <w:sz w:val="32"/>
          <w:szCs w:val="32"/>
          <w:lang w:val="en-US" w:eastAsia="zh-CN"/>
        </w:rPr>
        <w:t xml:space="preserve"> t/a</w:t>
      </w:r>
      <w:r>
        <w:rPr>
          <w:rFonts w:hint="eastAsia" w:ascii="Times New Roman" w:hAnsi="Times New Roman" w:eastAsia="仿宋_GB2312" w:cs="Times New Roman"/>
          <w:b/>
          <w:bCs/>
          <w:color w:val="000000"/>
          <w:kern w:val="0"/>
          <w:sz w:val="32"/>
          <w:szCs w:val="32"/>
          <w:lang w:val="en-US" w:eastAsia="zh-CN"/>
        </w:rPr>
        <w:t>、</w:t>
      </w:r>
      <w:r>
        <w:rPr>
          <w:rFonts w:hint="default" w:ascii="Times New Roman" w:hAnsi="Times New Roman" w:eastAsia="仿宋_GB2312" w:cs="Times New Roman"/>
          <w:b/>
          <w:bCs/>
          <w:color w:val="000000"/>
          <w:kern w:val="0"/>
          <w:sz w:val="32"/>
          <w:szCs w:val="32"/>
          <w:lang w:val="en-US" w:eastAsia="zh-CN"/>
        </w:rPr>
        <w:t>0.</w:t>
      </w:r>
      <w:r>
        <w:rPr>
          <w:rFonts w:hint="eastAsia" w:ascii="Times New Roman" w:hAnsi="Times New Roman" w:eastAsia="仿宋_GB2312" w:cs="Times New Roman"/>
          <w:b/>
          <w:bCs/>
          <w:color w:val="000000"/>
          <w:kern w:val="0"/>
          <w:sz w:val="32"/>
          <w:szCs w:val="32"/>
          <w:lang w:val="en-US" w:eastAsia="zh-CN"/>
        </w:rPr>
        <w:t>69</w:t>
      </w:r>
      <w:r>
        <w:rPr>
          <w:rFonts w:hint="default" w:ascii="Times New Roman" w:hAnsi="Times New Roman" w:eastAsia="仿宋_GB2312" w:cs="Times New Roman"/>
          <w:b/>
          <w:bCs/>
          <w:color w:val="000000"/>
          <w:kern w:val="0"/>
          <w:sz w:val="32"/>
          <w:szCs w:val="32"/>
          <w:lang w:val="en-US" w:eastAsia="zh-CN"/>
        </w:rPr>
        <w:t xml:space="preserve"> t/a</w:t>
      </w:r>
      <w:r>
        <w:rPr>
          <w:rFonts w:hint="eastAsia" w:ascii="Times New Roman" w:hAnsi="Times New Roman" w:eastAsia="仿宋_GB2312" w:cs="Times New Roman"/>
          <w:b/>
          <w:bCs/>
          <w:color w:val="000000"/>
          <w:kern w:val="0"/>
          <w:sz w:val="32"/>
          <w:szCs w:val="32"/>
          <w:lang w:val="en-US" w:eastAsia="zh-CN"/>
        </w:rPr>
        <w:t>、</w:t>
      </w:r>
      <w:r>
        <w:rPr>
          <w:rFonts w:hint="default" w:ascii="Times New Roman" w:hAnsi="Times New Roman" w:eastAsia="仿宋_GB2312" w:cs="Times New Roman"/>
          <w:b/>
          <w:bCs/>
          <w:color w:val="000000"/>
          <w:kern w:val="0"/>
          <w:sz w:val="32"/>
          <w:szCs w:val="32"/>
          <w:lang w:val="en-US" w:eastAsia="zh-CN"/>
        </w:rPr>
        <w:t>1.</w:t>
      </w:r>
      <w:r>
        <w:rPr>
          <w:rFonts w:hint="eastAsia" w:ascii="Times New Roman" w:hAnsi="Times New Roman" w:eastAsia="仿宋_GB2312" w:cs="Times New Roman"/>
          <w:b/>
          <w:bCs/>
          <w:color w:val="000000"/>
          <w:kern w:val="0"/>
          <w:sz w:val="32"/>
          <w:szCs w:val="32"/>
          <w:lang w:val="en-US" w:eastAsia="zh-CN"/>
        </w:rPr>
        <w:t>62</w:t>
      </w:r>
      <w:r>
        <w:rPr>
          <w:rFonts w:hint="default" w:ascii="Times New Roman" w:hAnsi="Times New Roman" w:eastAsia="仿宋_GB2312" w:cs="Times New Roman"/>
          <w:b/>
          <w:bCs/>
          <w:color w:val="000000"/>
          <w:kern w:val="0"/>
          <w:sz w:val="32"/>
          <w:szCs w:val="32"/>
          <w:lang w:val="en-US" w:eastAsia="zh-CN"/>
        </w:rPr>
        <w:t xml:space="preserve"> t/a</w:t>
      </w:r>
      <w:r>
        <w:rPr>
          <w:rFonts w:hint="eastAsia" w:ascii="Times New Roman" w:hAnsi="Times New Roman" w:eastAsia="仿宋_GB2312" w:cs="Times New Roman"/>
          <w:b/>
          <w:bCs/>
          <w:color w:val="000000"/>
          <w:kern w:val="0"/>
          <w:sz w:val="32"/>
          <w:szCs w:val="32"/>
          <w:lang w:val="en-US" w:eastAsia="zh-CN"/>
        </w:rPr>
        <w:t>以内。</w:t>
      </w:r>
      <w:bookmarkStart w:id="0" w:name="_GoBack"/>
      <w:bookmarkEnd w:id="0"/>
    </w:p>
    <w:p>
      <w:pPr>
        <w:keepNext w:val="0"/>
        <w:keepLines w:val="0"/>
        <w:pageBreakBefore w:val="0"/>
        <w:widowControl w:val="0"/>
        <w:numPr>
          <w:ilvl w:val="0"/>
          <w:numId w:val="3"/>
        </w:numPr>
        <w:shd w:val="clear"/>
        <w:kinsoku/>
        <w:wordWrap/>
        <w:overflowPunct/>
        <w:topLinePunct w:val="0"/>
        <w:autoSpaceDE/>
        <w:autoSpaceDN/>
        <w:bidi w:val="0"/>
        <w:adjustRightInd/>
        <w:snapToGrid/>
        <w:spacing w:line="500" w:lineRule="exact"/>
        <w:ind w:left="0" w:leftChars="0" w:firstLine="643"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color w:val="auto"/>
          <w:kern w:val="0"/>
          <w:sz w:val="32"/>
          <w:szCs w:val="32"/>
          <w:lang w:val="en-US" w:eastAsia="zh-CN" w:bidi="ar-SA"/>
        </w:rPr>
        <w:t>强</w:t>
      </w:r>
      <w:r>
        <w:rPr>
          <w:rFonts w:hint="default" w:ascii="Times New Roman" w:hAnsi="Times New Roman" w:eastAsia="仿宋_GB2312" w:cs="Times New Roman"/>
          <w:b/>
          <w:bCs/>
          <w:color w:val="auto"/>
          <w:sz w:val="32"/>
          <w:szCs w:val="32"/>
          <w:lang w:eastAsia="zh-CN"/>
        </w:rPr>
        <w:t>化环境信息公开与公众参与机制。按照《企事业单位环境信息公开管理办法》、《建设项目环境影响评价信息公开机制方案》等相关要求，落实建设项目环评信息公开主体责任，针对项目建设的不同阶段，制定完整、细致的环境信息公开和公众参与方案，明确参与方式、时间节点等具体要求。建立与周边公众良好互动和定期沟通的机制与平台，畅通日常交流渠道，及时解决公众提出的环境问题，满足公众合理的环境诉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本项目运营期内执行的环境标准和污染物排放标准如发生变化，应按新标准执行。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本项目</w:t>
      </w:r>
      <w:r>
        <w:rPr>
          <w:rFonts w:hint="eastAsia" w:ascii="仿宋" w:hAnsi="仿宋" w:eastAsia="仿宋" w:cs="仿宋"/>
          <w:b/>
          <w:bCs/>
          <w:sz w:val="32"/>
          <w:szCs w:val="32"/>
          <w:lang w:eastAsia="zh-CN"/>
        </w:rPr>
        <w:t>如</w:t>
      </w:r>
      <w:r>
        <w:rPr>
          <w:rFonts w:hint="eastAsia" w:ascii="仿宋" w:hAnsi="仿宋" w:eastAsia="仿宋" w:cs="仿宋"/>
          <w:b/>
          <w:bCs/>
          <w:sz w:val="32"/>
          <w:szCs w:val="32"/>
        </w:rPr>
        <w:t>还须依法办理</w:t>
      </w:r>
      <w:r>
        <w:rPr>
          <w:rFonts w:hint="eastAsia" w:ascii="仿宋" w:hAnsi="仿宋" w:eastAsia="仿宋" w:cs="仿宋"/>
          <w:b/>
          <w:bCs/>
          <w:sz w:val="32"/>
          <w:szCs w:val="32"/>
          <w:lang w:eastAsia="zh-CN"/>
        </w:rPr>
        <w:t>其他</w:t>
      </w:r>
      <w:r>
        <w:rPr>
          <w:rFonts w:hint="eastAsia" w:ascii="仿宋" w:hAnsi="仿宋" w:eastAsia="仿宋" w:cs="仿宋"/>
          <w:b/>
          <w:bCs/>
          <w:sz w:val="32"/>
          <w:szCs w:val="32"/>
        </w:rPr>
        <w:t>批准或备案手续，</w:t>
      </w:r>
      <w:r>
        <w:rPr>
          <w:rFonts w:hint="eastAsia" w:ascii="仿宋" w:hAnsi="仿宋" w:eastAsia="仿宋" w:cs="仿宋"/>
          <w:b/>
          <w:bCs/>
          <w:sz w:val="32"/>
          <w:szCs w:val="32"/>
          <w:lang w:eastAsia="zh-CN"/>
        </w:rPr>
        <w:t>在</w:t>
      </w:r>
      <w:r>
        <w:rPr>
          <w:rFonts w:hint="eastAsia" w:ascii="仿宋" w:hAnsi="仿宋" w:eastAsia="仿宋" w:cs="仿宋"/>
          <w:b/>
          <w:bCs/>
          <w:sz w:val="32"/>
          <w:szCs w:val="32"/>
        </w:rPr>
        <w:t>法定的各项手续办理齐全后，方能开工建设。</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00" w:lineRule="exact"/>
        <w:ind w:left="0" w:leftChars="0" w:firstLine="643" w:firstLineChars="200"/>
        <w:jc w:val="left"/>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sz w:val="32"/>
          <w:szCs w:val="32"/>
        </w:rPr>
        <w:t>建设项目的环境影响评价文件经批准后，建设项目的性质、规模、地点、采用的生产工艺或者防治污染、防止生态破坏的措施发生重大变动的，建设单位应当重新报批建设项目的环境影响评价文件。</w:t>
      </w:r>
      <w:r>
        <w:rPr>
          <w:rFonts w:hint="default" w:ascii="Times New Roman" w:hAnsi="Times New Roman" w:eastAsia="仿宋_GB2312" w:cs="Times New Roman"/>
          <w:b/>
          <w:bCs/>
          <w:kern w:val="2"/>
          <w:sz w:val="32"/>
          <w:szCs w:val="32"/>
          <w:lang w:val="en-US" w:eastAsia="zh-CN" w:bidi="ar-SA"/>
        </w:rPr>
        <w:t>自环境影响报告书批复文件批准之日起，如超过5年项目才开工的，应当在开工前将环境影响报告报批重新审核。</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00" w:lineRule="exact"/>
        <w:ind w:left="0" w:leftChars="0" w:firstLine="643" w:firstLineChars="200"/>
        <w:jc w:val="left"/>
        <w:textAlignment w:val="auto"/>
        <w:outlineLvl w:val="9"/>
        <w:rPr>
          <w:rFonts w:hint="default" w:ascii="Times New Roman" w:hAnsi="Times New Roman" w:eastAsia="仿宋_GB2312" w:cs="Times New Roman"/>
          <w:b/>
          <w:bCs/>
          <w:kern w:val="2"/>
          <w:sz w:val="32"/>
          <w:szCs w:val="32"/>
          <w:lang w:val="en-US" w:eastAsia="zh-CN" w:bidi="ar-SA"/>
        </w:rPr>
      </w:pPr>
      <w:r>
        <w:rPr>
          <w:rFonts w:hint="eastAsia" w:ascii="仿宋" w:hAnsi="仿宋" w:eastAsia="仿宋" w:cs="仿宋"/>
          <w:b/>
          <w:bCs/>
          <w:sz w:val="32"/>
          <w:szCs w:val="32"/>
          <w:lang w:val="en-US" w:eastAsia="zh-CN"/>
        </w:rPr>
        <w:t>根据《中华人民共和国行政许可法》第七十八条之规定，行政许可申请人隐瞒有关情况或者提供虚假材料申请行政许可的，行政机关不予受理或者不予行政许可，则本文件自动作废。</w:t>
      </w:r>
    </w:p>
    <w:p>
      <w:pPr>
        <w:keepNext w:val="0"/>
        <w:keepLines w:val="0"/>
        <w:pageBreakBefore w:val="0"/>
        <w:widowControl w:val="0"/>
        <w:shd w:val="clear"/>
        <w:kinsoku/>
        <w:wordWrap/>
        <w:overflowPunct/>
        <w:topLinePunct w:val="0"/>
        <w:autoSpaceDE/>
        <w:autoSpaceDN/>
        <w:bidi w:val="0"/>
        <w:adjustRightInd/>
        <w:snapToGrid/>
        <w:spacing w:line="50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、项目建设必须严格执行配套建设的环境保护设施与主体项目同时设计、同时施工、同时投产使用的环境保护“三同时”制度，项目完成后按规定的程序</w:t>
      </w:r>
      <w:r>
        <w:rPr>
          <w:rFonts w:hint="default" w:ascii="Times New Roman" w:hAnsi="Times New Roman" w:eastAsia="仿宋_GB2312" w:cs="Times New Roman"/>
          <w:b/>
          <w:bCs/>
          <w:sz w:val="32"/>
          <w:szCs w:val="32"/>
          <w:lang w:eastAsia="zh-CN"/>
        </w:rPr>
        <w:t>进行</w:t>
      </w:r>
      <w:r>
        <w:rPr>
          <w:rFonts w:hint="default" w:ascii="Times New Roman" w:hAnsi="Times New Roman" w:eastAsia="仿宋_GB2312" w:cs="Times New Roman"/>
          <w:b/>
          <w:bCs/>
          <w:sz w:val="32"/>
          <w:szCs w:val="32"/>
        </w:rPr>
        <w:t>环境保护竣工验收，验收合格后方可投入使用。</w:t>
      </w:r>
    </w:p>
    <w:p>
      <w:pPr>
        <w:keepNext w:val="0"/>
        <w:keepLines w:val="0"/>
        <w:pageBreakBefore w:val="0"/>
        <w:widowControl w:val="0"/>
        <w:shd w:val="clear"/>
        <w:kinsoku/>
        <w:wordWrap/>
        <w:overflowPunct/>
        <w:topLinePunct w:val="0"/>
        <w:autoSpaceDE/>
        <w:autoSpaceDN/>
        <w:bidi w:val="0"/>
        <w:adjustRightInd/>
        <w:snapToGrid/>
        <w:spacing w:line="50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color w:val="auto"/>
          <w:sz w:val="32"/>
          <w:szCs w:val="32"/>
        </w:rPr>
        <w:t>薛城区</w:t>
      </w:r>
      <w:r>
        <w:rPr>
          <w:rFonts w:hint="default" w:ascii="Times New Roman" w:hAnsi="Times New Roman" w:eastAsia="仿宋_GB2312" w:cs="Times New Roman"/>
          <w:b/>
          <w:bCs/>
          <w:color w:val="auto"/>
          <w:sz w:val="32"/>
          <w:szCs w:val="32"/>
          <w:lang w:eastAsia="zh-CN"/>
        </w:rPr>
        <w:t>环境</w:t>
      </w:r>
      <w:r>
        <w:rPr>
          <w:rFonts w:hint="default" w:ascii="Times New Roman" w:hAnsi="Times New Roman" w:eastAsia="仿宋_GB2312" w:cs="Times New Roman"/>
          <w:b/>
          <w:bCs/>
          <w:color w:val="auto"/>
          <w:sz w:val="32"/>
          <w:szCs w:val="32"/>
        </w:rPr>
        <w:t>监察大队</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eastAsia="zh-CN"/>
        </w:rPr>
        <w:t>经济开发区管委会</w:t>
      </w:r>
      <w:r>
        <w:rPr>
          <w:rFonts w:hint="default" w:ascii="Times New Roman" w:hAnsi="Times New Roman" w:eastAsia="仿宋_GB2312" w:cs="Times New Roman"/>
          <w:b/>
          <w:bCs/>
          <w:sz w:val="32"/>
          <w:szCs w:val="32"/>
        </w:rPr>
        <w:t>负责该项目建设运营期间的环境保护监督检查工作。</w:t>
      </w:r>
    </w:p>
    <w:p>
      <w:pPr>
        <w:keepNext w:val="0"/>
        <w:keepLines w:val="0"/>
        <w:pageBreakBefore w:val="0"/>
        <w:shd w:val="clear"/>
        <w:kinsoku/>
        <w:wordWrap/>
        <w:overflowPunct/>
        <w:topLinePunct w:val="0"/>
        <w:autoSpaceDE/>
        <w:autoSpaceDN/>
        <w:bidi w:val="0"/>
        <w:adjustRightInd/>
        <w:snapToGrid/>
        <w:spacing w:line="520" w:lineRule="exact"/>
        <w:ind w:right="480" w:firstLine="643" w:firstLineChars="200"/>
        <w:jc w:val="right"/>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2020年</w:t>
      </w:r>
      <w:r>
        <w:rPr>
          <w:rFonts w:hint="eastAsia" w:ascii="Times New Roman" w:hAnsi="Times New Roman" w:eastAsia="仿宋_GB2312" w:cs="Times New Roman"/>
          <w:b/>
          <w:bCs/>
          <w:sz w:val="32"/>
          <w:szCs w:val="32"/>
          <w:lang w:val="en-US" w:eastAsia="zh-CN"/>
        </w:rPr>
        <w:t>7</w:t>
      </w:r>
      <w:r>
        <w:rPr>
          <w:rFonts w:hint="eastAsia" w:ascii="Times New Roman" w:hAnsi="Times New Roman" w:eastAsia="仿宋_GB2312" w:cs="Times New Roman"/>
          <w:b/>
          <w:bCs/>
          <w:sz w:val="32"/>
          <w:szCs w:val="32"/>
          <w:lang w:eastAsia="zh-CN"/>
        </w:rPr>
        <w:t>月</w:t>
      </w:r>
      <w:r>
        <w:rPr>
          <w:rFonts w:hint="eastAsia"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日</w:t>
      </w:r>
    </w:p>
    <w:p>
      <w:pPr>
        <w:keepNext w:val="0"/>
        <w:keepLines w:val="0"/>
        <w:pageBreakBefore w:val="0"/>
        <w:shd w:val="clear"/>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主题词：环保  环境影响评价  报告表  批复</w:t>
      </w:r>
    </w:p>
    <w:p>
      <w:pPr>
        <w:keepNext w:val="0"/>
        <w:keepLines w:val="0"/>
        <w:pageBreakBefore w:val="0"/>
        <w:shd w:val="clear"/>
        <w:kinsoku/>
        <w:wordWrap/>
        <w:overflowPunct/>
        <w:topLinePunct w:val="0"/>
        <w:autoSpaceDE/>
        <w:autoSpaceDN/>
        <w:bidi w:val="0"/>
        <w:adjustRightInd/>
        <w:snapToGrid/>
        <w:spacing w:line="520" w:lineRule="exact"/>
        <w:ind w:left="1112" w:hanging="1112" w:hangingChars="346"/>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7620</wp:posOffset>
                </wp:positionV>
                <wp:extent cx="5790565" cy="10795"/>
                <wp:effectExtent l="0" t="0" r="0" b="0"/>
                <wp:wrapNone/>
                <wp:docPr id="1" name="Line 2"/>
                <wp:cNvGraphicFramePr/>
                <a:graphic xmlns:a="http://schemas.openxmlformats.org/drawingml/2006/main">
                  <a:graphicData uri="http://schemas.microsoft.com/office/word/2010/wordprocessingShape">
                    <wps:wsp>
                      <wps:cNvCnPr/>
                      <wps:spPr>
                        <a:xfrm>
                          <a:off x="0" y="0"/>
                          <a:ext cx="5790565" cy="1079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8pt;margin-top:0.6pt;height:0.85pt;width:455.95pt;z-index:251658240;mso-width-relative:page;mso-height-relative:page;" filled="f" stroked="t" coordsize="21600,21600" o:gfxdata="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GWX6PVAAAABQEAAA8AAAAAAAAAAQAgAAAAIgAAAGRycy9kb3ducmV2Lnht&#10;bFBLAQIUABQAAAAIAIdO4kCQ7+jnwwEAAJADAAAOAAAAAAAAAAEAIAAAACQBAABkcnMvZTJvRG9j&#10;LnhtbFBLBQYAAAAABgAGAFkBAABZ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
          <w:bCs/>
          <w:sz w:val="32"/>
          <w:szCs w:val="32"/>
        </w:rPr>
        <w:t>抄 送：薛城区环境监察</w:t>
      </w:r>
      <w:r>
        <w:rPr>
          <w:rFonts w:hint="default" w:ascii="Times New Roman" w:hAnsi="Times New Roman" w:eastAsia="仿宋_GB2312" w:cs="Times New Roman"/>
          <w:b/>
          <w:bCs/>
          <w:sz w:val="32"/>
          <w:szCs w:val="32"/>
          <w:lang w:eastAsia="zh-CN"/>
        </w:rPr>
        <w:t>大队</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eastAsia="zh-CN"/>
        </w:rPr>
        <w:t>经济开发区管委会</w:t>
      </w:r>
      <w:r>
        <w:rPr>
          <w:rFonts w:hint="default"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bCs/>
          <w:color w:val="auto"/>
          <w:sz w:val="32"/>
          <w:szCs w:val="32"/>
          <w:lang w:val="en-US" w:eastAsia="zh-CN"/>
        </w:rPr>
        <w:t>山东众诚环保技术咨询有限公司</w:t>
      </w:r>
    </w:p>
    <w:p>
      <w:pPr>
        <w:keepNext w:val="0"/>
        <w:keepLines w:val="0"/>
        <w:pageBreakBefore w:val="0"/>
        <w:shd w:val="clear"/>
        <w:kinsoku/>
        <w:wordWrap/>
        <w:overflowPunct/>
        <w:topLinePunct w:val="0"/>
        <w:autoSpaceDE/>
        <w:autoSpaceDN/>
        <w:bidi w:val="0"/>
        <w:adjustRightInd/>
        <w:snapToGrid/>
        <w:spacing w:line="520" w:lineRule="exact"/>
        <w:textAlignment w:val="auto"/>
        <w:rPr>
          <w:rFonts w:hint="default" w:ascii="Times New Roman" w:hAnsi="Times New Roman" w:cs="Times New Roman"/>
          <w:lang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635</wp:posOffset>
                </wp:positionV>
                <wp:extent cx="5809615" cy="8255"/>
                <wp:effectExtent l="0" t="0" r="0" b="0"/>
                <wp:wrapNone/>
                <wp:docPr id="2" name="Line 3"/>
                <wp:cNvGraphicFramePr/>
                <a:graphic xmlns:a="http://schemas.openxmlformats.org/drawingml/2006/main">
                  <a:graphicData uri="http://schemas.microsoft.com/office/word/2010/wordprocessingShape">
                    <wps:wsp>
                      <wps:cNvCnPr/>
                      <wps:spPr>
                        <a:xfrm>
                          <a:off x="0" y="0"/>
                          <a:ext cx="5809615" cy="825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0.05pt;height:0.65pt;width:457.45pt;z-index:251659264;mso-width-relative:page;mso-height-relative:page;" filled="f" stroked="t" coordsize="21600,21600" o:gfxdata="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qEIUM0AAAAAMBAAAPAAAAAAAAAAEAIAAAACIAAABkcnMvZG93bnJldi54bWxQSwEC&#10;FAAUAAAACACHTuJAEt+1aMMBAACPAwAADgAAAAAAAAABACAAAAAfAQAAZHJzL2Uyb0RvYy54bWxQ&#10;SwUGAAAAAAYABgBZAQAAVAUAAAAA&#10;">
                <v:fill on="f" focussize="0,0"/>
                <v:stroke weight="1.5pt" color="#000000" joinstyle="round"/>
                <v:imagedata o:title=""/>
                <o:lock v:ext="edit" aspectratio="f"/>
              </v:line>
            </w:pict>
          </mc:Fallback>
        </mc:AlternateContent>
      </w:r>
      <w:r>
        <w:rPr>
          <w:rFonts w:hint="eastAsia" w:ascii="Times New Roman" w:hAnsi="Times New Roman" w:eastAsia="仿宋_GB2312" w:cs="Times New Roman"/>
          <w:b/>
          <w:bCs/>
          <w:sz w:val="32"/>
          <w:szCs w:val="32"/>
          <w:lang w:eastAsia="zh-CN"/>
        </w:rPr>
        <w:t>枣庄市生态环境局薛城分局</w:t>
      </w:r>
      <w:r>
        <w:rPr>
          <w:rFonts w:hint="default" w:ascii="Times New Roman" w:hAnsi="Times New Roman" w:eastAsia="仿宋_GB2312" w:cs="Times New Roman"/>
          <w:b/>
          <w:bCs/>
          <w:w w:val="90"/>
          <w:sz w:val="32"/>
          <w:szCs w:val="32"/>
        </w:rPr>
        <w:t>办公室  20</w:t>
      </w:r>
      <w:r>
        <w:rPr>
          <w:rFonts w:hint="default" w:ascii="Times New Roman" w:hAnsi="Times New Roman" w:eastAsia="仿宋_GB2312" w:cs="Times New Roman"/>
          <w:b/>
          <w:bCs/>
          <w:w w:val="90"/>
          <w:sz w:val="32"/>
          <w:szCs w:val="32"/>
          <w:lang w:val="en-US" w:eastAsia="zh-CN"/>
        </w:rPr>
        <w:t>20</w:t>
      </w:r>
      <w:r>
        <w:rPr>
          <w:rFonts w:hint="default" w:ascii="Times New Roman" w:hAnsi="Times New Roman" w:eastAsia="仿宋_GB2312" w:cs="Times New Roman"/>
          <w:b/>
          <w:bCs/>
          <w:w w:val="90"/>
          <w:sz w:val="32"/>
          <w:szCs w:val="32"/>
        </w:rPr>
        <w:t>年</w:t>
      </w:r>
      <w:r>
        <w:rPr>
          <w:rFonts w:hint="eastAsia" w:ascii="Times New Roman" w:hAnsi="Times New Roman" w:eastAsia="仿宋_GB2312" w:cs="Times New Roman"/>
          <w:b/>
          <w:bCs/>
          <w:w w:val="90"/>
          <w:sz w:val="32"/>
          <w:szCs w:val="32"/>
          <w:lang w:val="en-US" w:eastAsia="zh-CN"/>
        </w:rPr>
        <w:t>7</w:t>
      </w:r>
      <w:r>
        <w:rPr>
          <w:rFonts w:hint="default" w:ascii="Times New Roman" w:hAnsi="Times New Roman" w:eastAsia="仿宋_GB2312" w:cs="Times New Roman"/>
          <w:b/>
          <w:bCs/>
          <w:w w:val="90"/>
          <w:sz w:val="32"/>
          <w:szCs w:val="32"/>
        </w:rPr>
        <w:t>月</w:t>
      </w:r>
      <w:r>
        <w:rPr>
          <w:rFonts w:hint="eastAsia" w:ascii="Times New Roman" w:hAnsi="Times New Roman" w:eastAsia="仿宋_GB2312" w:cs="Times New Roman"/>
          <w:b/>
          <w:bCs/>
          <w:w w:val="90"/>
          <w:sz w:val="32"/>
          <w:szCs w:val="32"/>
          <w:lang w:val="en-US" w:eastAsia="zh-CN"/>
        </w:rPr>
        <w:t>20</w:t>
      </w:r>
      <w:r>
        <w:rPr>
          <w:rFonts w:hint="default" w:ascii="Times New Roman" w:hAnsi="Times New Roman" w:eastAsia="仿宋_GB2312" w:cs="Times New Roman"/>
          <w:b/>
          <w:bCs/>
          <w:w w:val="90"/>
          <w:sz w:val="32"/>
          <w:szCs w:val="32"/>
        </w:rPr>
        <w:t>日  打印</w:t>
      </w:r>
      <w:r>
        <w:rPr>
          <w:rFonts w:hint="default" w:ascii="Times New Roman" w:hAnsi="Times New Roman" w:eastAsia="仿宋_GB2312" w:cs="Times New Roman"/>
          <w:b/>
          <w:bCs/>
          <w:w w:val="90"/>
          <w:sz w:val="32"/>
          <w:szCs w:val="32"/>
          <w:lang w:val="en-US" w:eastAsia="zh-CN"/>
        </w:rPr>
        <w:t>6</w:t>
      </w:r>
      <w:r>
        <w:rPr>
          <w:rFonts w:hint="default" w:ascii="Times New Roman" w:hAnsi="Times New Roman" w:eastAsia="仿宋_GB2312" w:cs="Times New Roman"/>
          <w:b/>
          <w:bCs/>
          <w:w w:val="90"/>
          <w:sz w:val="32"/>
          <w:szCs w:val="32"/>
        </w:rPr>
        <w:t>份</w:t>
      </w:r>
    </w:p>
    <w:sectPr>
      <w:footerReference r:id="rId3" w:type="default"/>
      <w:footerReference r:id="rId4" w:type="even"/>
      <w:pgSz w:w="11906" w:h="16838"/>
      <w:pgMar w:top="1701" w:right="1361" w:bottom="1134" w:left="1361" w:header="851"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4</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E0296"/>
    <w:multiLevelType w:val="singleLevel"/>
    <w:tmpl w:val="4FCE0296"/>
    <w:lvl w:ilvl="0" w:tentative="0">
      <w:start w:val="1"/>
      <w:numFmt w:val="decimal"/>
      <w:suff w:val="nothing"/>
      <w:lvlText w:val="%1、"/>
      <w:lvlJc w:val="left"/>
    </w:lvl>
  </w:abstractNum>
  <w:abstractNum w:abstractNumId="1">
    <w:nsid w:val="52F7274C"/>
    <w:multiLevelType w:val="singleLevel"/>
    <w:tmpl w:val="52F7274C"/>
    <w:lvl w:ilvl="0" w:tentative="0">
      <w:start w:val="2"/>
      <w:numFmt w:val="chineseCounting"/>
      <w:suff w:val="nothing"/>
      <w:lvlText w:val="%1、"/>
      <w:lvlJc w:val="left"/>
    </w:lvl>
  </w:abstractNum>
  <w:abstractNum w:abstractNumId="2">
    <w:nsid w:val="59561AC2"/>
    <w:multiLevelType w:val="singleLevel"/>
    <w:tmpl w:val="59561AC2"/>
    <w:lvl w:ilvl="0" w:tentative="0">
      <w:start w:val="5"/>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646F"/>
    <w:rsid w:val="002444AA"/>
    <w:rsid w:val="00B71605"/>
    <w:rsid w:val="00BC449F"/>
    <w:rsid w:val="00E95F0B"/>
    <w:rsid w:val="00F7408F"/>
    <w:rsid w:val="011063D8"/>
    <w:rsid w:val="015962DE"/>
    <w:rsid w:val="017D0B10"/>
    <w:rsid w:val="017E789F"/>
    <w:rsid w:val="01BA1FC9"/>
    <w:rsid w:val="01BD5922"/>
    <w:rsid w:val="01BF31B2"/>
    <w:rsid w:val="01D90BAE"/>
    <w:rsid w:val="01E177DA"/>
    <w:rsid w:val="01E90774"/>
    <w:rsid w:val="022F51D7"/>
    <w:rsid w:val="02934A1A"/>
    <w:rsid w:val="02E74084"/>
    <w:rsid w:val="0317321B"/>
    <w:rsid w:val="03587CC5"/>
    <w:rsid w:val="03695D50"/>
    <w:rsid w:val="03866483"/>
    <w:rsid w:val="03A14BEE"/>
    <w:rsid w:val="03C32DB0"/>
    <w:rsid w:val="03C844B4"/>
    <w:rsid w:val="03E45C9A"/>
    <w:rsid w:val="047204DB"/>
    <w:rsid w:val="04B776D4"/>
    <w:rsid w:val="04EC30C3"/>
    <w:rsid w:val="0529466E"/>
    <w:rsid w:val="057C7143"/>
    <w:rsid w:val="05A803C0"/>
    <w:rsid w:val="05C406EC"/>
    <w:rsid w:val="05EE7142"/>
    <w:rsid w:val="06064E41"/>
    <w:rsid w:val="06267A9F"/>
    <w:rsid w:val="06307EEA"/>
    <w:rsid w:val="06556DD7"/>
    <w:rsid w:val="06641D1E"/>
    <w:rsid w:val="06754D58"/>
    <w:rsid w:val="06B171E8"/>
    <w:rsid w:val="06B262AB"/>
    <w:rsid w:val="06FA6169"/>
    <w:rsid w:val="07092044"/>
    <w:rsid w:val="074754A8"/>
    <w:rsid w:val="07BF31B0"/>
    <w:rsid w:val="07DE1FA5"/>
    <w:rsid w:val="08015D97"/>
    <w:rsid w:val="0812399B"/>
    <w:rsid w:val="086E2F98"/>
    <w:rsid w:val="08823DFB"/>
    <w:rsid w:val="089603AB"/>
    <w:rsid w:val="089A643F"/>
    <w:rsid w:val="08B15A88"/>
    <w:rsid w:val="08B816C7"/>
    <w:rsid w:val="092F5EA5"/>
    <w:rsid w:val="0954778D"/>
    <w:rsid w:val="0998406B"/>
    <w:rsid w:val="09A33840"/>
    <w:rsid w:val="09A371D9"/>
    <w:rsid w:val="09AC5F84"/>
    <w:rsid w:val="09CB0C3E"/>
    <w:rsid w:val="09E97516"/>
    <w:rsid w:val="09EB01E0"/>
    <w:rsid w:val="09ED3722"/>
    <w:rsid w:val="0A267F75"/>
    <w:rsid w:val="0A302FA8"/>
    <w:rsid w:val="0A477B77"/>
    <w:rsid w:val="0A56796C"/>
    <w:rsid w:val="0A6C53B4"/>
    <w:rsid w:val="0A7555F2"/>
    <w:rsid w:val="0A8E7E1B"/>
    <w:rsid w:val="0A9D01F4"/>
    <w:rsid w:val="0AC25A74"/>
    <w:rsid w:val="0ACE04F1"/>
    <w:rsid w:val="0B00216C"/>
    <w:rsid w:val="0B0108C4"/>
    <w:rsid w:val="0B3B63BC"/>
    <w:rsid w:val="0B4071A0"/>
    <w:rsid w:val="0B422753"/>
    <w:rsid w:val="0B422D8D"/>
    <w:rsid w:val="0B561366"/>
    <w:rsid w:val="0BA93EB1"/>
    <w:rsid w:val="0C5E3996"/>
    <w:rsid w:val="0C6D2D5F"/>
    <w:rsid w:val="0C755C4E"/>
    <w:rsid w:val="0CA10260"/>
    <w:rsid w:val="0CA25F91"/>
    <w:rsid w:val="0D593BD2"/>
    <w:rsid w:val="0D85724E"/>
    <w:rsid w:val="0DDC1E66"/>
    <w:rsid w:val="0E4518C3"/>
    <w:rsid w:val="0E5D4EB4"/>
    <w:rsid w:val="0E61144C"/>
    <w:rsid w:val="0EF914DD"/>
    <w:rsid w:val="0F0D4DD4"/>
    <w:rsid w:val="0F30114A"/>
    <w:rsid w:val="0F6229C8"/>
    <w:rsid w:val="0FB24D40"/>
    <w:rsid w:val="0FB40BC8"/>
    <w:rsid w:val="0FEA1134"/>
    <w:rsid w:val="0FEB031A"/>
    <w:rsid w:val="0FF5420E"/>
    <w:rsid w:val="10062FB3"/>
    <w:rsid w:val="100C4554"/>
    <w:rsid w:val="101661B3"/>
    <w:rsid w:val="10517B2D"/>
    <w:rsid w:val="108D2DED"/>
    <w:rsid w:val="11C86CF5"/>
    <w:rsid w:val="11DC4EB6"/>
    <w:rsid w:val="11DC6787"/>
    <w:rsid w:val="11F17966"/>
    <w:rsid w:val="11F544C5"/>
    <w:rsid w:val="11FD0516"/>
    <w:rsid w:val="1235270F"/>
    <w:rsid w:val="12493CE8"/>
    <w:rsid w:val="12573B3D"/>
    <w:rsid w:val="12B56CAA"/>
    <w:rsid w:val="12FE3BD1"/>
    <w:rsid w:val="13382D00"/>
    <w:rsid w:val="13A1084E"/>
    <w:rsid w:val="13A95A68"/>
    <w:rsid w:val="13D53FB2"/>
    <w:rsid w:val="13F40A68"/>
    <w:rsid w:val="13F86D07"/>
    <w:rsid w:val="14086C9A"/>
    <w:rsid w:val="141D1179"/>
    <w:rsid w:val="144D286F"/>
    <w:rsid w:val="148622DA"/>
    <w:rsid w:val="1490226D"/>
    <w:rsid w:val="14A4507A"/>
    <w:rsid w:val="14B028A9"/>
    <w:rsid w:val="14FB0EA9"/>
    <w:rsid w:val="15373B4A"/>
    <w:rsid w:val="155073D1"/>
    <w:rsid w:val="15C94319"/>
    <w:rsid w:val="15D05093"/>
    <w:rsid w:val="15E648CD"/>
    <w:rsid w:val="15FC75FC"/>
    <w:rsid w:val="16013947"/>
    <w:rsid w:val="1604253F"/>
    <w:rsid w:val="160F62FE"/>
    <w:rsid w:val="16267E1C"/>
    <w:rsid w:val="16614BA6"/>
    <w:rsid w:val="16712232"/>
    <w:rsid w:val="168D6278"/>
    <w:rsid w:val="169202C6"/>
    <w:rsid w:val="16B54D08"/>
    <w:rsid w:val="16FB56A8"/>
    <w:rsid w:val="170A6482"/>
    <w:rsid w:val="171D05FC"/>
    <w:rsid w:val="172F63F2"/>
    <w:rsid w:val="17376A6F"/>
    <w:rsid w:val="177C7D11"/>
    <w:rsid w:val="17911C8B"/>
    <w:rsid w:val="17B33044"/>
    <w:rsid w:val="17B45616"/>
    <w:rsid w:val="17FC46F8"/>
    <w:rsid w:val="17FF0CFF"/>
    <w:rsid w:val="18021676"/>
    <w:rsid w:val="1807241B"/>
    <w:rsid w:val="18132785"/>
    <w:rsid w:val="18211A43"/>
    <w:rsid w:val="182C34DB"/>
    <w:rsid w:val="185D2E4F"/>
    <w:rsid w:val="18883184"/>
    <w:rsid w:val="18995E42"/>
    <w:rsid w:val="189C2AE3"/>
    <w:rsid w:val="18EB29D8"/>
    <w:rsid w:val="191B4C55"/>
    <w:rsid w:val="191C5CEE"/>
    <w:rsid w:val="193670E0"/>
    <w:rsid w:val="19722B0B"/>
    <w:rsid w:val="197E640B"/>
    <w:rsid w:val="19963D9E"/>
    <w:rsid w:val="19BE49A4"/>
    <w:rsid w:val="19E901D6"/>
    <w:rsid w:val="19EE59DA"/>
    <w:rsid w:val="19EF5D04"/>
    <w:rsid w:val="1A017627"/>
    <w:rsid w:val="1A0E3E97"/>
    <w:rsid w:val="1A31051F"/>
    <w:rsid w:val="1A331B86"/>
    <w:rsid w:val="1A4C620F"/>
    <w:rsid w:val="1A730D40"/>
    <w:rsid w:val="1AC74BC5"/>
    <w:rsid w:val="1AE748B8"/>
    <w:rsid w:val="1B2313EB"/>
    <w:rsid w:val="1B380EAD"/>
    <w:rsid w:val="1B400B8A"/>
    <w:rsid w:val="1B802DBF"/>
    <w:rsid w:val="1B836381"/>
    <w:rsid w:val="1BBE011D"/>
    <w:rsid w:val="1BF56DB3"/>
    <w:rsid w:val="1C162B89"/>
    <w:rsid w:val="1C1F1B3A"/>
    <w:rsid w:val="1C2504E1"/>
    <w:rsid w:val="1C3F686B"/>
    <w:rsid w:val="1C952219"/>
    <w:rsid w:val="1C9902FF"/>
    <w:rsid w:val="1CB60CC5"/>
    <w:rsid w:val="1CE05BD2"/>
    <w:rsid w:val="1CE10B84"/>
    <w:rsid w:val="1D0F18F1"/>
    <w:rsid w:val="1D121FEF"/>
    <w:rsid w:val="1D1E41CB"/>
    <w:rsid w:val="1D613380"/>
    <w:rsid w:val="1DCD0FF0"/>
    <w:rsid w:val="1E06639C"/>
    <w:rsid w:val="1E125E74"/>
    <w:rsid w:val="1E1327FB"/>
    <w:rsid w:val="1E3D4A32"/>
    <w:rsid w:val="1E5E7626"/>
    <w:rsid w:val="1E7F2DFD"/>
    <w:rsid w:val="1E890E2B"/>
    <w:rsid w:val="1EAB4770"/>
    <w:rsid w:val="1EAE6EF9"/>
    <w:rsid w:val="1EB26AA8"/>
    <w:rsid w:val="1EC07441"/>
    <w:rsid w:val="1EF65201"/>
    <w:rsid w:val="1EFC0AFE"/>
    <w:rsid w:val="1F0C14F4"/>
    <w:rsid w:val="1F0F60BF"/>
    <w:rsid w:val="1F1540EF"/>
    <w:rsid w:val="1F20067D"/>
    <w:rsid w:val="1F6756D4"/>
    <w:rsid w:val="1F9317BA"/>
    <w:rsid w:val="1FCF2BCF"/>
    <w:rsid w:val="1FD60CD3"/>
    <w:rsid w:val="201108DA"/>
    <w:rsid w:val="203360DE"/>
    <w:rsid w:val="204B4EE9"/>
    <w:rsid w:val="206E45CD"/>
    <w:rsid w:val="20866BDE"/>
    <w:rsid w:val="20C2164E"/>
    <w:rsid w:val="20C30BC2"/>
    <w:rsid w:val="20DA6F01"/>
    <w:rsid w:val="2182716B"/>
    <w:rsid w:val="218900ED"/>
    <w:rsid w:val="21F775D2"/>
    <w:rsid w:val="223B1999"/>
    <w:rsid w:val="223C56B5"/>
    <w:rsid w:val="225270BA"/>
    <w:rsid w:val="22720E19"/>
    <w:rsid w:val="22A70C26"/>
    <w:rsid w:val="22B71E61"/>
    <w:rsid w:val="22B879F8"/>
    <w:rsid w:val="22BD1EC4"/>
    <w:rsid w:val="22D16B27"/>
    <w:rsid w:val="22DE5E98"/>
    <w:rsid w:val="22F1283E"/>
    <w:rsid w:val="22FA0179"/>
    <w:rsid w:val="23042813"/>
    <w:rsid w:val="2305621A"/>
    <w:rsid w:val="230F051A"/>
    <w:rsid w:val="233C7408"/>
    <w:rsid w:val="235D256D"/>
    <w:rsid w:val="23BC4CB1"/>
    <w:rsid w:val="23BE15CE"/>
    <w:rsid w:val="23CF268C"/>
    <w:rsid w:val="240F0232"/>
    <w:rsid w:val="24194B8E"/>
    <w:rsid w:val="24734D8F"/>
    <w:rsid w:val="24791224"/>
    <w:rsid w:val="249871AC"/>
    <w:rsid w:val="249D60AA"/>
    <w:rsid w:val="24AF5E47"/>
    <w:rsid w:val="24B0312F"/>
    <w:rsid w:val="24B81F81"/>
    <w:rsid w:val="24BB7159"/>
    <w:rsid w:val="24DB2141"/>
    <w:rsid w:val="250812DF"/>
    <w:rsid w:val="25332167"/>
    <w:rsid w:val="25557A4D"/>
    <w:rsid w:val="25B67827"/>
    <w:rsid w:val="25E358DB"/>
    <w:rsid w:val="25EF0389"/>
    <w:rsid w:val="261A2034"/>
    <w:rsid w:val="263A5763"/>
    <w:rsid w:val="269D435C"/>
    <w:rsid w:val="26B33CE9"/>
    <w:rsid w:val="26D81D66"/>
    <w:rsid w:val="26F268A7"/>
    <w:rsid w:val="270D0F87"/>
    <w:rsid w:val="270D63C8"/>
    <w:rsid w:val="27940400"/>
    <w:rsid w:val="27FF6166"/>
    <w:rsid w:val="282A3086"/>
    <w:rsid w:val="28490160"/>
    <w:rsid w:val="28644963"/>
    <w:rsid w:val="286A41FF"/>
    <w:rsid w:val="287E5060"/>
    <w:rsid w:val="288921AF"/>
    <w:rsid w:val="28E07B18"/>
    <w:rsid w:val="29000E7F"/>
    <w:rsid w:val="29494126"/>
    <w:rsid w:val="29605C80"/>
    <w:rsid w:val="297F33EF"/>
    <w:rsid w:val="298068E8"/>
    <w:rsid w:val="29836A43"/>
    <w:rsid w:val="29BF1603"/>
    <w:rsid w:val="29CB565E"/>
    <w:rsid w:val="2A5F23F2"/>
    <w:rsid w:val="2A7670C5"/>
    <w:rsid w:val="2A841E3A"/>
    <w:rsid w:val="2AA765A6"/>
    <w:rsid w:val="2ACA1E33"/>
    <w:rsid w:val="2ACA773D"/>
    <w:rsid w:val="2ADB7E93"/>
    <w:rsid w:val="2AF8501C"/>
    <w:rsid w:val="2AFD3D03"/>
    <w:rsid w:val="2B2673BE"/>
    <w:rsid w:val="2B2A5E04"/>
    <w:rsid w:val="2B744EEE"/>
    <w:rsid w:val="2BF366C4"/>
    <w:rsid w:val="2C19588E"/>
    <w:rsid w:val="2C4274BD"/>
    <w:rsid w:val="2C6F736F"/>
    <w:rsid w:val="2CB04CB2"/>
    <w:rsid w:val="2CEA376E"/>
    <w:rsid w:val="2CFE3965"/>
    <w:rsid w:val="2D0A21BC"/>
    <w:rsid w:val="2D1E4591"/>
    <w:rsid w:val="2D453784"/>
    <w:rsid w:val="2DAD2691"/>
    <w:rsid w:val="2DB61D28"/>
    <w:rsid w:val="2DBB43D1"/>
    <w:rsid w:val="2DC36EEB"/>
    <w:rsid w:val="2DE304F3"/>
    <w:rsid w:val="2DE45FCF"/>
    <w:rsid w:val="2DF052FD"/>
    <w:rsid w:val="2E005D3A"/>
    <w:rsid w:val="2E2505E5"/>
    <w:rsid w:val="2E2A7A20"/>
    <w:rsid w:val="2E54577C"/>
    <w:rsid w:val="2E7341A3"/>
    <w:rsid w:val="2E7E4491"/>
    <w:rsid w:val="2E8C7A57"/>
    <w:rsid w:val="2E8D4FC9"/>
    <w:rsid w:val="2EAF4D8F"/>
    <w:rsid w:val="2ED574E9"/>
    <w:rsid w:val="2ED71789"/>
    <w:rsid w:val="2EDC1FC5"/>
    <w:rsid w:val="2EEA3E15"/>
    <w:rsid w:val="2EF941C7"/>
    <w:rsid w:val="2F1F7663"/>
    <w:rsid w:val="2F23134C"/>
    <w:rsid w:val="2F8A52D5"/>
    <w:rsid w:val="3007079F"/>
    <w:rsid w:val="303B4349"/>
    <w:rsid w:val="308F1B5C"/>
    <w:rsid w:val="31193062"/>
    <w:rsid w:val="314C2EE8"/>
    <w:rsid w:val="314E02BE"/>
    <w:rsid w:val="31777C9E"/>
    <w:rsid w:val="31796B54"/>
    <w:rsid w:val="31B97286"/>
    <w:rsid w:val="320B38ED"/>
    <w:rsid w:val="322C1D44"/>
    <w:rsid w:val="323224F6"/>
    <w:rsid w:val="32404C0F"/>
    <w:rsid w:val="32653945"/>
    <w:rsid w:val="329E3BF3"/>
    <w:rsid w:val="33332722"/>
    <w:rsid w:val="33371D71"/>
    <w:rsid w:val="33377D41"/>
    <w:rsid w:val="33671571"/>
    <w:rsid w:val="33797B72"/>
    <w:rsid w:val="337B7703"/>
    <w:rsid w:val="33944253"/>
    <w:rsid w:val="339A79E8"/>
    <w:rsid w:val="33BB2B23"/>
    <w:rsid w:val="33E47C6D"/>
    <w:rsid w:val="340105A2"/>
    <w:rsid w:val="34070345"/>
    <w:rsid w:val="341C79B8"/>
    <w:rsid w:val="34373FE0"/>
    <w:rsid w:val="34394AC2"/>
    <w:rsid w:val="347B1EC0"/>
    <w:rsid w:val="348D2147"/>
    <w:rsid w:val="348E3352"/>
    <w:rsid w:val="349722CE"/>
    <w:rsid w:val="350B76A6"/>
    <w:rsid w:val="35123859"/>
    <w:rsid w:val="35561153"/>
    <w:rsid w:val="355D0FCE"/>
    <w:rsid w:val="35601A6D"/>
    <w:rsid w:val="35AF3608"/>
    <w:rsid w:val="363A13CE"/>
    <w:rsid w:val="365B2AD1"/>
    <w:rsid w:val="367A7995"/>
    <w:rsid w:val="36822103"/>
    <w:rsid w:val="368B121B"/>
    <w:rsid w:val="36A61C02"/>
    <w:rsid w:val="37302D93"/>
    <w:rsid w:val="377A223D"/>
    <w:rsid w:val="377F28AA"/>
    <w:rsid w:val="37857B01"/>
    <w:rsid w:val="37900A92"/>
    <w:rsid w:val="37B75DEB"/>
    <w:rsid w:val="37BC4341"/>
    <w:rsid w:val="38143B1D"/>
    <w:rsid w:val="382666AC"/>
    <w:rsid w:val="38307CE9"/>
    <w:rsid w:val="383E065B"/>
    <w:rsid w:val="38492C1F"/>
    <w:rsid w:val="387D71F2"/>
    <w:rsid w:val="38A9008E"/>
    <w:rsid w:val="38DA5809"/>
    <w:rsid w:val="38F642EC"/>
    <w:rsid w:val="38FA1A96"/>
    <w:rsid w:val="39034642"/>
    <w:rsid w:val="3917557D"/>
    <w:rsid w:val="39320E17"/>
    <w:rsid w:val="39321D70"/>
    <w:rsid w:val="396569A6"/>
    <w:rsid w:val="39742D03"/>
    <w:rsid w:val="39827DB6"/>
    <w:rsid w:val="39891327"/>
    <w:rsid w:val="39AA79BF"/>
    <w:rsid w:val="39CF6FB8"/>
    <w:rsid w:val="3A5673A6"/>
    <w:rsid w:val="3A7C7627"/>
    <w:rsid w:val="3A8A3372"/>
    <w:rsid w:val="3A8E5B28"/>
    <w:rsid w:val="3A9F3DC7"/>
    <w:rsid w:val="3AAE3FC2"/>
    <w:rsid w:val="3AE006C0"/>
    <w:rsid w:val="3B1D1447"/>
    <w:rsid w:val="3B316799"/>
    <w:rsid w:val="3B3A39FF"/>
    <w:rsid w:val="3BA27216"/>
    <w:rsid w:val="3BA336B4"/>
    <w:rsid w:val="3BD82FC8"/>
    <w:rsid w:val="3BE8627D"/>
    <w:rsid w:val="3BF54F78"/>
    <w:rsid w:val="3C0C3B07"/>
    <w:rsid w:val="3C1774FE"/>
    <w:rsid w:val="3C3D7980"/>
    <w:rsid w:val="3C43610B"/>
    <w:rsid w:val="3C776229"/>
    <w:rsid w:val="3CBC2882"/>
    <w:rsid w:val="3CCB217D"/>
    <w:rsid w:val="3D002DD8"/>
    <w:rsid w:val="3D5C272F"/>
    <w:rsid w:val="3DBD7F14"/>
    <w:rsid w:val="3DD35831"/>
    <w:rsid w:val="3DD533EB"/>
    <w:rsid w:val="3DF12775"/>
    <w:rsid w:val="3DF436A5"/>
    <w:rsid w:val="3E082A2F"/>
    <w:rsid w:val="3E27490A"/>
    <w:rsid w:val="3E865111"/>
    <w:rsid w:val="3E95338C"/>
    <w:rsid w:val="3EA340F8"/>
    <w:rsid w:val="3EBC2D1C"/>
    <w:rsid w:val="3EC17383"/>
    <w:rsid w:val="3F61064C"/>
    <w:rsid w:val="3F792DE6"/>
    <w:rsid w:val="3F814B8B"/>
    <w:rsid w:val="3FD9302D"/>
    <w:rsid w:val="3FDE3293"/>
    <w:rsid w:val="40113B9D"/>
    <w:rsid w:val="4016729A"/>
    <w:rsid w:val="40192B5B"/>
    <w:rsid w:val="403D7E4A"/>
    <w:rsid w:val="409077E5"/>
    <w:rsid w:val="41056942"/>
    <w:rsid w:val="4123096B"/>
    <w:rsid w:val="41642798"/>
    <w:rsid w:val="416659A8"/>
    <w:rsid w:val="417D759B"/>
    <w:rsid w:val="41C717CE"/>
    <w:rsid w:val="42005257"/>
    <w:rsid w:val="42174013"/>
    <w:rsid w:val="424F69DD"/>
    <w:rsid w:val="427C3907"/>
    <w:rsid w:val="429E2D6A"/>
    <w:rsid w:val="42AE2C59"/>
    <w:rsid w:val="42E66B51"/>
    <w:rsid w:val="430B1EFE"/>
    <w:rsid w:val="432E2C28"/>
    <w:rsid w:val="433D3C3D"/>
    <w:rsid w:val="43542F06"/>
    <w:rsid w:val="43CD0954"/>
    <w:rsid w:val="43D858DE"/>
    <w:rsid w:val="4408654D"/>
    <w:rsid w:val="44392241"/>
    <w:rsid w:val="44601A2C"/>
    <w:rsid w:val="44642FEE"/>
    <w:rsid w:val="44B015F7"/>
    <w:rsid w:val="44B53C18"/>
    <w:rsid w:val="44BA470A"/>
    <w:rsid w:val="44C80FD0"/>
    <w:rsid w:val="44D06941"/>
    <w:rsid w:val="45015E9A"/>
    <w:rsid w:val="45132EC7"/>
    <w:rsid w:val="45187B13"/>
    <w:rsid w:val="45320E9A"/>
    <w:rsid w:val="453F3CE6"/>
    <w:rsid w:val="45665D2A"/>
    <w:rsid w:val="45BB5791"/>
    <w:rsid w:val="46055A82"/>
    <w:rsid w:val="46443B1C"/>
    <w:rsid w:val="46E51628"/>
    <w:rsid w:val="46F8539B"/>
    <w:rsid w:val="47262A0D"/>
    <w:rsid w:val="47680D33"/>
    <w:rsid w:val="479A18F7"/>
    <w:rsid w:val="47B7093E"/>
    <w:rsid w:val="47BF36A6"/>
    <w:rsid w:val="47E05869"/>
    <w:rsid w:val="480D1ABF"/>
    <w:rsid w:val="487872C6"/>
    <w:rsid w:val="488D579D"/>
    <w:rsid w:val="48995F4B"/>
    <w:rsid w:val="48B52F2A"/>
    <w:rsid w:val="48BB0C25"/>
    <w:rsid w:val="48E6503A"/>
    <w:rsid w:val="48F71F3B"/>
    <w:rsid w:val="491434A3"/>
    <w:rsid w:val="49383A9E"/>
    <w:rsid w:val="49613B15"/>
    <w:rsid w:val="49691C24"/>
    <w:rsid w:val="49BD7AF5"/>
    <w:rsid w:val="49DE1504"/>
    <w:rsid w:val="4A127B35"/>
    <w:rsid w:val="4A14459D"/>
    <w:rsid w:val="4A633894"/>
    <w:rsid w:val="4AAD62B3"/>
    <w:rsid w:val="4ABF5E70"/>
    <w:rsid w:val="4B4572C1"/>
    <w:rsid w:val="4B6D526C"/>
    <w:rsid w:val="4B8A2426"/>
    <w:rsid w:val="4C040B28"/>
    <w:rsid w:val="4C332586"/>
    <w:rsid w:val="4C925D91"/>
    <w:rsid w:val="4C96534B"/>
    <w:rsid w:val="4CD86A08"/>
    <w:rsid w:val="4CF4467F"/>
    <w:rsid w:val="4D457119"/>
    <w:rsid w:val="4D5D78C6"/>
    <w:rsid w:val="4D682CA5"/>
    <w:rsid w:val="4D7434B3"/>
    <w:rsid w:val="4D8642FF"/>
    <w:rsid w:val="4D865B70"/>
    <w:rsid w:val="4DBC3F65"/>
    <w:rsid w:val="4DD25DE1"/>
    <w:rsid w:val="4E324395"/>
    <w:rsid w:val="4E5E3116"/>
    <w:rsid w:val="4E834621"/>
    <w:rsid w:val="4E843802"/>
    <w:rsid w:val="4ED2465A"/>
    <w:rsid w:val="4EE72A71"/>
    <w:rsid w:val="4EFF202F"/>
    <w:rsid w:val="4F6D6234"/>
    <w:rsid w:val="4F7C1C91"/>
    <w:rsid w:val="4F94047C"/>
    <w:rsid w:val="4FD93A1C"/>
    <w:rsid w:val="4FDB49AB"/>
    <w:rsid w:val="4FDE2B08"/>
    <w:rsid w:val="50332D94"/>
    <w:rsid w:val="50346771"/>
    <w:rsid w:val="503A7963"/>
    <w:rsid w:val="509129DE"/>
    <w:rsid w:val="50B24247"/>
    <w:rsid w:val="50D066BA"/>
    <w:rsid w:val="50E145E1"/>
    <w:rsid w:val="51203CDC"/>
    <w:rsid w:val="512716B3"/>
    <w:rsid w:val="514418E9"/>
    <w:rsid w:val="51674702"/>
    <w:rsid w:val="517201B4"/>
    <w:rsid w:val="5186127F"/>
    <w:rsid w:val="5193502A"/>
    <w:rsid w:val="51B365B9"/>
    <w:rsid w:val="51BF2DAC"/>
    <w:rsid w:val="51E5756E"/>
    <w:rsid w:val="51F87D21"/>
    <w:rsid w:val="525A2A10"/>
    <w:rsid w:val="52AD1BC9"/>
    <w:rsid w:val="52AF62F5"/>
    <w:rsid w:val="52B2349B"/>
    <w:rsid w:val="52EE74F6"/>
    <w:rsid w:val="531F6429"/>
    <w:rsid w:val="532F17EB"/>
    <w:rsid w:val="5354282E"/>
    <w:rsid w:val="538C0A7E"/>
    <w:rsid w:val="53971E55"/>
    <w:rsid w:val="53B613FC"/>
    <w:rsid w:val="53DE434E"/>
    <w:rsid w:val="54670563"/>
    <w:rsid w:val="547C45B9"/>
    <w:rsid w:val="54893092"/>
    <w:rsid w:val="549843BC"/>
    <w:rsid w:val="549F7572"/>
    <w:rsid w:val="54A701AF"/>
    <w:rsid w:val="54D34A7F"/>
    <w:rsid w:val="54FA7452"/>
    <w:rsid w:val="54FF5CA9"/>
    <w:rsid w:val="55153336"/>
    <w:rsid w:val="55311A1E"/>
    <w:rsid w:val="554249F6"/>
    <w:rsid w:val="554B6CD3"/>
    <w:rsid w:val="554E543B"/>
    <w:rsid w:val="55C51009"/>
    <w:rsid w:val="56292A5D"/>
    <w:rsid w:val="562B2AA9"/>
    <w:rsid w:val="563E2F43"/>
    <w:rsid w:val="567D6087"/>
    <w:rsid w:val="569625CF"/>
    <w:rsid w:val="56966B81"/>
    <w:rsid w:val="57492C19"/>
    <w:rsid w:val="57906675"/>
    <w:rsid w:val="580C3DB0"/>
    <w:rsid w:val="583E752A"/>
    <w:rsid w:val="5840338C"/>
    <w:rsid w:val="58985CCA"/>
    <w:rsid w:val="58B034E6"/>
    <w:rsid w:val="58B53A22"/>
    <w:rsid w:val="58E9241F"/>
    <w:rsid w:val="58F752B8"/>
    <w:rsid w:val="59300E54"/>
    <w:rsid w:val="594325E4"/>
    <w:rsid w:val="596136DA"/>
    <w:rsid w:val="597D2D87"/>
    <w:rsid w:val="59850F76"/>
    <w:rsid w:val="59AD65C7"/>
    <w:rsid w:val="59FD6BB9"/>
    <w:rsid w:val="5A051DDC"/>
    <w:rsid w:val="5A2C428B"/>
    <w:rsid w:val="5A315907"/>
    <w:rsid w:val="5A681FA1"/>
    <w:rsid w:val="5AA3142D"/>
    <w:rsid w:val="5AA95BE9"/>
    <w:rsid w:val="5AC6593D"/>
    <w:rsid w:val="5AE61972"/>
    <w:rsid w:val="5AEC54B3"/>
    <w:rsid w:val="5B0A1571"/>
    <w:rsid w:val="5B223A98"/>
    <w:rsid w:val="5B315DDE"/>
    <w:rsid w:val="5B5139FE"/>
    <w:rsid w:val="5B682790"/>
    <w:rsid w:val="5B69005F"/>
    <w:rsid w:val="5B890DFF"/>
    <w:rsid w:val="5B8D7ACC"/>
    <w:rsid w:val="5C2D3B9C"/>
    <w:rsid w:val="5C630C21"/>
    <w:rsid w:val="5CD22C2A"/>
    <w:rsid w:val="5CEA2509"/>
    <w:rsid w:val="5D1017E0"/>
    <w:rsid w:val="5D516D90"/>
    <w:rsid w:val="5D807A5A"/>
    <w:rsid w:val="5E044EDA"/>
    <w:rsid w:val="5E0A13D9"/>
    <w:rsid w:val="5E3C619E"/>
    <w:rsid w:val="5E67733E"/>
    <w:rsid w:val="5EA11304"/>
    <w:rsid w:val="5EE022A4"/>
    <w:rsid w:val="5EF360D1"/>
    <w:rsid w:val="5EFC7401"/>
    <w:rsid w:val="5EFE05F8"/>
    <w:rsid w:val="5F0060BA"/>
    <w:rsid w:val="5F024265"/>
    <w:rsid w:val="5F38691D"/>
    <w:rsid w:val="5F3A4E85"/>
    <w:rsid w:val="5F7B005D"/>
    <w:rsid w:val="5FAF2A98"/>
    <w:rsid w:val="5FB772A2"/>
    <w:rsid w:val="602C79A4"/>
    <w:rsid w:val="607A6FF2"/>
    <w:rsid w:val="60960492"/>
    <w:rsid w:val="60D434FF"/>
    <w:rsid w:val="60FD0813"/>
    <w:rsid w:val="615060B2"/>
    <w:rsid w:val="61A81DCD"/>
    <w:rsid w:val="61F33824"/>
    <w:rsid w:val="61F671E9"/>
    <w:rsid w:val="62682CB9"/>
    <w:rsid w:val="62816434"/>
    <w:rsid w:val="628D1264"/>
    <w:rsid w:val="62E560C6"/>
    <w:rsid w:val="62F31C39"/>
    <w:rsid w:val="630E77F7"/>
    <w:rsid w:val="63BB7964"/>
    <w:rsid w:val="63CA3D50"/>
    <w:rsid w:val="63E640E6"/>
    <w:rsid w:val="64851C6C"/>
    <w:rsid w:val="64947E17"/>
    <w:rsid w:val="64BC1AE9"/>
    <w:rsid w:val="64E952C0"/>
    <w:rsid w:val="651945F0"/>
    <w:rsid w:val="654F0515"/>
    <w:rsid w:val="655B643C"/>
    <w:rsid w:val="656F4F3F"/>
    <w:rsid w:val="658F1F5D"/>
    <w:rsid w:val="65955551"/>
    <w:rsid w:val="65AC22E2"/>
    <w:rsid w:val="65AD14EC"/>
    <w:rsid w:val="65E9155E"/>
    <w:rsid w:val="65E920F8"/>
    <w:rsid w:val="662A6ED3"/>
    <w:rsid w:val="66324EE3"/>
    <w:rsid w:val="663A2672"/>
    <w:rsid w:val="663F7197"/>
    <w:rsid w:val="66664D02"/>
    <w:rsid w:val="66B11AB7"/>
    <w:rsid w:val="66C333E6"/>
    <w:rsid w:val="66CD3CC3"/>
    <w:rsid w:val="66D21713"/>
    <w:rsid w:val="66DD5CE0"/>
    <w:rsid w:val="66E27405"/>
    <w:rsid w:val="671F352D"/>
    <w:rsid w:val="67323B02"/>
    <w:rsid w:val="675E7D22"/>
    <w:rsid w:val="679E347C"/>
    <w:rsid w:val="67A106C9"/>
    <w:rsid w:val="67D10343"/>
    <w:rsid w:val="67D658C2"/>
    <w:rsid w:val="68172A67"/>
    <w:rsid w:val="685650C3"/>
    <w:rsid w:val="685A15C6"/>
    <w:rsid w:val="6889164A"/>
    <w:rsid w:val="68EF09EB"/>
    <w:rsid w:val="68F95D21"/>
    <w:rsid w:val="69145F45"/>
    <w:rsid w:val="691654A1"/>
    <w:rsid w:val="692707A1"/>
    <w:rsid w:val="692E20D3"/>
    <w:rsid w:val="693C74D1"/>
    <w:rsid w:val="69600E71"/>
    <w:rsid w:val="69BF42FE"/>
    <w:rsid w:val="6A0C62DC"/>
    <w:rsid w:val="6A206F2B"/>
    <w:rsid w:val="6A28746B"/>
    <w:rsid w:val="6A32436F"/>
    <w:rsid w:val="6A496DF9"/>
    <w:rsid w:val="6A6E6807"/>
    <w:rsid w:val="6A7A0E89"/>
    <w:rsid w:val="6AA43E60"/>
    <w:rsid w:val="6AB37B9E"/>
    <w:rsid w:val="6B153DB0"/>
    <w:rsid w:val="6B17404A"/>
    <w:rsid w:val="6B273D95"/>
    <w:rsid w:val="6B2B4C7C"/>
    <w:rsid w:val="6B6B76F4"/>
    <w:rsid w:val="6BC07C4B"/>
    <w:rsid w:val="6BE04395"/>
    <w:rsid w:val="6C2335D7"/>
    <w:rsid w:val="6C7B2809"/>
    <w:rsid w:val="6CDD25F4"/>
    <w:rsid w:val="6D1834BE"/>
    <w:rsid w:val="6D2226F2"/>
    <w:rsid w:val="6D4051A0"/>
    <w:rsid w:val="6D7C3543"/>
    <w:rsid w:val="6D9F63F5"/>
    <w:rsid w:val="6E4F0834"/>
    <w:rsid w:val="6E5233C6"/>
    <w:rsid w:val="6E6F1BDB"/>
    <w:rsid w:val="6EB37267"/>
    <w:rsid w:val="6EC076C7"/>
    <w:rsid w:val="6EE316E0"/>
    <w:rsid w:val="6EFC3D1B"/>
    <w:rsid w:val="6F051F4C"/>
    <w:rsid w:val="6FAF2D3C"/>
    <w:rsid w:val="7008655B"/>
    <w:rsid w:val="701B3EF2"/>
    <w:rsid w:val="703454DF"/>
    <w:rsid w:val="704B48AD"/>
    <w:rsid w:val="706407D7"/>
    <w:rsid w:val="7098232E"/>
    <w:rsid w:val="710731AD"/>
    <w:rsid w:val="71286091"/>
    <w:rsid w:val="7176483E"/>
    <w:rsid w:val="71BE4169"/>
    <w:rsid w:val="721075AF"/>
    <w:rsid w:val="72122695"/>
    <w:rsid w:val="722831C3"/>
    <w:rsid w:val="725343C7"/>
    <w:rsid w:val="72964E10"/>
    <w:rsid w:val="72D64E0E"/>
    <w:rsid w:val="72D93AF0"/>
    <w:rsid w:val="72DC12B4"/>
    <w:rsid w:val="7318067D"/>
    <w:rsid w:val="7365004E"/>
    <w:rsid w:val="73D51F08"/>
    <w:rsid w:val="73DD51EF"/>
    <w:rsid w:val="73FA13E7"/>
    <w:rsid w:val="740C25B7"/>
    <w:rsid w:val="7434390E"/>
    <w:rsid w:val="746508D7"/>
    <w:rsid w:val="749622DB"/>
    <w:rsid w:val="74CE5D07"/>
    <w:rsid w:val="74F10561"/>
    <w:rsid w:val="74F94A20"/>
    <w:rsid w:val="75002AEC"/>
    <w:rsid w:val="753F38F0"/>
    <w:rsid w:val="754808A9"/>
    <w:rsid w:val="75753CBE"/>
    <w:rsid w:val="75EC4982"/>
    <w:rsid w:val="762D53BB"/>
    <w:rsid w:val="76994FD3"/>
    <w:rsid w:val="76B05350"/>
    <w:rsid w:val="771C657C"/>
    <w:rsid w:val="774F2F30"/>
    <w:rsid w:val="7775192F"/>
    <w:rsid w:val="77E76D33"/>
    <w:rsid w:val="784E0C90"/>
    <w:rsid w:val="786508E1"/>
    <w:rsid w:val="788C2361"/>
    <w:rsid w:val="78A22592"/>
    <w:rsid w:val="78BC5E40"/>
    <w:rsid w:val="78FD5536"/>
    <w:rsid w:val="794548DE"/>
    <w:rsid w:val="7972312D"/>
    <w:rsid w:val="79A27038"/>
    <w:rsid w:val="79B17637"/>
    <w:rsid w:val="79C43217"/>
    <w:rsid w:val="7A242144"/>
    <w:rsid w:val="7A741C69"/>
    <w:rsid w:val="7A8B3514"/>
    <w:rsid w:val="7AB2611A"/>
    <w:rsid w:val="7AC113F1"/>
    <w:rsid w:val="7AD43083"/>
    <w:rsid w:val="7B0D64CD"/>
    <w:rsid w:val="7B1E0130"/>
    <w:rsid w:val="7B202E8C"/>
    <w:rsid w:val="7B2A58E8"/>
    <w:rsid w:val="7B2B3539"/>
    <w:rsid w:val="7B323F4B"/>
    <w:rsid w:val="7B355721"/>
    <w:rsid w:val="7B465EA0"/>
    <w:rsid w:val="7B4D273B"/>
    <w:rsid w:val="7B8C759B"/>
    <w:rsid w:val="7BC82D2E"/>
    <w:rsid w:val="7BDF2551"/>
    <w:rsid w:val="7C0754BD"/>
    <w:rsid w:val="7C2362E8"/>
    <w:rsid w:val="7C413081"/>
    <w:rsid w:val="7CD2699F"/>
    <w:rsid w:val="7CF2234B"/>
    <w:rsid w:val="7D0D05F6"/>
    <w:rsid w:val="7D294988"/>
    <w:rsid w:val="7D3B1083"/>
    <w:rsid w:val="7D851E22"/>
    <w:rsid w:val="7DC05AD5"/>
    <w:rsid w:val="7DCD1AB3"/>
    <w:rsid w:val="7E0B38BA"/>
    <w:rsid w:val="7E21379D"/>
    <w:rsid w:val="7E38651A"/>
    <w:rsid w:val="7E425EE8"/>
    <w:rsid w:val="7E786DD4"/>
    <w:rsid w:val="7F0053C3"/>
    <w:rsid w:val="7F533E3D"/>
    <w:rsid w:val="7F6139B7"/>
    <w:rsid w:val="7F714F18"/>
    <w:rsid w:val="7F950144"/>
    <w:rsid w:val="7FD433B8"/>
    <w:rsid w:val="7FD44572"/>
    <w:rsid w:val="7FF11E48"/>
    <w:rsid w:val="7FFD4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link w:val="7"/>
    <w:semiHidden/>
    <w:qFormat/>
    <w:uiPriority w:val="0"/>
    <w:rPr>
      <w:rFonts w:ascii="Tahoma" w:hAnsi="Tahoma"/>
      <w:sz w:val="24"/>
    </w:rPr>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customStyle="1" w:styleId="7">
    <w:name w:val="Char"/>
    <w:basedOn w:val="1"/>
    <w:link w:val="6"/>
    <w:qFormat/>
    <w:uiPriority w:val="0"/>
    <w:rPr>
      <w:rFonts w:ascii="Tahoma" w:hAnsi="Tahoma"/>
      <w:sz w:val="24"/>
    </w:rPr>
  </w:style>
  <w:style w:type="character" w:styleId="8">
    <w:name w:val="Strong"/>
    <w:basedOn w:val="6"/>
    <w:qFormat/>
    <w:uiPriority w:val="0"/>
    <w:rPr>
      <w:b/>
    </w:rPr>
  </w:style>
  <w:style w:type="character" w:styleId="9">
    <w:name w:val="page number"/>
    <w:basedOn w:val="6"/>
    <w:qFormat/>
    <w:uiPriority w:val="0"/>
  </w:style>
  <w:style w:type="character" w:styleId="10">
    <w:name w:val="FollowedHyperlink"/>
    <w:basedOn w:val="6"/>
    <w:qFormat/>
    <w:uiPriority w:val="0"/>
    <w:rPr>
      <w:rFonts w:hint="eastAsia" w:ascii="宋体" w:hAnsi="宋体" w:eastAsia="宋体" w:cs="宋体"/>
      <w:color w:val="1E4C79"/>
      <w:sz w:val="21"/>
      <w:szCs w:val="21"/>
      <w:u w:val="none"/>
    </w:rPr>
  </w:style>
  <w:style w:type="character" w:styleId="11">
    <w:name w:val="Hyperlink"/>
    <w:basedOn w:val="6"/>
    <w:qFormat/>
    <w:uiPriority w:val="0"/>
    <w:rPr>
      <w:rFonts w:hint="eastAsia" w:ascii="宋体" w:hAnsi="宋体" w:eastAsia="宋体" w:cs="宋体"/>
      <w:color w:val="1E4C79"/>
      <w:sz w:val="21"/>
      <w:szCs w:val="21"/>
      <w:u w:val="none"/>
    </w:rPr>
  </w:style>
  <w:style w:type="paragraph" w:customStyle="1" w:styleId="12">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文飞然</cp:lastModifiedBy>
  <cp:lastPrinted>2020-07-29T04:00:54Z</cp:lastPrinted>
  <dcterms:modified xsi:type="dcterms:W3CDTF">2020-07-29T04:01:30Z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