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37</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关于山东甄沃食品科技有限公司2000吨植物蛋白饮料生产线改扩建提升项目环境影响报告表的批复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山东甄沃食品科技有限公司：</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你公司呈报的《山东甄沃食品科技有限公司2000吨植物蛋白饮料生产线改扩建提升项目环境影响报告表》收悉。经研究，批复如下：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一、该项目位于薛城区陶庄镇陶山北路路东</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3600</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16</w:t>
      </w:r>
      <w:r>
        <w:rPr>
          <w:rFonts w:hint="default" w:ascii="Times New Roman" w:hAnsi="Times New Roman" w:eastAsia="仿宋_GB2312" w:cs="Times New Roman"/>
          <w:b/>
          <w:bCs/>
          <w:kern w:val="2"/>
          <w:sz w:val="32"/>
          <w:szCs w:val="32"/>
          <w:lang w:val="en-US" w:eastAsia="zh-CN" w:bidi="ar-SA"/>
        </w:rPr>
        <w:t>万元，</w:t>
      </w:r>
      <w:r>
        <w:rPr>
          <w:rFonts w:hint="eastAsia" w:ascii="Times New Roman" w:hAnsi="Times New Roman" w:eastAsia="仿宋_GB2312" w:cs="Times New Roman"/>
          <w:b/>
          <w:bCs/>
          <w:kern w:val="2"/>
          <w:sz w:val="32"/>
          <w:szCs w:val="32"/>
          <w:lang w:val="en-US" w:eastAsia="zh-CN" w:bidi="ar-SA"/>
        </w:rPr>
        <w:t>原</w:t>
      </w:r>
      <w:r>
        <w:rPr>
          <w:rFonts w:ascii="Times New Roman" w:hAnsi="Times New Roman" w:eastAsia="仿宋_GB2312" w:cs="Times New Roman"/>
          <w:b/>
          <w:bCs/>
          <w:color w:val="000000"/>
          <w:kern w:val="2"/>
          <w:sz w:val="32"/>
          <w:szCs w:val="32"/>
          <w:lang w:val="en-US" w:eastAsia="zh-CN" w:bidi="ar-SA"/>
        </w:rPr>
        <w:t>《山东甄沃食品科技有限公司2000吨饮料生产项目环境影响报告表》</w:t>
      </w:r>
      <w:r>
        <w:rPr>
          <w:rFonts w:hint="eastAsia" w:ascii="Times New Roman" w:hAnsi="Times New Roman" w:eastAsia="仿宋_GB2312" w:cs="Times New Roman"/>
          <w:b/>
          <w:bCs/>
          <w:kern w:val="2"/>
          <w:sz w:val="32"/>
          <w:szCs w:val="32"/>
          <w:lang w:val="en-US" w:eastAsia="zh-CN" w:bidi="ar-SA"/>
        </w:rPr>
        <w:t>于2018年9月通过枣庄市生态环境局薛城分局审批（批复文号：</w:t>
      </w:r>
      <w:r>
        <w:rPr>
          <w:rFonts w:ascii="Times New Roman" w:hAnsi="Times New Roman" w:eastAsia="仿宋_GB2312" w:cs="Times New Roman"/>
          <w:b/>
          <w:bCs/>
          <w:color w:val="000000"/>
          <w:sz w:val="32"/>
          <w:szCs w:val="32"/>
        </w:rPr>
        <w:t>薛环审字〔201</w:t>
      </w:r>
      <w:r>
        <w:rPr>
          <w:rFonts w:hint="eastAsia" w:ascii="Times New Roman" w:hAnsi="Times New Roman" w:eastAsia="仿宋_GB2312" w:cs="Times New Roman"/>
          <w:b/>
          <w:bCs/>
          <w:color w:val="000000"/>
          <w:sz w:val="32"/>
          <w:szCs w:val="32"/>
        </w:rPr>
        <w:t>8</w:t>
      </w:r>
      <w:r>
        <w:rPr>
          <w:rFonts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42</w:t>
      </w:r>
      <w:r>
        <w:rPr>
          <w:rFonts w:hint="eastAsia" w:ascii="Times New Roman" w:hAnsi="Times New Roman" w:eastAsia="仿宋_GB2312" w:cs="Times New Roman"/>
          <w:b/>
          <w:bCs/>
          <w:kern w:val="2"/>
          <w:sz w:val="32"/>
          <w:szCs w:val="32"/>
          <w:lang w:val="en-US" w:eastAsia="zh-CN" w:bidi="ar-SA"/>
        </w:rPr>
        <w:t>），已完成验收。</w:t>
      </w:r>
      <w:r>
        <w:rPr>
          <w:rFonts w:hint="eastAsia" w:ascii="Times New Roman" w:hAnsi="Times New Roman" w:eastAsia="仿宋_GB2312" w:cs="Times New Roman"/>
          <w:b/>
          <w:bCs/>
          <w:color w:val="000000"/>
          <w:sz w:val="32"/>
          <w:szCs w:val="32"/>
          <w:lang w:val="en-US" w:eastAsia="zh-CN"/>
        </w:rPr>
        <w:t>现</w:t>
      </w:r>
      <w:r>
        <w:rPr>
          <w:rFonts w:hint="default" w:ascii="Times New Roman" w:hAnsi="Times New Roman" w:eastAsia="仿宋_GB2312" w:cs="Times New Roman"/>
          <w:b/>
          <w:bCs/>
          <w:kern w:val="2"/>
          <w:sz w:val="32"/>
          <w:szCs w:val="32"/>
          <w:lang w:val="en-US" w:eastAsia="zh-CN" w:bidi="ar-SA"/>
        </w:rPr>
        <w:t>在</w:t>
      </w:r>
      <w:r>
        <w:rPr>
          <w:rFonts w:hint="eastAsia" w:ascii="Times New Roman" w:hAnsi="Times New Roman" w:eastAsia="仿宋_GB2312" w:cs="Times New Roman"/>
          <w:b/>
          <w:bCs/>
          <w:kern w:val="2"/>
          <w:sz w:val="32"/>
          <w:szCs w:val="32"/>
          <w:lang w:val="en-US" w:eastAsia="zh-CN" w:bidi="ar-SA"/>
        </w:rPr>
        <w:t>原</w:t>
      </w:r>
      <w:r>
        <w:rPr>
          <w:rFonts w:hint="default" w:ascii="Times New Roman" w:hAnsi="Times New Roman" w:eastAsia="仿宋_GB2312" w:cs="Times New Roman"/>
          <w:b/>
          <w:bCs/>
          <w:kern w:val="2"/>
          <w:sz w:val="32"/>
          <w:szCs w:val="32"/>
          <w:lang w:val="en-US" w:eastAsia="zh-CN" w:bidi="ar-SA"/>
        </w:rPr>
        <w:t>有工程基础之上，通过租赁现有厂区西侧厂房及配套设施，总建筑面积5800m</w:t>
      </w:r>
      <w:r>
        <w:rPr>
          <w:rFonts w:hint="default" w:ascii="Times New Roman" w:hAnsi="Times New Roman" w:eastAsia="仿宋_GB2312" w:cs="Times New Roman"/>
          <w:b/>
          <w:bCs/>
          <w:kern w:val="2"/>
          <w:sz w:val="32"/>
          <w:szCs w:val="32"/>
          <w:vertAlign w:val="superscript"/>
          <w:lang w:val="en-US" w:eastAsia="zh-CN" w:bidi="ar-SA"/>
        </w:rPr>
        <w:t>2</w:t>
      </w:r>
      <w:r>
        <w:rPr>
          <w:rFonts w:hint="default" w:ascii="Times New Roman" w:hAnsi="Times New Roman" w:eastAsia="仿宋_GB2312" w:cs="Times New Roman"/>
          <w:b/>
          <w:bCs/>
          <w:kern w:val="2"/>
          <w:sz w:val="32"/>
          <w:szCs w:val="32"/>
          <w:lang w:val="en-US" w:eastAsia="zh-CN" w:bidi="ar-SA"/>
        </w:rPr>
        <w:t>，包括主要生产车间、产品库、原料库及配套用房等，购置储存罐、过滤器、均值器、灭菌机等设备，在依托现有工程拌料工序提升改造的基础上实现年新增2000吨植物蛋白饮料的生产规模</w:t>
      </w:r>
      <w:r>
        <w:rPr>
          <w:rFonts w:hint="eastAsia" w:ascii="Times New Roman" w:hAnsi="Times New Roman" w:eastAsia="仿宋_GB2312" w:cs="Times New Roman"/>
          <w:b/>
          <w:bCs/>
          <w:kern w:val="2"/>
          <w:sz w:val="32"/>
          <w:szCs w:val="32"/>
          <w:lang w:val="en-US" w:eastAsia="zh-CN" w:bidi="ar-SA"/>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仿宋" w:hAnsi="仿宋" w:eastAsia="仿宋" w:cs="仿宋"/>
          <w:b/>
          <w:bCs/>
          <w:color w:val="000000"/>
          <w:kern w:val="2"/>
          <w:sz w:val="32"/>
          <w:szCs w:val="32"/>
          <w:lang w:val="en-US" w:eastAsia="zh-CN"/>
        </w:rPr>
        <w:t>项目在符合产业政策与产业</w:t>
      </w:r>
      <w:r>
        <w:rPr>
          <w:rFonts w:hint="eastAsia" w:ascii="仿宋" w:hAnsi="仿宋" w:eastAsia="仿宋" w:cs="仿宋"/>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w:t>
      </w:r>
      <w:r>
        <w:rPr>
          <w:rFonts w:hint="eastAsia"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1、严格落实报告中提出的各项大气污染防治措施。</w:t>
      </w:r>
      <w:r>
        <w:rPr>
          <w:rFonts w:hint="eastAsia" w:ascii="Times New Roman" w:hAnsi="Times New Roman" w:eastAsia="仿宋_GB2312" w:cs="Times New Roman"/>
          <w:b/>
          <w:bCs/>
          <w:sz w:val="32"/>
          <w:szCs w:val="32"/>
          <w:lang w:val="en-US" w:eastAsia="zh-CN"/>
        </w:rPr>
        <w:t>燃气锅炉经低氮燃烧处理后经15m高排气筒排放，废气排放执行《锅炉大气污染物排放标准》（DB37/2374—2018）中表2一般控制区标准限值。无组织粉尘排放执行《大气污染物综合排放标准》(GB16297-1996)中无组织排放监控浓度限值要求。</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、实施雨污分流制，生活污水经化粪池处理后</w:t>
      </w:r>
      <w:r>
        <w:rPr>
          <w:rFonts w:hint="eastAsia" w:ascii="Times New Roman" w:hAnsi="Times New Roman" w:eastAsia="仿宋_GB2312" w:cs="Times New Roman"/>
          <w:b/>
          <w:bCs/>
          <w:sz w:val="32"/>
          <w:szCs w:val="32"/>
          <w:lang w:val="en-US" w:eastAsia="zh-CN"/>
        </w:rPr>
        <w:t>与生产废水经沉淀后，一同排入陶庄镇污水处理厂进行深度处理。废水排放需满足《污水排入城镇下水道水质标准（GB/T31692-2015）的A级标准》及陶庄镇污水处理厂的接管标准</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正式投运前需取得城镇污水排入排水管网许可证</w:t>
      </w:r>
      <w:r>
        <w:rPr>
          <w:rFonts w:hint="default" w:ascii="Times New Roman" w:hAnsi="Times New Roman" w:eastAsia="仿宋_GB2312" w:cs="Times New Roman"/>
          <w:b/>
          <w:bCs/>
          <w:sz w:val="32"/>
          <w:szCs w:val="32"/>
          <w:lang w:val="en-US"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、生产设备产生的生产噪声，通过合理布局，采用防噪、降噪、选用低噪声设备，减震及厂房隔音处理等有效措施后，厂界噪声必须达到《工业企业厂界环境噪声排放标准》(GB12348-2008)中2类标准。</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严格落实固体废物分类处置和综合利用措施，做到减量化、资源化、无害化。一般固体废物按照《一般工业固体废物贮存、处置场污染物控制标准》（GB18599-2001）及修改单标准要求，全部合理综合利用或安全处置。生产过程中</w:t>
      </w:r>
      <w:r>
        <w:rPr>
          <w:rFonts w:hint="eastAsia" w:ascii="Times New Roman" w:hAnsi="Times New Roman" w:eastAsia="仿宋_GB2312" w:cs="Times New Roman"/>
          <w:b/>
          <w:bCs/>
          <w:sz w:val="32"/>
          <w:szCs w:val="32"/>
          <w:lang w:val="en-US" w:eastAsia="zh-CN"/>
        </w:rPr>
        <w:t>如</w:t>
      </w:r>
      <w:r>
        <w:rPr>
          <w:rFonts w:hint="default" w:ascii="Times New Roman" w:hAnsi="Times New Roman" w:eastAsia="仿宋_GB2312" w:cs="Times New Roman"/>
          <w:b/>
          <w:bCs/>
          <w:sz w:val="32"/>
          <w:szCs w:val="32"/>
          <w:lang w:val="en-US" w:eastAsia="zh-CN"/>
        </w:rPr>
        <w:t>产生危废，需按照《危险废物贮存污染控制标准》(GB18597-2001)及其修改单标准要求存储，并委托有资质的单位处置。</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落实报告中的各项环境监测计划及环境管理要求。制定应急预案，完善应急措施，防止事故发生。</w:t>
      </w:r>
      <w:r>
        <w:rPr>
          <w:rFonts w:hint="eastAsia" w:ascii="Times New Roman" w:hAnsi="Times New Roman" w:eastAsia="仿宋_GB2312" w:cs="Times New Roman"/>
          <w:b/>
          <w:bCs/>
          <w:sz w:val="32"/>
          <w:szCs w:val="32"/>
          <w:lang w:val="en-US" w:eastAsia="zh-CN"/>
        </w:rPr>
        <w:t>总量指标控制在：</w:t>
      </w:r>
      <w:r>
        <w:rPr>
          <w:rFonts w:hint="default" w:ascii="Times New Roman" w:hAnsi="Times New Roman" w:eastAsia="仿宋_GB2312" w:cs="Times New Roman"/>
          <w:b/>
          <w:bCs/>
          <w:sz w:val="32"/>
          <w:szCs w:val="32"/>
          <w:lang w:val="en-US" w:eastAsia="zh-CN"/>
        </w:rPr>
        <w:t>SO</w:t>
      </w:r>
      <w:r>
        <w:rPr>
          <w:rFonts w:hint="default" w:ascii="Times New Roman" w:hAnsi="Times New Roman" w:eastAsia="仿宋_GB2312" w:cs="Times New Roman"/>
          <w:b/>
          <w:bCs/>
          <w:sz w:val="32"/>
          <w:szCs w:val="32"/>
          <w:vertAlign w:val="subscript"/>
          <w:lang w:val="en-US" w:eastAsia="zh-CN"/>
        </w:rPr>
        <w:t>2</w:t>
      </w:r>
      <w:r>
        <w:rPr>
          <w:rFonts w:hint="default" w:ascii="Times New Roman" w:hAnsi="Times New Roman" w:eastAsia="仿宋_GB2312" w:cs="Times New Roman"/>
          <w:b/>
          <w:bCs/>
          <w:sz w:val="32"/>
          <w:szCs w:val="32"/>
          <w:lang w:val="en-US" w:eastAsia="zh-CN"/>
        </w:rPr>
        <w:t>0.</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6t/a、NOx</w:t>
      </w:r>
      <w:r>
        <w:rPr>
          <w:rFonts w:hint="eastAsia" w:ascii="Times New Roman" w:hAnsi="Times New Roman" w:eastAsia="仿宋_GB2312" w:cs="Times New Roman"/>
          <w:b/>
          <w:bCs/>
          <w:sz w:val="32"/>
          <w:szCs w:val="32"/>
          <w:lang w:val="en-US" w:eastAsia="zh-CN"/>
        </w:rPr>
        <w:t>0.68</w:t>
      </w:r>
      <w:r>
        <w:rPr>
          <w:rFonts w:hint="default" w:ascii="Times New Roman" w:hAnsi="Times New Roman" w:eastAsia="仿宋_GB2312" w:cs="Times New Roman"/>
          <w:b/>
          <w:bCs/>
          <w:sz w:val="32"/>
          <w:szCs w:val="32"/>
          <w:lang w:val="en-US" w:eastAsia="zh-CN"/>
        </w:rPr>
        <w:t>t/a</w:t>
      </w:r>
      <w:r>
        <w:rPr>
          <w:rFonts w:hint="eastAsia" w:ascii="Times New Roman" w:hAnsi="Times New Roman" w:eastAsia="仿宋_GB2312" w:cs="Times New Roman"/>
          <w:b/>
          <w:bCs/>
          <w:sz w:val="32"/>
          <w:szCs w:val="32"/>
          <w:lang w:val="en-US" w:eastAsia="zh-CN"/>
        </w:rPr>
        <w:t>、烟尘（颗粒物）0.04t/a以内</w:t>
      </w:r>
      <w:r>
        <w:rPr>
          <w:rFonts w:hint="default" w:ascii="Times New Roman" w:hAnsi="Times New Roman" w:eastAsia="仿宋_GB2312" w:cs="Times New Roman"/>
          <w:b/>
          <w:bCs/>
          <w:sz w:val="32"/>
          <w:szCs w:val="32"/>
          <w:lang w:val="en-US"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强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lang w:val="en-US" w:eastAsia="zh-CN"/>
        </w:rPr>
        <w:t>、本项目运营期内执行的环境标准和污染物排放标准如发生变化，应按新标准执行。</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lang w:val="en-US" w:eastAsia="zh-CN"/>
        </w:rPr>
        <w:t>、本项目如还须依法办理其他批准或备案手续，在法定的各项手续办理齐全后，方能开工建设</w:t>
      </w:r>
      <w:r>
        <w:rPr>
          <w:rFonts w:hint="eastAsia" w:ascii="Times New Roman" w:hAnsi="Times New Roman" w:eastAsia="仿宋_GB2312" w:cs="Times New Roman"/>
          <w:b/>
          <w:bCs/>
          <w:sz w:val="32"/>
          <w:szCs w:val="32"/>
          <w:lang w:val="en-US" w:eastAsia="zh-CN"/>
        </w:rPr>
        <w:t>。</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kinsoku/>
        <w:wordWrap/>
        <w:overflowPunct/>
        <w:topLinePunct w:val="0"/>
        <w:autoSpaceDE/>
        <w:autoSpaceDN/>
        <w:bidi w:val="0"/>
        <w:adjustRightInd/>
        <w:snapToGrid/>
        <w:spacing w:after="0" w:line="60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w:t>
      </w:r>
      <w:bookmarkStart w:id="0" w:name="_GoBack"/>
      <w:bookmarkEnd w:id="0"/>
      <w:r>
        <w:rPr>
          <w:rFonts w:hint="default" w:ascii="Times New Roman" w:hAnsi="Times New Roman" w:eastAsia="仿宋_GB2312" w:cs="Times New Roman"/>
          <w:b/>
          <w:bCs/>
          <w:sz w:val="32"/>
          <w:szCs w:val="32"/>
        </w:rPr>
        <w:t>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陶庄镇政府</w:t>
      </w:r>
      <w:r>
        <w:rPr>
          <w:rFonts w:hint="default" w:ascii="Times New Roman" w:hAnsi="Times New Roman" w:eastAsia="仿宋_GB2312" w:cs="Times New Roman"/>
          <w:b/>
          <w:bCs/>
          <w:sz w:val="32"/>
          <w:szCs w:val="32"/>
        </w:rPr>
        <w:t>负责该项目建设运营期间的环境保护监督检查工作。</w:t>
      </w:r>
    </w:p>
    <w:p>
      <w:pPr>
        <w:keepNext w:val="0"/>
        <w:keepLines w:val="0"/>
        <w:pageBreakBefore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val="en-US" w:eastAsia="zh-CN"/>
        </w:rPr>
        <w:t>陶庄镇政府</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sz w:val="32"/>
          <w:szCs w:val="32"/>
          <w:lang w:val="en-US" w:eastAsia="zh-CN"/>
        </w:rPr>
        <w:t>山东顺泽建设项目管理有限公司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7</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BC449F"/>
    <w:rsid w:val="00D07413"/>
    <w:rsid w:val="015962DE"/>
    <w:rsid w:val="017E789F"/>
    <w:rsid w:val="01BD5922"/>
    <w:rsid w:val="01BF31B2"/>
    <w:rsid w:val="01D90BAE"/>
    <w:rsid w:val="022775AA"/>
    <w:rsid w:val="022F51D7"/>
    <w:rsid w:val="02934A1A"/>
    <w:rsid w:val="02B76BC7"/>
    <w:rsid w:val="02E74084"/>
    <w:rsid w:val="03332EC2"/>
    <w:rsid w:val="03695D50"/>
    <w:rsid w:val="03866483"/>
    <w:rsid w:val="03A14BEE"/>
    <w:rsid w:val="03AE74F0"/>
    <w:rsid w:val="03C32DB0"/>
    <w:rsid w:val="043319E2"/>
    <w:rsid w:val="044B2588"/>
    <w:rsid w:val="048E1E85"/>
    <w:rsid w:val="04B776D4"/>
    <w:rsid w:val="04EC30C3"/>
    <w:rsid w:val="0529466E"/>
    <w:rsid w:val="05A803C0"/>
    <w:rsid w:val="05B54137"/>
    <w:rsid w:val="05C406EC"/>
    <w:rsid w:val="05C501F3"/>
    <w:rsid w:val="05EE7142"/>
    <w:rsid w:val="06064E41"/>
    <w:rsid w:val="061F18F1"/>
    <w:rsid w:val="06307EEA"/>
    <w:rsid w:val="06556DD7"/>
    <w:rsid w:val="06641D1E"/>
    <w:rsid w:val="06754D58"/>
    <w:rsid w:val="069443D3"/>
    <w:rsid w:val="06964F58"/>
    <w:rsid w:val="06B171E8"/>
    <w:rsid w:val="06B262AB"/>
    <w:rsid w:val="06E40A55"/>
    <w:rsid w:val="06FA6169"/>
    <w:rsid w:val="07026B59"/>
    <w:rsid w:val="07092044"/>
    <w:rsid w:val="07BF31B0"/>
    <w:rsid w:val="07C679D2"/>
    <w:rsid w:val="07DE1FA5"/>
    <w:rsid w:val="0812399B"/>
    <w:rsid w:val="083C2072"/>
    <w:rsid w:val="08823DFB"/>
    <w:rsid w:val="08923729"/>
    <w:rsid w:val="089603AB"/>
    <w:rsid w:val="089A643F"/>
    <w:rsid w:val="08E850A7"/>
    <w:rsid w:val="092F5EA5"/>
    <w:rsid w:val="0954778D"/>
    <w:rsid w:val="0998406B"/>
    <w:rsid w:val="09A33840"/>
    <w:rsid w:val="09A371D9"/>
    <w:rsid w:val="09AC5F84"/>
    <w:rsid w:val="09E97516"/>
    <w:rsid w:val="09EB01E0"/>
    <w:rsid w:val="09ED3722"/>
    <w:rsid w:val="0A08029A"/>
    <w:rsid w:val="0A267F75"/>
    <w:rsid w:val="0A302FA8"/>
    <w:rsid w:val="0A477B77"/>
    <w:rsid w:val="0A56796C"/>
    <w:rsid w:val="0A6C53B4"/>
    <w:rsid w:val="0A7555F2"/>
    <w:rsid w:val="0A8E7E1B"/>
    <w:rsid w:val="0AC25A74"/>
    <w:rsid w:val="0ACE04F1"/>
    <w:rsid w:val="0B0108C4"/>
    <w:rsid w:val="0B2D6FDF"/>
    <w:rsid w:val="0B3B63BC"/>
    <w:rsid w:val="0B3D364A"/>
    <w:rsid w:val="0B4071A0"/>
    <w:rsid w:val="0B422753"/>
    <w:rsid w:val="0B561366"/>
    <w:rsid w:val="0BA93EB1"/>
    <w:rsid w:val="0BDC592B"/>
    <w:rsid w:val="0C5E3996"/>
    <w:rsid w:val="0C6D2D5F"/>
    <w:rsid w:val="0C755C4E"/>
    <w:rsid w:val="0C76777C"/>
    <w:rsid w:val="0CA10260"/>
    <w:rsid w:val="0CA25F91"/>
    <w:rsid w:val="0CC31823"/>
    <w:rsid w:val="0D4A71BA"/>
    <w:rsid w:val="0D85724E"/>
    <w:rsid w:val="0DDC1E66"/>
    <w:rsid w:val="0E5D4EB4"/>
    <w:rsid w:val="0EF914DD"/>
    <w:rsid w:val="0F0D4DD4"/>
    <w:rsid w:val="0F6229C8"/>
    <w:rsid w:val="0FB24D40"/>
    <w:rsid w:val="0FB40BC8"/>
    <w:rsid w:val="0FDA0156"/>
    <w:rsid w:val="0FEA1134"/>
    <w:rsid w:val="0FEB031A"/>
    <w:rsid w:val="0FF5420E"/>
    <w:rsid w:val="10062FB3"/>
    <w:rsid w:val="100C4554"/>
    <w:rsid w:val="101661B3"/>
    <w:rsid w:val="10517B2D"/>
    <w:rsid w:val="1060306E"/>
    <w:rsid w:val="108D2DED"/>
    <w:rsid w:val="11582581"/>
    <w:rsid w:val="11BE06E9"/>
    <w:rsid w:val="11C86CF5"/>
    <w:rsid w:val="11F17966"/>
    <w:rsid w:val="11F544C5"/>
    <w:rsid w:val="121542B6"/>
    <w:rsid w:val="1235270F"/>
    <w:rsid w:val="12493CE8"/>
    <w:rsid w:val="12B56CAA"/>
    <w:rsid w:val="12FE3BD1"/>
    <w:rsid w:val="13382D00"/>
    <w:rsid w:val="13A95A68"/>
    <w:rsid w:val="13F40A68"/>
    <w:rsid w:val="13FE2BA0"/>
    <w:rsid w:val="14086C9A"/>
    <w:rsid w:val="144D286F"/>
    <w:rsid w:val="148622DA"/>
    <w:rsid w:val="1490226D"/>
    <w:rsid w:val="14A4507A"/>
    <w:rsid w:val="14B028A9"/>
    <w:rsid w:val="15373B4A"/>
    <w:rsid w:val="155073D1"/>
    <w:rsid w:val="1565598E"/>
    <w:rsid w:val="15C94319"/>
    <w:rsid w:val="15D05093"/>
    <w:rsid w:val="15E648CD"/>
    <w:rsid w:val="15FC75FC"/>
    <w:rsid w:val="160F62FE"/>
    <w:rsid w:val="16267E1C"/>
    <w:rsid w:val="165437D7"/>
    <w:rsid w:val="16614BA6"/>
    <w:rsid w:val="16712232"/>
    <w:rsid w:val="171D05FC"/>
    <w:rsid w:val="172E700E"/>
    <w:rsid w:val="17376A6F"/>
    <w:rsid w:val="177C7D11"/>
    <w:rsid w:val="17911C8B"/>
    <w:rsid w:val="17B33044"/>
    <w:rsid w:val="17B45616"/>
    <w:rsid w:val="17FC46F8"/>
    <w:rsid w:val="17FF0CFF"/>
    <w:rsid w:val="18021676"/>
    <w:rsid w:val="1807241B"/>
    <w:rsid w:val="18211A43"/>
    <w:rsid w:val="182C34DB"/>
    <w:rsid w:val="184D5AFF"/>
    <w:rsid w:val="185D2E4F"/>
    <w:rsid w:val="18883184"/>
    <w:rsid w:val="18995E42"/>
    <w:rsid w:val="18EB29D8"/>
    <w:rsid w:val="191C5CEE"/>
    <w:rsid w:val="193670E0"/>
    <w:rsid w:val="197E640B"/>
    <w:rsid w:val="19963D9E"/>
    <w:rsid w:val="19BE49A4"/>
    <w:rsid w:val="19E901D6"/>
    <w:rsid w:val="19EE59DA"/>
    <w:rsid w:val="19EF5D04"/>
    <w:rsid w:val="1A017627"/>
    <w:rsid w:val="1A31051F"/>
    <w:rsid w:val="1A331B86"/>
    <w:rsid w:val="1A4C620F"/>
    <w:rsid w:val="1A730D40"/>
    <w:rsid w:val="1A844EC7"/>
    <w:rsid w:val="1AB879CA"/>
    <w:rsid w:val="1AC74BC5"/>
    <w:rsid w:val="1AE95028"/>
    <w:rsid w:val="1B2313EB"/>
    <w:rsid w:val="1B380EAD"/>
    <w:rsid w:val="1B400B8A"/>
    <w:rsid w:val="1B512E95"/>
    <w:rsid w:val="1B802912"/>
    <w:rsid w:val="1B836381"/>
    <w:rsid w:val="1BF56DB3"/>
    <w:rsid w:val="1C1F1B3A"/>
    <w:rsid w:val="1C2504E1"/>
    <w:rsid w:val="1C590FF1"/>
    <w:rsid w:val="1C952219"/>
    <w:rsid w:val="1C9902FF"/>
    <w:rsid w:val="1CB60CC5"/>
    <w:rsid w:val="1CBE0527"/>
    <w:rsid w:val="1CE10B84"/>
    <w:rsid w:val="1D0F18F1"/>
    <w:rsid w:val="1D1E41CB"/>
    <w:rsid w:val="1D613380"/>
    <w:rsid w:val="1D7F206B"/>
    <w:rsid w:val="1DCA639E"/>
    <w:rsid w:val="1DCF1305"/>
    <w:rsid w:val="1E125E74"/>
    <w:rsid w:val="1E1327FB"/>
    <w:rsid w:val="1E313A97"/>
    <w:rsid w:val="1E3D4A32"/>
    <w:rsid w:val="1E692248"/>
    <w:rsid w:val="1E7D60AD"/>
    <w:rsid w:val="1E7F2DFD"/>
    <w:rsid w:val="1EAE6EF9"/>
    <w:rsid w:val="1EC07441"/>
    <w:rsid w:val="1EF65201"/>
    <w:rsid w:val="1F0C14F4"/>
    <w:rsid w:val="1F0F60BF"/>
    <w:rsid w:val="1F1540EF"/>
    <w:rsid w:val="1F20067D"/>
    <w:rsid w:val="1F6756D4"/>
    <w:rsid w:val="1FCF2BCF"/>
    <w:rsid w:val="1FD60CD3"/>
    <w:rsid w:val="1FE60131"/>
    <w:rsid w:val="20053BE2"/>
    <w:rsid w:val="203360DE"/>
    <w:rsid w:val="2040363C"/>
    <w:rsid w:val="204B4EE9"/>
    <w:rsid w:val="206E45CD"/>
    <w:rsid w:val="20C2164E"/>
    <w:rsid w:val="20C30BC2"/>
    <w:rsid w:val="20DA6F01"/>
    <w:rsid w:val="20F50863"/>
    <w:rsid w:val="2182716B"/>
    <w:rsid w:val="218900ED"/>
    <w:rsid w:val="21CF3FCB"/>
    <w:rsid w:val="21F775D2"/>
    <w:rsid w:val="223C56B5"/>
    <w:rsid w:val="224F27DC"/>
    <w:rsid w:val="225270BA"/>
    <w:rsid w:val="22720E19"/>
    <w:rsid w:val="228D3FDC"/>
    <w:rsid w:val="22B71E61"/>
    <w:rsid w:val="22B879F8"/>
    <w:rsid w:val="22D16B27"/>
    <w:rsid w:val="22F1283E"/>
    <w:rsid w:val="22FA0179"/>
    <w:rsid w:val="23042813"/>
    <w:rsid w:val="2305621A"/>
    <w:rsid w:val="233C7408"/>
    <w:rsid w:val="23BC4CB1"/>
    <w:rsid w:val="23BE15CE"/>
    <w:rsid w:val="23CF268C"/>
    <w:rsid w:val="240F0232"/>
    <w:rsid w:val="24194B8E"/>
    <w:rsid w:val="24786559"/>
    <w:rsid w:val="249871AC"/>
    <w:rsid w:val="249D60AA"/>
    <w:rsid w:val="24AF5E47"/>
    <w:rsid w:val="24B0312F"/>
    <w:rsid w:val="24B2367C"/>
    <w:rsid w:val="24B81F81"/>
    <w:rsid w:val="24DB2141"/>
    <w:rsid w:val="25332167"/>
    <w:rsid w:val="257221D0"/>
    <w:rsid w:val="261A2034"/>
    <w:rsid w:val="263A5763"/>
    <w:rsid w:val="269847B4"/>
    <w:rsid w:val="269D435C"/>
    <w:rsid w:val="26B33CE9"/>
    <w:rsid w:val="26D81D66"/>
    <w:rsid w:val="270A0E18"/>
    <w:rsid w:val="270D0F87"/>
    <w:rsid w:val="270D63C8"/>
    <w:rsid w:val="27157036"/>
    <w:rsid w:val="27233F2E"/>
    <w:rsid w:val="27940400"/>
    <w:rsid w:val="282A3086"/>
    <w:rsid w:val="28490160"/>
    <w:rsid w:val="28644963"/>
    <w:rsid w:val="287D36F1"/>
    <w:rsid w:val="28A72490"/>
    <w:rsid w:val="28E514CE"/>
    <w:rsid w:val="29494126"/>
    <w:rsid w:val="298068E8"/>
    <w:rsid w:val="29836A43"/>
    <w:rsid w:val="29BF1603"/>
    <w:rsid w:val="2A09152C"/>
    <w:rsid w:val="2A7670C5"/>
    <w:rsid w:val="2A841E3A"/>
    <w:rsid w:val="2AA765A6"/>
    <w:rsid w:val="2ACA773D"/>
    <w:rsid w:val="2ADB7E93"/>
    <w:rsid w:val="2AFD3D03"/>
    <w:rsid w:val="2B2673BE"/>
    <w:rsid w:val="2B676561"/>
    <w:rsid w:val="2B744EEE"/>
    <w:rsid w:val="2C19588E"/>
    <w:rsid w:val="2C4274BD"/>
    <w:rsid w:val="2C4B300C"/>
    <w:rsid w:val="2C513664"/>
    <w:rsid w:val="2C6F736F"/>
    <w:rsid w:val="2C793A24"/>
    <w:rsid w:val="2CB04CB2"/>
    <w:rsid w:val="2CFE3965"/>
    <w:rsid w:val="2D0A21BC"/>
    <w:rsid w:val="2D1E4591"/>
    <w:rsid w:val="2D453784"/>
    <w:rsid w:val="2D9B4CA3"/>
    <w:rsid w:val="2DAD2691"/>
    <w:rsid w:val="2DBB43D1"/>
    <w:rsid w:val="2DE304F3"/>
    <w:rsid w:val="2DE45FCF"/>
    <w:rsid w:val="2DF052FD"/>
    <w:rsid w:val="2E005D3A"/>
    <w:rsid w:val="2E1609E4"/>
    <w:rsid w:val="2E2A7A20"/>
    <w:rsid w:val="2E54577C"/>
    <w:rsid w:val="2E7341A3"/>
    <w:rsid w:val="2E8D4FC9"/>
    <w:rsid w:val="2EA244D9"/>
    <w:rsid w:val="2ED574E9"/>
    <w:rsid w:val="2ED71789"/>
    <w:rsid w:val="2EDC1FC5"/>
    <w:rsid w:val="2F1F7663"/>
    <w:rsid w:val="2F23134C"/>
    <w:rsid w:val="2F3D45C4"/>
    <w:rsid w:val="2F8A52D5"/>
    <w:rsid w:val="2FCE52B1"/>
    <w:rsid w:val="3007079F"/>
    <w:rsid w:val="308F1B5C"/>
    <w:rsid w:val="31193062"/>
    <w:rsid w:val="314C2EE8"/>
    <w:rsid w:val="314E02BE"/>
    <w:rsid w:val="31777C9E"/>
    <w:rsid w:val="31796B54"/>
    <w:rsid w:val="317B603B"/>
    <w:rsid w:val="320B38ED"/>
    <w:rsid w:val="322C1D44"/>
    <w:rsid w:val="326B4C7B"/>
    <w:rsid w:val="329E3BF3"/>
    <w:rsid w:val="32DF10C1"/>
    <w:rsid w:val="33204024"/>
    <w:rsid w:val="33332722"/>
    <w:rsid w:val="33377D41"/>
    <w:rsid w:val="33393C4A"/>
    <w:rsid w:val="33671571"/>
    <w:rsid w:val="337B7703"/>
    <w:rsid w:val="339A79E8"/>
    <w:rsid w:val="33BB2B23"/>
    <w:rsid w:val="33E47C6D"/>
    <w:rsid w:val="340105A2"/>
    <w:rsid w:val="34394AC2"/>
    <w:rsid w:val="347B1EC0"/>
    <w:rsid w:val="348D2147"/>
    <w:rsid w:val="348E3352"/>
    <w:rsid w:val="349722CE"/>
    <w:rsid w:val="350B76A6"/>
    <w:rsid w:val="35123859"/>
    <w:rsid w:val="35561153"/>
    <w:rsid w:val="355D0FCE"/>
    <w:rsid w:val="35601A6D"/>
    <w:rsid w:val="35AF3608"/>
    <w:rsid w:val="363F1A17"/>
    <w:rsid w:val="365704C5"/>
    <w:rsid w:val="365B2AD1"/>
    <w:rsid w:val="368B121B"/>
    <w:rsid w:val="3691714D"/>
    <w:rsid w:val="36A61C02"/>
    <w:rsid w:val="37302D93"/>
    <w:rsid w:val="377A223D"/>
    <w:rsid w:val="377F28AA"/>
    <w:rsid w:val="378253D5"/>
    <w:rsid w:val="37857B01"/>
    <w:rsid w:val="37B75DEB"/>
    <w:rsid w:val="37BC4341"/>
    <w:rsid w:val="382666AC"/>
    <w:rsid w:val="38307CE9"/>
    <w:rsid w:val="383E065B"/>
    <w:rsid w:val="38492C1F"/>
    <w:rsid w:val="387D71F2"/>
    <w:rsid w:val="38A17CC1"/>
    <w:rsid w:val="38D80B91"/>
    <w:rsid w:val="38DA5809"/>
    <w:rsid w:val="38DD5DCD"/>
    <w:rsid w:val="38F642EC"/>
    <w:rsid w:val="38FA1A96"/>
    <w:rsid w:val="39034642"/>
    <w:rsid w:val="3917557D"/>
    <w:rsid w:val="391B5D31"/>
    <w:rsid w:val="392A706D"/>
    <w:rsid w:val="39320E17"/>
    <w:rsid w:val="39321D70"/>
    <w:rsid w:val="396569A6"/>
    <w:rsid w:val="39742D03"/>
    <w:rsid w:val="39891327"/>
    <w:rsid w:val="39AE1EB1"/>
    <w:rsid w:val="39CF6FB8"/>
    <w:rsid w:val="3A7C7627"/>
    <w:rsid w:val="3A8A3372"/>
    <w:rsid w:val="3A8E5B28"/>
    <w:rsid w:val="3A9F3DC7"/>
    <w:rsid w:val="3AAE3FC2"/>
    <w:rsid w:val="3AE006C0"/>
    <w:rsid w:val="3B1D1447"/>
    <w:rsid w:val="3B316799"/>
    <w:rsid w:val="3B3A39FF"/>
    <w:rsid w:val="3B4C046C"/>
    <w:rsid w:val="3BA27216"/>
    <w:rsid w:val="3BB568F9"/>
    <w:rsid w:val="3BD4765B"/>
    <w:rsid w:val="3BD82FC8"/>
    <w:rsid w:val="3BE8627D"/>
    <w:rsid w:val="3C115961"/>
    <w:rsid w:val="3C1774FE"/>
    <w:rsid w:val="3C3D7980"/>
    <w:rsid w:val="3C776229"/>
    <w:rsid w:val="3CBC2882"/>
    <w:rsid w:val="3CCB217D"/>
    <w:rsid w:val="3D002DD8"/>
    <w:rsid w:val="3D311B4B"/>
    <w:rsid w:val="3D5C272F"/>
    <w:rsid w:val="3DBD7F14"/>
    <w:rsid w:val="3DD35831"/>
    <w:rsid w:val="3DD533EB"/>
    <w:rsid w:val="3DF12775"/>
    <w:rsid w:val="3E082A2F"/>
    <w:rsid w:val="3E865111"/>
    <w:rsid w:val="3E95338C"/>
    <w:rsid w:val="3EA340F8"/>
    <w:rsid w:val="3EC17383"/>
    <w:rsid w:val="3F61064C"/>
    <w:rsid w:val="3F64261E"/>
    <w:rsid w:val="3F792DE6"/>
    <w:rsid w:val="3F814B8B"/>
    <w:rsid w:val="3F840DA8"/>
    <w:rsid w:val="3FD9302D"/>
    <w:rsid w:val="3FDE3293"/>
    <w:rsid w:val="3FFE7530"/>
    <w:rsid w:val="40113B9D"/>
    <w:rsid w:val="4016729A"/>
    <w:rsid w:val="40453956"/>
    <w:rsid w:val="404C2CFF"/>
    <w:rsid w:val="409077E5"/>
    <w:rsid w:val="40FE0033"/>
    <w:rsid w:val="41056942"/>
    <w:rsid w:val="4123096B"/>
    <w:rsid w:val="41401EC3"/>
    <w:rsid w:val="41642798"/>
    <w:rsid w:val="416659A8"/>
    <w:rsid w:val="41C717CE"/>
    <w:rsid w:val="42005257"/>
    <w:rsid w:val="421B737C"/>
    <w:rsid w:val="424F69DD"/>
    <w:rsid w:val="427C3907"/>
    <w:rsid w:val="429E2D6A"/>
    <w:rsid w:val="42DD1389"/>
    <w:rsid w:val="42E66B51"/>
    <w:rsid w:val="430B1EFE"/>
    <w:rsid w:val="43542F06"/>
    <w:rsid w:val="4408654D"/>
    <w:rsid w:val="44375A74"/>
    <w:rsid w:val="44601A2C"/>
    <w:rsid w:val="44642FEE"/>
    <w:rsid w:val="448A36F8"/>
    <w:rsid w:val="44B015F7"/>
    <w:rsid w:val="44B53C18"/>
    <w:rsid w:val="44BA470A"/>
    <w:rsid w:val="44C80FD0"/>
    <w:rsid w:val="45015E9A"/>
    <w:rsid w:val="45132EC7"/>
    <w:rsid w:val="45187B13"/>
    <w:rsid w:val="452A47CB"/>
    <w:rsid w:val="453F3CE6"/>
    <w:rsid w:val="45470EC1"/>
    <w:rsid w:val="45665D2A"/>
    <w:rsid w:val="45BB5791"/>
    <w:rsid w:val="467601A1"/>
    <w:rsid w:val="467D7ED3"/>
    <w:rsid w:val="46E51628"/>
    <w:rsid w:val="46F8539B"/>
    <w:rsid w:val="47262A0D"/>
    <w:rsid w:val="47680D33"/>
    <w:rsid w:val="479A18F7"/>
    <w:rsid w:val="47A42AFE"/>
    <w:rsid w:val="47AB6A14"/>
    <w:rsid w:val="47B7093E"/>
    <w:rsid w:val="47BF36A6"/>
    <w:rsid w:val="480D1ABF"/>
    <w:rsid w:val="487872C6"/>
    <w:rsid w:val="488D579D"/>
    <w:rsid w:val="48995F4B"/>
    <w:rsid w:val="48A53CE6"/>
    <w:rsid w:val="48B52F2A"/>
    <w:rsid w:val="48BB0C25"/>
    <w:rsid w:val="48F71F3B"/>
    <w:rsid w:val="49044163"/>
    <w:rsid w:val="490C0EF9"/>
    <w:rsid w:val="491434A3"/>
    <w:rsid w:val="49383A9E"/>
    <w:rsid w:val="49562602"/>
    <w:rsid w:val="49613B15"/>
    <w:rsid w:val="49691C24"/>
    <w:rsid w:val="49694A5D"/>
    <w:rsid w:val="49BD7AF5"/>
    <w:rsid w:val="49E3767F"/>
    <w:rsid w:val="4A127B35"/>
    <w:rsid w:val="4A14459D"/>
    <w:rsid w:val="4A633894"/>
    <w:rsid w:val="4AAD62B3"/>
    <w:rsid w:val="4ABF5E70"/>
    <w:rsid w:val="4B4572C1"/>
    <w:rsid w:val="4B6D526C"/>
    <w:rsid w:val="4B8A2426"/>
    <w:rsid w:val="4C040B28"/>
    <w:rsid w:val="4C332586"/>
    <w:rsid w:val="4C916E36"/>
    <w:rsid w:val="4C925D91"/>
    <w:rsid w:val="4CDA2830"/>
    <w:rsid w:val="4CF4467F"/>
    <w:rsid w:val="4D682CA5"/>
    <w:rsid w:val="4D7434B3"/>
    <w:rsid w:val="4D8642FF"/>
    <w:rsid w:val="4D865B70"/>
    <w:rsid w:val="4DBC3F65"/>
    <w:rsid w:val="4DC62D09"/>
    <w:rsid w:val="4DD25DE1"/>
    <w:rsid w:val="4E324395"/>
    <w:rsid w:val="4E5F3783"/>
    <w:rsid w:val="4E834621"/>
    <w:rsid w:val="4E843802"/>
    <w:rsid w:val="4ED2465A"/>
    <w:rsid w:val="4EFF202F"/>
    <w:rsid w:val="4F5C1D80"/>
    <w:rsid w:val="4F6D6234"/>
    <w:rsid w:val="4FB772CF"/>
    <w:rsid w:val="4FD93A1C"/>
    <w:rsid w:val="4FDB49AB"/>
    <w:rsid w:val="4FDE2B08"/>
    <w:rsid w:val="50281C83"/>
    <w:rsid w:val="50332D94"/>
    <w:rsid w:val="509129DE"/>
    <w:rsid w:val="50B24247"/>
    <w:rsid w:val="50D066BA"/>
    <w:rsid w:val="50D50A3B"/>
    <w:rsid w:val="50FB502A"/>
    <w:rsid w:val="51203CDC"/>
    <w:rsid w:val="512716B3"/>
    <w:rsid w:val="512C59CB"/>
    <w:rsid w:val="514418E9"/>
    <w:rsid w:val="51674702"/>
    <w:rsid w:val="517201B4"/>
    <w:rsid w:val="51760DA3"/>
    <w:rsid w:val="5186127F"/>
    <w:rsid w:val="5193502A"/>
    <w:rsid w:val="51987D36"/>
    <w:rsid w:val="51B365B9"/>
    <w:rsid w:val="51BF2DAC"/>
    <w:rsid w:val="51E419D4"/>
    <w:rsid w:val="51E5756E"/>
    <w:rsid w:val="525A2A10"/>
    <w:rsid w:val="528039AA"/>
    <w:rsid w:val="52AF62F5"/>
    <w:rsid w:val="52EE74F6"/>
    <w:rsid w:val="532F17EB"/>
    <w:rsid w:val="535071DC"/>
    <w:rsid w:val="5354282E"/>
    <w:rsid w:val="53605F5B"/>
    <w:rsid w:val="538C0A7E"/>
    <w:rsid w:val="53971E55"/>
    <w:rsid w:val="53AA6097"/>
    <w:rsid w:val="53AB655E"/>
    <w:rsid w:val="53DA54CF"/>
    <w:rsid w:val="540C6814"/>
    <w:rsid w:val="54261555"/>
    <w:rsid w:val="549843BC"/>
    <w:rsid w:val="549F7572"/>
    <w:rsid w:val="54A701AF"/>
    <w:rsid w:val="54D34A7F"/>
    <w:rsid w:val="54FA7452"/>
    <w:rsid w:val="54FF5CA9"/>
    <w:rsid w:val="55153336"/>
    <w:rsid w:val="55311A1E"/>
    <w:rsid w:val="55400201"/>
    <w:rsid w:val="554249F6"/>
    <w:rsid w:val="554B6CD3"/>
    <w:rsid w:val="55C51009"/>
    <w:rsid w:val="55FE4331"/>
    <w:rsid w:val="56292A5D"/>
    <w:rsid w:val="562B2AA9"/>
    <w:rsid w:val="563E2F43"/>
    <w:rsid w:val="567D6087"/>
    <w:rsid w:val="569625CF"/>
    <w:rsid w:val="56BB6C7C"/>
    <w:rsid w:val="57492C19"/>
    <w:rsid w:val="57906675"/>
    <w:rsid w:val="583E752A"/>
    <w:rsid w:val="58985CCA"/>
    <w:rsid w:val="58B034E6"/>
    <w:rsid w:val="58F752B8"/>
    <w:rsid w:val="59102873"/>
    <w:rsid w:val="592E2051"/>
    <w:rsid w:val="592F6943"/>
    <w:rsid w:val="59300E54"/>
    <w:rsid w:val="594325E4"/>
    <w:rsid w:val="596136DA"/>
    <w:rsid w:val="597D2D87"/>
    <w:rsid w:val="59850F76"/>
    <w:rsid w:val="59AD65C7"/>
    <w:rsid w:val="59B72E62"/>
    <w:rsid w:val="59D00B15"/>
    <w:rsid w:val="59D103C6"/>
    <w:rsid w:val="59FD6BB9"/>
    <w:rsid w:val="5A051DDC"/>
    <w:rsid w:val="5A291AFD"/>
    <w:rsid w:val="5A2C428B"/>
    <w:rsid w:val="5A315907"/>
    <w:rsid w:val="5A681FA1"/>
    <w:rsid w:val="5A710FED"/>
    <w:rsid w:val="5AA3142D"/>
    <w:rsid w:val="5AC6593D"/>
    <w:rsid w:val="5ACE10B0"/>
    <w:rsid w:val="5ADE73AF"/>
    <w:rsid w:val="5AE61972"/>
    <w:rsid w:val="5AEC54B3"/>
    <w:rsid w:val="5B223A98"/>
    <w:rsid w:val="5B682790"/>
    <w:rsid w:val="5B69005F"/>
    <w:rsid w:val="5B890DFF"/>
    <w:rsid w:val="5B8D7ACC"/>
    <w:rsid w:val="5BCB7F2F"/>
    <w:rsid w:val="5C2D3B9C"/>
    <w:rsid w:val="5C630C21"/>
    <w:rsid w:val="5CA32816"/>
    <w:rsid w:val="5CCC19F3"/>
    <w:rsid w:val="5CD22C2A"/>
    <w:rsid w:val="5CEA2509"/>
    <w:rsid w:val="5D1017E0"/>
    <w:rsid w:val="5D516D90"/>
    <w:rsid w:val="5D807A5A"/>
    <w:rsid w:val="5D8155EF"/>
    <w:rsid w:val="5DC9226E"/>
    <w:rsid w:val="5E67733E"/>
    <w:rsid w:val="5E744F1E"/>
    <w:rsid w:val="5EAD3D27"/>
    <w:rsid w:val="5EF360D1"/>
    <w:rsid w:val="5EF4030F"/>
    <w:rsid w:val="5EFE05F8"/>
    <w:rsid w:val="5F0060BA"/>
    <w:rsid w:val="5F024265"/>
    <w:rsid w:val="5F38691D"/>
    <w:rsid w:val="5F3A4E85"/>
    <w:rsid w:val="5F7B005D"/>
    <w:rsid w:val="5FAF2A98"/>
    <w:rsid w:val="5FB772A2"/>
    <w:rsid w:val="5FF04130"/>
    <w:rsid w:val="600B19EC"/>
    <w:rsid w:val="60193CE2"/>
    <w:rsid w:val="604129D7"/>
    <w:rsid w:val="607A6FF2"/>
    <w:rsid w:val="60D434FF"/>
    <w:rsid w:val="60D6426E"/>
    <w:rsid w:val="61383A6B"/>
    <w:rsid w:val="614C60A1"/>
    <w:rsid w:val="615060B2"/>
    <w:rsid w:val="616B132E"/>
    <w:rsid w:val="61A81DCD"/>
    <w:rsid w:val="61B9732D"/>
    <w:rsid w:val="61F33824"/>
    <w:rsid w:val="61F671E9"/>
    <w:rsid w:val="62682CB9"/>
    <w:rsid w:val="62816434"/>
    <w:rsid w:val="63A4198F"/>
    <w:rsid w:val="63BB7964"/>
    <w:rsid w:val="63CA3D50"/>
    <w:rsid w:val="63E640E6"/>
    <w:rsid w:val="64057850"/>
    <w:rsid w:val="645F30E7"/>
    <w:rsid w:val="64851C6C"/>
    <w:rsid w:val="648D4D2B"/>
    <w:rsid w:val="64947E17"/>
    <w:rsid w:val="64AC4594"/>
    <w:rsid w:val="64D478BD"/>
    <w:rsid w:val="64E952C0"/>
    <w:rsid w:val="651945F0"/>
    <w:rsid w:val="65300850"/>
    <w:rsid w:val="655B643C"/>
    <w:rsid w:val="656F4F3F"/>
    <w:rsid w:val="658F1F5D"/>
    <w:rsid w:val="65955551"/>
    <w:rsid w:val="65AC22E2"/>
    <w:rsid w:val="65AD14EC"/>
    <w:rsid w:val="65E9155E"/>
    <w:rsid w:val="662A6ED3"/>
    <w:rsid w:val="663A2672"/>
    <w:rsid w:val="663F7197"/>
    <w:rsid w:val="66B11AB7"/>
    <w:rsid w:val="66B1342F"/>
    <w:rsid w:val="66CD3CC3"/>
    <w:rsid w:val="66D21713"/>
    <w:rsid w:val="671F352D"/>
    <w:rsid w:val="67323B02"/>
    <w:rsid w:val="675E7D22"/>
    <w:rsid w:val="679D4FD7"/>
    <w:rsid w:val="67A106C9"/>
    <w:rsid w:val="67D10343"/>
    <w:rsid w:val="67D658C2"/>
    <w:rsid w:val="680D2EFE"/>
    <w:rsid w:val="68172A67"/>
    <w:rsid w:val="68311DF5"/>
    <w:rsid w:val="6836544C"/>
    <w:rsid w:val="685A15C6"/>
    <w:rsid w:val="688D3850"/>
    <w:rsid w:val="68B4587D"/>
    <w:rsid w:val="68EF09EB"/>
    <w:rsid w:val="691654A1"/>
    <w:rsid w:val="692E20D3"/>
    <w:rsid w:val="693C74D1"/>
    <w:rsid w:val="69AC57D1"/>
    <w:rsid w:val="69BB04F2"/>
    <w:rsid w:val="6A0C62DC"/>
    <w:rsid w:val="6A28746B"/>
    <w:rsid w:val="6A32436F"/>
    <w:rsid w:val="6A496DF9"/>
    <w:rsid w:val="6A6E6807"/>
    <w:rsid w:val="6A7A0E89"/>
    <w:rsid w:val="6A945AA9"/>
    <w:rsid w:val="6AA43E60"/>
    <w:rsid w:val="6AB37B9E"/>
    <w:rsid w:val="6B17404A"/>
    <w:rsid w:val="6B273D95"/>
    <w:rsid w:val="6B6B76F4"/>
    <w:rsid w:val="6BC07C4B"/>
    <w:rsid w:val="6BE04395"/>
    <w:rsid w:val="6C2335D7"/>
    <w:rsid w:val="6C7B2809"/>
    <w:rsid w:val="6C975499"/>
    <w:rsid w:val="6CD20980"/>
    <w:rsid w:val="6CDD25F4"/>
    <w:rsid w:val="6D1834BE"/>
    <w:rsid w:val="6D2226F2"/>
    <w:rsid w:val="6D4051A0"/>
    <w:rsid w:val="6DDE0360"/>
    <w:rsid w:val="6E4F0834"/>
    <w:rsid w:val="6E5233C6"/>
    <w:rsid w:val="6E604B06"/>
    <w:rsid w:val="6E6F1BDB"/>
    <w:rsid w:val="6E980A9A"/>
    <w:rsid w:val="6EB37267"/>
    <w:rsid w:val="6EC076C7"/>
    <w:rsid w:val="6EE316E0"/>
    <w:rsid w:val="6EFC3D1B"/>
    <w:rsid w:val="6F4F487B"/>
    <w:rsid w:val="6FAF2D3C"/>
    <w:rsid w:val="7008655B"/>
    <w:rsid w:val="70485AD3"/>
    <w:rsid w:val="704B48AD"/>
    <w:rsid w:val="706407D7"/>
    <w:rsid w:val="7098232E"/>
    <w:rsid w:val="70FC4271"/>
    <w:rsid w:val="710731AD"/>
    <w:rsid w:val="7176483E"/>
    <w:rsid w:val="71A51ED5"/>
    <w:rsid w:val="71BE4169"/>
    <w:rsid w:val="721075AF"/>
    <w:rsid w:val="72122695"/>
    <w:rsid w:val="722831C3"/>
    <w:rsid w:val="725343C7"/>
    <w:rsid w:val="72964E10"/>
    <w:rsid w:val="72967C66"/>
    <w:rsid w:val="72CA48FE"/>
    <w:rsid w:val="72D64E0E"/>
    <w:rsid w:val="72D93AF0"/>
    <w:rsid w:val="72DC12B4"/>
    <w:rsid w:val="7318067D"/>
    <w:rsid w:val="733459D8"/>
    <w:rsid w:val="7365004E"/>
    <w:rsid w:val="73AA3F10"/>
    <w:rsid w:val="73D51F08"/>
    <w:rsid w:val="73E169A2"/>
    <w:rsid w:val="73FA13E7"/>
    <w:rsid w:val="7411353B"/>
    <w:rsid w:val="7434390E"/>
    <w:rsid w:val="749622DB"/>
    <w:rsid w:val="74AD5468"/>
    <w:rsid w:val="74CE5D07"/>
    <w:rsid w:val="74F10561"/>
    <w:rsid w:val="75002AEC"/>
    <w:rsid w:val="753F38F0"/>
    <w:rsid w:val="75753CBE"/>
    <w:rsid w:val="75EC4982"/>
    <w:rsid w:val="762D53BB"/>
    <w:rsid w:val="76994FD3"/>
    <w:rsid w:val="769B6B30"/>
    <w:rsid w:val="76A91C5D"/>
    <w:rsid w:val="771C657C"/>
    <w:rsid w:val="774F2F30"/>
    <w:rsid w:val="7775192F"/>
    <w:rsid w:val="77E76D33"/>
    <w:rsid w:val="77F45AD6"/>
    <w:rsid w:val="784E0C90"/>
    <w:rsid w:val="786508E1"/>
    <w:rsid w:val="7888501C"/>
    <w:rsid w:val="788C2361"/>
    <w:rsid w:val="78A22592"/>
    <w:rsid w:val="78B83F92"/>
    <w:rsid w:val="78BC5E40"/>
    <w:rsid w:val="78D14993"/>
    <w:rsid w:val="794548DE"/>
    <w:rsid w:val="7972312D"/>
    <w:rsid w:val="79A27038"/>
    <w:rsid w:val="79BB4EF1"/>
    <w:rsid w:val="79E02976"/>
    <w:rsid w:val="79F771FC"/>
    <w:rsid w:val="79FA7401"/>
    <w:rsid w:val="7A242144"/>
    <w:rsid w:val="7A8B3514"/>
    <w:rsid w:val="7AB2611A"/>
    <w:rsid w:val="7AC113F1"/>
    <w:rsid w:val="7AD23F1A"/>
    <w:rsid w:val="7AD43083"/>
    <w:rsid w:val="7B0D64CD"/>
    <w:rsid w:val="7B1E0130"/>
    <w:rsid w:val="7B202E8C"/>
    <w:rsid w:val="7B2A58E8"/>
    <w:rsid w:val="7B2B3539"/>
    <w:rsid w:val="7B2E5FE0"/>
    <w:rsid w:val="7B465EA0"/>
    <w:rsid w:val="7BBD6994"/>
    <w:rsid w:val="7BC82D2E"/>
    <w:rsid w:val="7BD11D60"/>
    <w:rsid w:val="7BDF2551"/>
    <w:rsid w:val="7C0754BD"/>
    <w:rsid w:val="7C8C1819"/>
    <w:rsid w:val="7CD2699F"/>
    <w:rsid w:val="7CF2234B"/>
    <w:rsid w:val="7D3B1083"/>
    <w:rsid w:val="7D851E22"/>
    <w:rsid w:val="7DC05AD5"/>
    <w:rsid w:val="7DCD1AB3"/>
    <w:rsid w:val="7DD65C50"/>
    <w:rsid w:val="7E0B38BA"/>
    <w:rsid w:val="7E21379D"/>
    <w:rsid w:val="7E90249F"/>
    <w:rsid w:val="7EB53736"/>
    <w:rsid w:val="7EBD0D16"/>
    <w:rsid w:val="7F0053C3"/>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2020-07-10T09:44:02Z</cp:lastPrinted>
  <dcterms:modified xsi:type="dcterms:W3CDTF">2020-07-10T10:09:01Z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