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default" w:ascii="Times New Roman" w:hAnsi="Times New Roman" w:eastAsia="仿宋_GB2312" w:cs="Times New Roman"/>
          <w:b/>
          <w:bCs/>
          <w:color w:val="000000"/>
          <w:sz w:val="32"/>
          <w:szCs w:val="32"/>
          <w:lang w:val="en-US" w:eastAsia="zh-CN"/>
        </w:rPr>
        <w:t>4</w:t>
      </w:r>
      <w:r>
        <w:rPr>
          <w:rFonts w:hint="eastAsia" w:ascii="Times New Roman" w:hAnsi="Times New Roman" w:eastAsia="仿宋_GB2312" w:cs="Times New Roman"/>
          <w:b/>
          <w:bCs/>
          <w:color w:val="000000"/>
          <w:sz w:val="32"/>
          <w:szCs w:val="32"/>
          <w:lang w:val="en-US" w:eastAsia="zh-CN"/>
        </w:rPr>
        <w:t>8</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关于枣庄理想启航建材有限公司建筑用免拆保温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模板项目环境影响报告表的批复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right="-210" w:rightChars="-1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枣庄理想启航建材有限公司：</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你公司呈报的《枣庄理想启航建材有限公司建筑用免拆保温模板项目环境影响报告表》收悉。经研究，批复如下：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一、该项目位于薛城区沙沟镇薛周路998号，总投资</w:t>
      </w:r>
      <w:r>
        <w:rPr>
          <w:rFonts w:hint="eastAsia" w:ascii="Times New Roman" w:hAnsi="Times New Roman" w:eastAsia="仿宋" w:cs="Times New Roman"/>
          <w:b/>
          <w:bCs/>
          <w:color w:val="000000"/>
          <w:sz w:val="32"/>
          <w:szCs w:val="32"/>
          <w:lang w:val="en-US" w:eastAsia="zh-CN"/>
        </w:rPr>
        <w:t>3000</w:t>
      </w:r>
      <w:r>
        <w:rPr>
          <w:rFonts w:hint="default" w:ascii="Times New Roman" w:hAnsi="Times New Roman" w:eastAsia="仿宋" w:cs="Times New Roman"/>
          <w:b/>
          <w:bCs/>
          <w:color w:val="000000"/>
          <w:sz w:val="32"/>
          <w:szCs w:val="32"/>
          <w:lang w:val="en-US" w:eastAsia="zh-CN"/>
        </w:rPr>
        <w:t>万元，其中环保投资</w:t>
      </w:r>
      <w:r>
        <w:rPr>
          <w:rFonts w:hint="eastAsia" w:ascii="Times New Roman" w:hAnsi="Times New Roman" w:eastAsia="仿宋" w:cs="Times New Roman"/>
          <w:b/>
          <w:bCs/>
          <w:color w:val="000000"/>
          <w:sz w:val="32"/>
          <w:szCs w:val="32"/>
          <w:lang w:val="en-US" w:eastAsia="zh-CN"/>
        </w:rPr>
        <w:t>52.1</w:t>
      </w:r>
      <w:r>
        <w:rPr>
          <w:rFonts w:hint="default" w:ascii="Times New Roman" w:hAnsi="Times New Roman" w:eastAsia="仿宋" w:cs="Times New Roman"/>
          <w:b/>
          <w:bCs/>
          <w:color w:val="000000"/>
          <w:sz w:val="32"/>
          <w:szCs w:val="32"/>
          <w:lang w:val="en-US" w:eastAsia="zh-CN"/>
        </w:rPr>
        <w:t>万元，总占地面积约9500m</w:t>
      </w:r>
      <w:r>
        <w:rPr>
          <w:rFonts w:hint="default" w:ascii="Times New Roman" w:hAnsi="Times New Roman" w:eastAsia="仿宋" w:cs="Times New Roman"/>
          <w:b/>
          <w:bCs/>
          <w:color w:val="000000"/>
          <w:sz w:val="32"/>
          <w:szCs w:val="32"/>
          <w:vertAlign w:val="superscript"/>
          <w:lang w:val="en-US" w:eastAsia="zh-CN"/>
        </w:rPr>
        <w:t>2</w:t>
      </w:r>
      <w:r>
        <w:rPr>
          <w:rFonts w:hint="default" w:ascii="Times New Roman" w:hAnsi="Times New Roman" w:eastAsia="仿宋" w:cs="Times New Roman"/>
          <w:b/>
          <w:bCs/>
          <w:color w:val="000000"/>
          <w:sz w:val="32"/>
          <w:szCs w:val="32"/>
          <w:lang w:val="en-US" w:eastAsia="zh-CN"/>
        </w:rPr>
        <w:t>，配套建筑用免拆保温模板设备</w:t>
      </w:r>
      <w:r>
        <w:rPr>
          <w:rFonts w:hint="eastAsia" w:ascii="Times New Roman" w:hAnsi="Times New Roman" w:eastAsia="仿宋" w:cs="Times New Roman"/>
          <w:b/>
          <w:bCs/>
          <w:color w:val="000000"/>
          <w:sz w:val="32"/>
          <w:szCs w:val="32"/>
          <w:lang w:val="en-US" w:eastAsia="zh-CN"/>
        </w:rPr>
        <w:t>30台（套）、</w:t>
      </w:r>
      <w:r>
        <w:rPr>
          <w:rFonts w:hint="default" w:ascii="Times New Roman" w:hAnsi="Times New Roman" w:eastAsia="仿宋" w:cs="Times New Roman"/>
          <w:b/>
          <w:bCs/>
          <w:color w:val="000000"/>
          <w:sz w:val="32"/>
          <w:szCs w:val="32"/>
          <w:lang w:val="en-US" w:eastAsia="zh-CN"/>
        </w:rPr>
        <w:t>生产线</w:t>
      </w:r>
      <w:r>
        <w:rPr>
          <w:rFonts w:hint="eastAsia" w:ascii="Times New Roman" w:hAnsi="Times New Roman" w:eastAsia="仿宋" w:cs="Times New Roman"/>
          <w:b/>
          <w:bCs/>
          <w:color w:val="000000"/>
          <w:sz w:val="32"/>
          <w:szCs w:val="32"/>
          <w:lang w:val="en-US" w:eastAsia="zh-CN"/>
        </w:rPr>
        <w:t>1条</w:t>
      </w:r>
      <w:r>
        <w:rPr>
          <w:rFonts w:hint="default" w:ascii="Times New Roman" w:hAnsi="Times New Roman" w:eastAsia="仿宋" w:cs="Times New Roman"/>
          <w:b/>
          <w:bCs/>
          <w:color w:val="000000"/>
          <w:sz w:val="32"/>
          <w:szCs w:val="32"/>
          <w:lang w:val="en-US" w:eastAsia="zh-CN"/>
        </w:rPr>
        <w:t>，建成后年生产建筑用保温模板</w:t>
      </w:r>
      <w:r>
        <w:rPr>
          <w:rFonts w:hint="eastAsia" w:ascii="Times New Roman" w:hAnsi="Times New Roman" w:eastAsia="仿宋" w:cs="Times New Roman"/>
          <w:b/>
          <w:bCs/>
          <w:color w:val="000000"/>
          <w:sz w:val="32"/>
          <w:szCs w:val="32"/>
          <w:lang w:val="en-US" w:eastAsia="zh-CN"/>
        </w:rPr>
        <w:t>50万</w:t>
      </w:r>
      <w:r>
        <w:rPr>
          <w:rFonts w:hint="default" w:ascii="Times New Roman" w:hAnsi="Times New Roman" w:eastAsia="仿宋" w:cs="Times New Roman"/>
          <w:b/>
          <w:bCs/>
          <w:color w:val="000000"/>
          <w:sz w:val="32"/>
          <w:szCs w:val="32"/>
          <w:lang w:val="en-US" w:eastAsia="zh-CN"/>
        </w:rPr>
        <w:t>平方米。</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eastAsia="zh-CN"/>
        </w:rPr>
        <w:t>按照《薛城区大气污染防治技术导则》以及</w:t>
      </w:r>
      <w:r>
        <w:rPr>
          <w:rFonts w:hint="default" w:ascii="Times New Roman" w:hAnsi="Times New Roman" w:eastAsia="仿宋_GB2312" w:cs="Times New Roman"/>
          <w:b/>
          <w:bCs/>
          <w:sz w:val="32"/>
          <w:szCs w:val="32"/>
          <w:lang w:eastAsia="zh-CN"/>
        </w:rPr>
        <w:t>报告中提出的各项</w:t>
      </w:r>
      <w:r>
        <w:rPr>
          <w:rFonts w:hint="eastAsia" w:ascii="Times New Roman" w:hAnsi="Times New Roman" w:eastAsia="仿宋_GB2312" w:cs="Times New Roman"/>
          <w:b/>
          <w:bCs/>
          <w:sz w:val="32"/>
          <w:szCs w:val="32"/>
          <w:lang w:eastAsia="zh-CN"/>
        </w:rPr>
        <w:t>措施要求，落实</w:t>
      </w:r>
      <w:r>
        <w:rPr>
          <w:rFonts w:hint="default" w:ascii="Times New Roman" w:hAnsi="Times New Roman" w:eastAsia="仿宋_GB2312" w:cs="Times New Roman"/>
          <w:b/>
          <w:bCs/>
          <w:sz w:val="32"/>
          <w:szCs w:val="32"/>
          <w:lang w:eastAsia="zh-CN"/>
        </w:rPr>
        <w:t>大气污染防治措施。</w:t>
      </w:r>
      <w:r>
        <w:rPr>
          <w:rFonts w:hint="eastAsia" w:ascii="Times New Roman" w:hAnsi="Times New Roman" w:eastAsia="仿宋_GB2312" w:cs="Times New Roman"/>
          <w:b/>
          <w:bCs/>
          <w:sz w:val="32"/>
          <w:szCs w:val="32"/>
          <w:lang w:eastAsia="zh-CN"/>
        </w:rPr>
        <w:t>水泥储罐废气经各自顶端专用脉冲布袋除尘器处理后共用一根</w:t>
      </w:r>
      <w:r>
        <w:rPr>
          <w:rFonts w:hint="eastAsia" w:ascii="Times New Roman" w:hAnsi="Times New Roman" w:eastAsia="仿宋_GB2312" w:cs="Times New Roman"/>
          <w:b/>
          <w:bCs/>
          <w:sz w:val="32"/>
          <w:szCs w:val="32"/>
          <w:lang w:val="en-US" w:eastAsia="zh-CN"/>
        </w:rPr>
        <w:t>15m</w:t>
      </w:r>
      <w:r>
        <w:rPr>
          <w:rFonts w:hint="eastAsia" w:ascii="Times New Roman" w:hAnsi="Times New Roman" w:eastAsia="仿宋_GB2312" w:cs="Times New Roman"/>
          <w:b/>
          <w:bCs/>
          <w:sz w:val="32"/>
          <w:szCs w:val="32"/>
          <w:lang w:eastAsia="zh-CN"/>
        </w:rPr>
        <w:t>排气筒排放</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eastAsia="zh-CN"/>
        </w:rPr>
        <w:t>搅拌过程产生的粉尘通过收集后进入脉冲布袋除尘器处理，最终与储罐呼吸废气一起经过一根排气筒排放</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有组织颗粒物排放浓度执行</w:t>
      </w:r>
      <w:r>
        <w:rPr>
          <w:rFonts w:hint="default" w:ascii="Times New Roman" w:hAnsi="Times New Roman" w:eastAsia="仿宋_GB2312" w:cs="Times New Roman"/>
          <w:b/>
          <w:bCs/>
          <w:sz w:val="32"/>
          <w:szCs w:val="32"/>
          <w:lang w:val="en-US" w:eastAsia="zh-CN"/>
        </w:rPr>
        <w:t>《建材工业大气污染物排放标准》（DB37/2373-2018）表2中</w:t>
      </w:r>
      <w:r>
        <w:rPr>
          <w:rFonts w:hint="eastAsia" w:ascii="Times New Roman" w:hAnsi="Times New Roman" w:eastAsia="仿宋_GB2312" w:cs="Times New Roman"/>
          <w:b/>
          <w:bCs/>
          <w:sz w:val="32"/>
          <w:szCs w:val="32"/>
          <w:lang w:val="en-US" w:eastAsia="zh-CN"/>
        </w:rPr>
        <w:t>一般</w:t>
      </w:r>
      <w:r>
        <w:rPr>
          <w:rFonts w:hint="default" w:ascii="Times New Roman" w:hAnsi="Times New Roman" w:eastAsia="仿宋_GB2312" w:cs="Times New Roman"/>
          <w:b/>
          <w:bCs/>
          <w:sz w:val="32"/>
          <w:szCs w:val="32"/>
          <w:lang w:val="en-US" w:eastAsia="zh-CN"/>
        </w:rPr>
        <w:t>控制区“</w:t>
      </w:r>
      <w:r>
        <w:rPr>
          <w:rFonts w:hint="eastAsia" w:ascii="Times New Roman" w:hAnsi="Times New Roman" w:eastAsia="仿宋_GB2312" w:cs="Times New Roman"/>
          <w:b/>
          <w:bCs/>
          <w:sz w:val="32"/>
          <w:szCs w:val="32"/>
          <w:lang w:val="en-US" w:eastAsia="zh-CN"/>
        </w:rPr>
        <w:t>水泥行业</w:t>
      </w:r>
      <w:r>
        <w:rPr>
          <w:rFonts w:hint="default" w:ascii="Times New Roman" w:hAnsi="Times New Roman" w:eastAsia="仿宋_GB2312" w:cs="Times New Roman"/>
          <w:b/>
          <w:bCs/>
          <w:sz w:val="32"/>
          <w:szCs w:val="32"/>
          <w:lang w:val="en-US" w:eastAsia="zh-CN"/>
        </w:rPr>
        <w:t>”标准限值，排放速率需满足《大气污染物综合排放标准》（GB16297-1996）表2要求；无组织颗粒物执行《建材工业大气污染物排放标准》（DB37/2373-2018）表3</w:t>
      </w:r>
      <w:r>
        <w:rPr>
          <w:rFonts w:hint="eastAsia" w:ascii="Times New Roman" w:hAnsi="Times New Roman" w:eastAsia="仿宋_GB2312" w:cs="Times New Roman"/>
          <w:b/>
          <w:bCs/>
          <w:sz w:val="32"/>
          <w:szCs w:val="32"/>
          <w:lang w:val="en-US" w:eastAsia="zh-CN"/>
        </w:rPr>
        <w:t>“水泥行业”</w:t>
      </w:r>
      <w:r>
        <w:rPr>
          <w:rFonts w:hint="default" w:ascii="Times New Roman" w:hAnsi="Times New Roman" w:eastAsia="仿宋_GB2312" w:cs="Times New Roman"/>
          <w:b/>
          <w:bCs/>
          <w:sz w:val="32"/>
          <w:szCs w:val="32"/>
          <w:lang w:val="en-US" w:eastAsia="zh-CN"/>
        </w:rPr>
        <w:t>无组织排放监控浓度限值。</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、实施雨污分流制，生活污水经化粪池处理后，</w:t>
      </w:r>
      <w:r>
        <w:rPr>
          <w:rFonts w:hint="eastAsia" w:ascii="Times New Roman" w:hAnsi="Times New Roman" w:eastAsia="仿宋_GB2312" w:cs="Times New Roman"/>
          <w:b/>
          <w:bCs/>
          <w:sz w:val="32"/>
          <w:szCs w:val="32"/>
          <w:lang w:val="en-US" w:eastAsia="zh-CN"/>
        </w:rPr>
        <w:t>由环卫部门定期清运</w:t>
      </w:r>
      <w:r>
        <w:rPr>
          <w:rFonts w:hint="default" w:ascii="Times New Roman" w:hAnsi="Times New Roman" w:eastAsia="仿宋_GB2312" w:cs="Times New Roman"/>
          <w:b/>
          <w:bCs/>
          <w:sz w:val="32"/>
          <w:szCs w:val="32"/>
          <w:lang w:val="en-US" w:eastAsia="zh-CN"/>
        </w:rPr>
        <w:t>；生产用水经沉淀处理后全部回用于生产</w:t>
      </w:r>
      <w:r>
        <w:rPr>
          <w:rFonts w:hint="default"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default" w:ascii="Times New Roman" w:hAnsi="Times New Roman" w:eastAsia="仿宋_GB2312" w:cs="Times New Roman"/>
          <w:b/>
          <w:bCs/>
          <w:sz w:val="32"/>
          <w:szCs w:val="32"/>
        </w:rPr>
        <w:t>废</w:t>
      </w:r>
      <w:r>
        <w:rPr>
          <w:rFonts w:hint="default" w:ascii="Times New Roman" w:hAnsi="Times New Roman" w:eastAsia="仿宋_GB2312" w:cs="Times New Roman"/>
          <w:b/>
          <w:bCs/>
          <w:sz w:val="32"/>
          <w:szCs w:val="32"/>
          <w:lang w:eastAsia="zh-CN"/>
        </w:rPr>
        <w:t>机油</w:t>
      </w:r>
      <w:r>
        <w:rPr>
          <w:rFonts w:hint="eastAsia" w:ascii="Times New Roman" w:hAnsi="Times New Roman" w:eastAsia="仿宋_GB2312" w:cs="Times New Roman"/>
          <w:b/>
          <w:bCs/>
          <w:sz w:val="32"/>
          <w:szCs w:val="32"/>
          <w:lang w:eastAsia="zh-CN"/>
        </w:rPr>
        <w:t>、废润滑油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color w:val="000000"/>
          <w:kern w:val="0"/>
          <w:sz w:val="32"/>
          <w:szCs w:val="32"/>
          <w:lang w:val="en-US" w:eastAsia="zh-CN"/>
        </w:rPr>
        <w:t>6、</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7、</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沙沟</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20" w:lineRule="exact"/>
        <w:ind w:right="480" w:firstLine="643" w:firstLineChars="200"/>
        <w:jc w:val="right"/>
        <w:textAlignment w:val="auto"/>
        <w:rPr>
          <w:rFonts w:hint="default" w:ascii="Times New Roman" w:hAnsi="Times New Roman" w:eastAsia="仿宋_GB2312" w:cs="Times New Roman"/>
          <w:b/>
          <w:bCs/>
          <w:sz w:val="32"/>
          <w:szCs w:val="32"/>
        </w:rPr>
      </w:pPr>
      <w:bookmarkStart w:id="0" w:name="_GoBack"/>
      <w:bookmarkEnd w:id="0"/>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月</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2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沙沟</w:t>
      </w:r>
      <w:r>
        <w:rPr>
          <w:rFonts w:hint="default"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w:t>
      </w:r>
      <w:r>
        <w:rPr>
          <w:rFonts w:hint="default" w:ascii="Times New Roman" w:hAnsi="Times New Roman" w:eastAsia="仿宋_GB2312" w:cs="Times New Roman"/>
          <w:b/>
          <w:bCs/>
          <w:sz w:val="32"/>
          <w:szCs w:val="32"/>
          <w:lang w:eastAsia="zh-CN"/>
        </w:rPr>
        <w:t>府</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rPr>
        <w:t>山东碧霄环保节能科技有限公司</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8</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21</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BD5922"/>
    <w:rsid w:val="01BF31B2"/>
    <w:rsid w:val="01D90BAE"/>
    <w:rsid w:val="022F51D7"/>
    <w:rsid w:val="025B610E"/>
    <w:rsid w:val="02934A1A"/>
    <w:rsid w:val="02E55F63"/>
    <w:rsid w:val="02E74084"/>
    <w:rsid w:val="03332EC2"/>
    <w:rsid w:val="0367683D"/>
    <w:rsid w:val="03695D50"/>
    <w:rsid w:val="03866483"/>
    <w:rsid w:val="03A14BEE"/>
    <w:rsid w:val="03C32DB0"/>
    <w:rsid w:val="044B2588"/>
    <w:rsid w:val="04523620"/>
    <w:rsid w:val="047A5A25"/>
    <w:rsid w:val="048E1E85"/>
    <w:rsid w:val="04B776D4"/>
    <w:rsid w:val="04D43EB2"/>
    <w:rsid w:val="04EC30C3"/>
    <w:rsid w:val="0529466E"/>
    <w:rsid w:val="05382EFC"/>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FA6169"/>
    <w:rsid w:val="07057446"/>
    <w:rsid w:val="070911D2"/>
    <w:rsid w:val="07092044"/>
    <w:rsid w:val="074E78C0"/>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E97516"/>
    <w:rsid w:val="09EB01E0"/>
    <w:rsid w:val="09ED3722"/>
    <w:rsid w:val="0A08029A"/>
    <w:rsid w:val="0A267F75"/>
    <w:rsid w:val="0A302FA8"/>
    <w:rsid w:val="0A361944"/>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5E3996"/>
    <w:rsid w:val="0C6D2D5F"/>
    <w:rsid w:val="0C755C4E"/>
    <w:rsid w:val="0CA10260"/>
    <w:rsid w:val="0CA25F91"/>
    <w:rsid w:val="0CC31823"/>
    <w:rsid w:val="0CF14548"/>
    <w:rsid w:val="0D013054"/>
    <w:rsid w:val="0D706ABD"/>
    <w:rsid w:val="0D830D95"/>
    <w:rsid w:val="0D85724E"/>
    <w:rsid w:val="0DDC1E66"/>
    <w:rsid w:val="0E5D4EB4"/>
    <w:rsid w:val="0E7F2D74"/>
    <w:rsid w:val="0EE2662B"/>
    <w:rsid w:val="0EF914DD"/>
    <w:rsid w:val="0F0D4DD4"/>
    <w:rsid w:val="0F3F0107"/>
    <w:rsid w:val="0F6229C8"/>
    <w:rsid w:val="0FAA0E0A"/>
    <w:rsid w:val="0FB24D40"/>
    <w:rsid w:val="0FB40BC8"/>
    <w:rsid w:val="0FD7387F"/>
    <w:rsid w:val="0FDA0156"/>
    <w:rsid w:val="0FEA1134"/>
    <w:rsid w:val="0FEB031A"/>
    <w:rsid w:val="0FF5420E"/>
    <w:rsid w:val="10062FB3"/>
    <w:rsid w:val="100C4554"/>
    <w:rsid w:val="101661B3"/>
    <w:rsid w:val="101714FF"/>
    <w:rsid w:val="10390EB0"/>
    <w:rsid w:val="10517B2D"/>
    <w:rsid w:val="1060306E"/>
    <w:rsid w:val="10895357"/>
    <w:rsid w:val="108D2DED"/>
    <w:rsid w:val="11472D3C"/>
    <w:rsid w:val="11582581"/>
    <w:rsid w:val="11BE06E9"/>
    <w:rsid w:val="11C86CF5"/>
    <w:rsid w:val="11CD5B31"/>
    <w:rsid w:val="11F17966"/>
    <w:rsid w:val="11F544C5"/>
    <w:rsid w:val="121542B6"/>
    <w:rsid w:val="1235270F"/>
    <w:rsid w:val="124345CE"/>
    <w:rsid w:val="12493CE8"/>
    <w:rsid w:val="12627B5A"/>
    <w:rsid w:val="12973EF5"/>
    <w:rsid w:val="12B56CAA"/>
    <w:rsid w:val="12FE3BD1"/>
    <w:rsid w:val="130337E5"/>
    <w:rsid w:val="13382D00"/>
    <w:rsid w:val="13A95A68"/>
    <w:rsid w:val="13F40A68"/>
    <w:rsid w:val="13FE2BA0"/>
    <w:rsid w:val="14086C9A"/>
    <w:rsid w:val="14112C5E"/>
    <w:rsid w:val="14144025"/>
    <w:rsid w:val="142125BE"/>
    <w:rsid w:val="144C0134"/>
    <w:rsid w:val="144D286F"/>
    <w:rsid w:val="148622DA"/>
    <w:rsid w:val="1490226D"/>
    <w:rsid w:val="14A4507A"/>
    <w:rsid w:val="14B028A9"/>
    <w:rsid w:val="151D364F"/>
    <w:rsid w:val="15362EF3"/>
    <w:rsid w:val="15373B4A"/>
    <w:rsid w:val="155073D1"/>
    <w:rsid w:val="15B252B8"/>
    <w:rsid w:val="15C94319"/>
    <w:rsid w:val="15D05093"/>
    <w:rsid w:val="15E648CD"/>
    <w:rsid w:val="15FC75FC"/>
    <w:rsid w:val="16001BFA"/>
    <w:rsid w:val="160F62FE"/>
    <w:rsid w:val="16267E1C"/>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3E25DB"/>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31268"/>
    <w:rsid w:val="1E3D4A32"/>
    <w:rsid w:val="1E7D60AD"/>
    <w:rsid w:val="1E7F2DFD"/>
    <w:rsid w:val="1EAE6EF9"/>
    <w:rsid w:val="1EC07441"/>
    <w:rsid w:val="1EF65201"/>
    <w:rsid w:val="1F0C14F4"/>
    <w:rsid w:val="1F0F60BF"/>
    <w:rsid w:val="1F1540EF"/>
    <w:rsid w:val="1F20067D"/>
    <w:rsid w:val="1F6756D4"/>
    <w:rsid w:val="1FBC031C"/>
    <w:rsid w:val="1FCF2BCF"/>
    <w:rsid w:val="1FD60CD3"/>
    <w:rsid w:val="1FE535BF"/>
    <w:rsid w:val="203219C9"/>
    <w:rsid w:val="203360DE"/>
    <w:rsid w:val="2040363C"/>
    <w:rsid w:val="204B4EE9"/>
    <w:rsid w:val="206E45CD"/>
    <w:rsid w:val="20BB07CC"/>
    <w:rsid w:val="20C2164E"/>
    <w:rsid w:val="20C30BC2"/>
    <w:rsid w:val="20C7109E"/>
    <w:rsid w:val="20DA6F01"/>
    <w:rsid w:val="20F50863"/>
    <w:rsid w:val="21136295"/>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C4CB1"/>
    <w:rsid w:val="23BE15CE"/>
    <w:rsid w:val="23CF268C"/>
    <w:rsid w:val="240F0232"/>
    <w:rsid w:val="24194B8E"/>
    <w:rsid w:val="242332E0"/>
    <w:rsid w:val="249871AC"/>
    <w:rsid w:val="249D60AA"/>
    <w:rsid w:val="24AF5E47"/>
    <w:rsid w:val="24B0312F"/>
    <w:rsid w:val="24B2367C"/>
    <w:rsid w:val="24B81F81"/>
    <w:rsid w:val="24DB2141"/>
    <w:rsid w:val="24FA2D4B"/>
    <w:rsid w:val="25332167"/>
    <w:rsid w:val="25BB38B4"/>
    <w:rsid w:val="261A2034"/>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5727C8"/>
    <w:rsid w:val="296D496A"/>
    <w:rsid w:val="29741FC5"/>
    <w:rsid w:val="298068E8"/>
    <w:rsid w:val="29836A43"/>
    <w:rsid w:val="29BF1603"/>
    <w:rsid w:val="2A09152C"/>
    <w:rsid w:val="2A0B20D3"/>
    <w:rsid w:val="2A595472"/>
    <w:rsid w:val="2A7670C5"/>
    <w:rsid w:val="2A841E3A"/>
    <w:rsid w:val="2AA765A6"/>
    <w:rsid w:val="2ABE626A"/>
    <w:rsid w:val="2ACA773D"/>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22C1"/>
    <w:rsid w:val="2D1E4591"/>
    <w:rsid w:val="2D453784"/>
    <w:rsid w:val="2DAD2691"/>
    <w:rsid w:val="2DBB43D1"/>
    <w:rsid w:val="2DE304F3"/>
    <w:rsid w:val="2DE45FCF"/>
    <w:rsid w:val="2DF052FD"/>
    <w:rsid w:val="2E005D3A"/>
    <w:rsid w:val="2E1609E4"/>
    <w:rsid w:val="2E2A7A20"/>
    <w:rsid w:val="2E54577C"/>
    <w:rsid w:val="2E54644A"/>
    <w:rsid w:val="2E7341A3"/>
    <w:rsid w:val="2E8D4FC9"/>
    <w:rsid w:val="2EA244D9"/>
    <w:rsid w:val="2EC0737E"/>
    <w:rsid w:val="2ED574E9"/>
    <w:rsid w:val="2ED71789"/>
    <w:rsid w:val="2EDC1FC5"/>
    <w:rsid w:val="2F0630E8"/>
    <w:rsid w:val="2F1F7663"/>
    <w:rsid w:val="2F23134C"/>
    <w:rsid w:val="2F501268"/>
    <w:rsid w:val="2F8A52D5"/>
    <w:rsid w:val="2FCE52B1"/>
    <w:rsid w:val="3007079F"/>
    <w:rsid w:val="30890FC9"/>
    <w:rsid w:val="308F1B5C"/>
    <w:rsid w:val="30DE04AD"/>
    <w:rsid w:val="31193062"/>
    <w:rsid w:val="314C2EE8"/>
    <w:rsid w:val="314E02BE"/>
    <w:rsid w:val="31777C9E"/>
    <w:rsid w:val="31796B54"/>
    <w:rsid w:val="320B38ED"/>
    <w:rsid w:val="322C1B1D"/>
    <w:rsid w:val="322C1D44"/>
    <w:rsid w:val="32713628"/>
    <w:rsid w:val="329E3BF3"/>
    <w:rsid w:val="33332722"/>
    <w:rsid w:val="33377D41"/>
    <w:rsid w:val="333B71D8"/>
    <w:rsid w:val="33671571"/>
    <w:rsid w:val="33712264"/>
    <w:rsid w:val="337B7703"/>
    <w:rsid w:val="33913B20"/>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626A2"/>
    <w:rsid w:val="355D0FCE"/>
    <w:rsid w:val="35601A6D"/>
    <w:rsid w:val="35AF3608"/>
    <w:rsid w:val="365B2AD1"/>
    <w:rsid w:val="368B121B"/>
    <w:rsid w:val="3691714D"/>
    <w:rsid w:val="36A61C02"/>
    <w:rsid w:val="36AD1791"/>
    <w:rsid w:val="36C268CD"/>
    <w:rsid w:val="37302D93"/>
    <w:rsid w:val="377A223D"/>
    <w:rsid w:val="377F28AA"/>
    <w:rsid w:val="37857B01"/>
    <w:rsid w:val="37A8186D"/>
    <w:rsid w:val="37B75DEB"/>
    <w:rsid w:val="37BC4341"/>
    <w:rsid w:val="37DF1AF2"/>
    <w:rsid w:val="382666AC"/>
    <w:rsid w:val="38307CE9"/>
    <w:rsid w:val="383E065B"/>
    <w:rsid w:val="3849052E"/>
    <w:rsid w:val="38492C1F"/>
    <w:rsid w:val="387D71F2"/>
    <w:rsid w:val="38D80B91"/>
    <w:rsid w:val="38DA5809"/>
    <w:rsid w:val="38DD5DCD"/>
    <w:rsid w:val="38F642EC"/>
    <w:rsid w:val="38FA1A96"/>
    <w:rsid w:val="39034642"/>
    <w:rsid w:val="3917557D"/>
    <w:rsid w:val="39310A5D"/>
    <w:rsid w:val="39320E17"/>
    <w:rsid w:val="39321D70"/>
    <w:rsid w:val="396569A6"/>
    <w:rsid w:val="39742D03"/>
    <w:rsid w:val="39891327"/>
    <w:rsid w:val="39AE1EB1"/>
    <w:rsid w:val="39CF6FB8"/>
    <w:rsid w:val="3A2739F3"/>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D35831"/>
    <w:rsid w:val="3DD533EB"/>
    <w:rsid w:val="3DDF6CDA"/>
    <w:rsid w:val="3DEA7C2D"/>
    <w:rsid w:val="3DF12775"/>
    <w:rsid w:val="3E082A2F"/>
    <w:rsid w:val="3E1D3EF6"/>
    <w:rsid w:val="3E865111"/>
    <w:rsid w:val="3E95338C"/>
    <w:rsid w:val="3EA340F8"/>
    <w:rsid w:val="3EC17383"/>
    <w:rsid w:val="3F080FF1"/>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C5841"/>
    <w:rsid w:val="429E2D6A"/>
    <w:rsid w:val="42E66B51"/>
    <w:rsid w:val="430B1EFE"/>
    <w:rsid w:val="434E282A"/>
    <w:rsid w:val="43542F06"/>
    <w:rsid w:val="43BD6160"/>
    <w:rsid w:val="4408654D"/>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A4378"/>
    <w:rsid w:val="45BB5791"/>
    <w:rsid w:val="46E25297"/>
    <w:rsid w:val="46E51628"/>
    <w:rsid w:val="46F8539B"/>
    <w:rsid w:val="46FA15F6"/>
    <w:rsid w:val="47262A0D"/>
    <w:rsid w:val="47365B37"/>
    <w:rsid w:val="47680D33"/>
    <w:rsid w:val="478670FE"/>
    <w:rsid w:val="479A18F7"/>
    <w:rsid w:val="479B58FA"/>
    <w:rsid w:val="47A42AFE"/>
    <w:rsid w:val="47AB6A14"/>
    <w:rsid w:val="47B7093E"/>
    <w:rsid w:val="47BF36A6"/>
    <w:rsid w:val="480D1ABF"/>
    <w:rsid w:val="48326558"/>
    <w:rsid w:val="487872C6"/>
    <w:rsid w:val="488D579D"/>
    <w:rsid w:val="48995F4B"/>
    <w:rsid w:val="48B52F2A"/>
    <w:rsid w:val="48BB0C25"/>
    <w:rsid w:val="48BD5A39"/>
    <w:rsid w:val="48DC3D46"/>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000351"/>
    <w:rsid w:val="4B202D24"/>
    <w:rsid w:val="4B4572C1"/>
    <w:rsid w:val="4B4A1C97"/>
    <w:rsid w:val="4B6D526C"/>
    <w:rsid w:val="4B8A2426"/>
    <w:rsid w:val="4BF724AA"/>
    <w:rsid w:val="4C040B28"/>
    <w:rsid w:val="4C332586"/>
    <w:rsid w:val="4C916E36"/>
    <w:rsid w:val="4C925D91"/>
    <w:rsid w:val="4CBB1AA3"/>
    <w:rsid w:val="4CDA2830"/>
    <w:rsid w:val="4CF4467F"/>
    <w:rsid w:val="4D0B676E"/>
    <w:rsid w:val="4D682CA5"/>
    <w:rsid w:val="4D7434B3"/>
    <w:rsid w:val="4D8642FF"/>
    <w:rsid w:val="4D865B70"/>
    <w:rsid w:val="4DA645FA"/>
    <w:rsid w:val="4DBC3F65"/>
    <w:rsid w:val="4DD25DE1"/>
    <w:rsid w:val="4DEE76BE"/>
    <w:rsid w:val="4E324395"/>
    <w:rsid w:val="4E4B3DF8"/>
    <w:rsid w:val="4E834621"/>
    <w:rsid w:val="4E843802"/>
    <w:rsid w:val="4ED2465A"/>
    <w:rsid w:val="4EFF202F"/>
    <w:rsid w:val="4F5C1D80"/>
    <w:rsid w:val="4F6D6234"/>
    <w:rsid w:val="4F8C72F8"/>
    <w:rsid w:val="4FD93A1C"/>
    <w:rsid w:val="4FDB49AB"/>
    <w:rsid w:val="4FDE2B08"/>
    <w:rsid w:val="50332D94"/>
    <w:rsid w:val="504752A3"/>
    <w:rsid w:val="509129DE"/>
    <w:rsid w:val="50945CB6"/>
    <w:rsid w:val="50B24247"/>
    <w:rsid w:val="50D066BA"/>
    <w:rsid w:val="50D50A3B"/>
    <w:rsid w:val="51054480"/>
    <w:rsid w:val="51203CDC"/>
    <w:rsid w:val="51214CC1"/>
    <w:rsid w:val="512716B3"/>
    <w:rsid w:val="514418E9"/>
    <w:rsid w:val="51674702"/>
    <w:rsid w:val="517201B4"/>
    <w:rsid w:val="51785125"/>
    <w:rsid w:val="5186127F"/>
    <w:rsid w:val="5193502A"/>
    <w:rsid w:val="51987D36"/>
    <w:rsid w:val="51B365B9"/>
    <w:rsid w:val="51BF2DAC"/>
    <w:rsid w:val="51CF39C4"/>
    <w:rsid w:val="51E419D4"/>
    <w:rsid w:val="51E5756E"/>
    <w:rsid w:val="523F4E02"/>
    <w:rsid w:val="525A2A10"/>
    <w:rsid w:val="528039AA"/>
    <w:rsid w:val="52834AB4"/>
    <w:rsid w:val="52AF62F5"/>
    <w:rsid w:val="52D04C46"/>
    <w:rsid w:val="52EE74F6"/>
    <w:rsid w:val="532F17EB"/>
    <w:rsid w:val="535071DC"/>
    <w:rsid w:val="5354282E"/>
    <w:rsid w:val="535F5C5D"/>
    <w:rsid w:val="53605F5B"/>
    <w:rsid w:val="538C0A7E"/>
    <w:rsid w:val="538C1C62"/>
    <w:rsid w:val="53971E55"/>
    <w:rsid w:val="53A22319"/>
    <w:rsid w:val="53AA6097"/>
    <w:rsid w:val="53DA54CF"/>
    <w:rsid w:val="540C6814"/>
    <w:rsid w:val="541D5994"/>
    <w:rsid w:val="549843BC"/>
    <w:rsid w:val="549F7572"/>
    <w:rsid w:val="54A701AF"/>
    <w:rsid w:val="54D34A7F"/>
    <w:rsid w:val="54E50ED1"/>
    <w:rsid w:val="54FA7452"/>
    <w:rsid w:val="54FF5CA9"/>
    <w:rsid w:val="55153336"/>
    <w:rsid w:val="55311A1E"/>
    <w:rsid w:val="554249F6"/>
    <w:rsid w:val="554B6CD3"/>
    <w:rsid w:val="55C51009"/>
    <w:rsid w:val="56292A5D"/>
    <w:rsid w:val="562B2AA9"/>
    <w:rsid w:val="563E2F43"/>
    <w:rsid w:val="566E66BE"/>
    <w:rsid w:val="567D6087"/>
    <w:rsid w:val="569625CF"/>
    <w:rsid w:val="572B24AF"/>
    <w:rsid w:val="57492C19"/>
    <w:rsid w:val="57906675"/>
    <w:rsid w:val="57A53DBE"/>
    <w:rsid w:val="5827008D"/>
    <w:rsid w:val="583E752A"/>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3967EA"/>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9A0763"/>
    <w:rsid w:val="5EAD3D27"/>
    <w:rsid w:val="5EF360D1"/>
    <w:rsid w:val="5EFE05F8"/>
    <w:rsid w:val="5F0060BA"/>
    <w:rsid w:val="5F024265"/>
    <w:rsid w:val="5F19354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9B5459"/>
    <w:rsid w:val="61A81DCD"/>
    <w:rsid w:val="61E4789A"/>
    <w:rsid w:val="61F22CA9"/>
    <w:rsid w:val="61F33824"/>
    <w:rsid w:val="61F671E9"/>
    <w:rsid w:val="62682CB9"/>
    <w:rsid w:val="62816434"/>
    <w:rsid w:val="63BB7964"/>
    <w:rsid w:val="63CA3D50"/>
    <w:rsid w:val="63E640E6"/>
    <w:rsid w:val="64851C6C"/>
    <w:rsid w:val="64947E17"/>
    <w:rsid w:val="64AC4594"/>
    <w:rsid w:val="64DE7F56"/>
    <w:rsid w:val="64E71074"/>
    <w:rsid w:val="64E952C0"/>
    <w:rsid w:val="651945F0"/>
    <w:rsid w:val="65300850"/>
    <w:rsid w:val="65373FF9"/>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D10343"/>
    <w:rsid w:val="67D658C2"/>
    <w:rsid w:val="67E923DB"/>
    <w:rsid w:val="680D2EFE"/>
    <w:rsid w:val="68172A67"/>
    <w:rsid w:val="682439D3"/>
    <w:rsid w:val="68311DF5"/>
    <w:rsid w:val="685A15C6"/>
    <w:rsid w:val="68677F20"/>
    <w:rsid w:val="688D3850"/>
    <w:rsid w:val="68B4587D"/>
    <w:rsid w:val="68EF09EB"/>
    <w:rsid w:val="691654A1"/>
    <w:rsid w:val="692E20D3"/>
    <w:rsid w:val="693C74D1"/>
    <w:rsid w:val="69A66CA9"/>
    <w:rsid w:val="69AC57D1"/>
    <w:rsid w:val="69BB04F2"/>
    <w:rsid w:val="69E81D9F"/>
    <w:rsid w:val="6A0C62DC"/>
    <w:rsid w:val="6A28746B"/>
    <w:rsid w:val="6A32436F"/>
    <w:rsid w:val="6A496DF9"/>
    <w:rsid w:val="6A6E6807"/>
    <w:rsid w:val="6A7A0E89"/>
    <w:rsid w:val="6A945AA9"/>
    <w:rsid w:val="6AA43E60"/>
    <w:rsid w:val="6AB37B9E"/>
    <w:rsid w:val="6B17404A"/>
    <w:rsid w:val="6B273D95"/>
    <w:rsid w:val="6B6B76F4"/>
    <w:rsid w:val="6B961B88"/>
    <w:rsid w:val="6B9B553E"/>
    <w:rsid w:val="6BC07C4B"/>
    <w:rsid w:val="6BE04395"/>
    <w:rsid w:val="6BE67A11"/>
    <w:rsid w:val="6BED5ADB"/>
    <w:rsid w:val="6C2335D7"/>
    <w:rsid w:val="6C2714EC"/>
    <w:rsid w:val="6C7B2809"/>
    <w:rsid w:val="6C975499"/>
    <w:rsid w:val="6CDD25F4"/>
    <w:rsid w:val="6D1834BE"/>
    <w:rsid w:val="6D2226F2"/>
    <w:rsid w:val="6D4051A0"/>
    <w:rsid w:val="6E4F0834"/>
    <w:rsid w:val="6E5233C6"/>
    <w:rsid w:val="6E6F1BDB"/>
    <w:rsid w:val="6E832E3F"/>
    <w:rsid w:val="6E980A9A"/>
    <w:rsid w:val="6EB37267"/>
    <w:rsid w:val="6EC076C7"/>
    <w:rsid w:val="6EE316E0"/>
    <w:rsid w:val="6EFC3D1B"/>
    <w:rsid w:val="6F4F487B"/>
    <w:rsid w:val="6F8518F5"/>
    <w:rsid w:val="6FAF2D3C"/>
    <w:rsid w:val="7008655B"/>
    <w:rsid w:val="704B48AD"/>
    <w:rsid w:val="706407D7"/>
    <w:rsid w:val="707112B3"/>
    <w:rsid w:val="7098232E"/>
    <w:rsid w:val="70FC4271"/>
    <w:rsid w:val="710731AD"/>
    <w:rsid w:val="713E3C19"/>
    <w:rsid w:val="716A0B62"/>
    <w:rsid w:val="7176483E"/>
    <w:rsid w:val="71BE4169"/>
    <w:rsid w:val="721075AF"/>
    <w:rsid w:val="72122695"/>
    <w:rsid w:val="722831C3"/>
    <w:rsid w:val="72297245"/>
    <w:rsid w:val="725343C7"/>
    <w:rsid w:val="72964E10"/>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935A7"/>
    <w:rsid w:val="74F10561"/>
    <w:rsid w:val="75002AEC"/>
    <w:rsid w:val="753F38F0"/>
    <w:rsid w:val="75753CBE"/>
    <w:rsid w:val="75A32036"/>
    <w:rsid w:val="75EC4982"/>
    <w:rsid w:val="76062D8C"/>
    <w:rsid w:val="762D53BB"/>
    <w:rsid w:val="76994FD3"/>
    <w:rsid w:val="76F51817"/>
    <w:rsid w:val="770C76F9"/>
    <w:rsid w:val="771C657C"/>
    <w:rsid w:val="774F2F30"/>
    <w:rsid w:val="7775192F"/>
    <w:rsid w:val="77A21D68"/>
    <w:rsid w:val="77A60F55"/>
    <w:rsid w:val="77CD5649"/>
    <w:rsid w:val="77E76D33"/>
    <w:rsid w:val="77F45AD6"/>
    <w:rsid w:val="784E0C90"/>
    <w:rsid w:val="786508E1"/>
    <w:rsid w:val="788B19C1"/>
    <w:rsid w:val="788C2361"/>
    <w:rsid w:val="78A22592"/>
    <w:rsid w:val="78A2277C"/>
    <w:rsid w:val="78B40C56"/>
    <w:rsid w:val="78B83F92"/>
    <w:rsid w:val="78BC5E40"/>
    <w:rsid w:val="78D14993"/>
    <w:rsid w:val="790C4ABD"/>
    <w:rsid w:val="794548DE"/>
    <w:rsid w:val="7972312D"/>
    <w:rsid w:val="79A27038"/>
    <w:rsid w:val="79AA4B37"/>
    <w:rsid w:val="79B82410"/>
    <w:rsid w:val="79BB4EF1"/>
    <w:rsid w:val="79C1383F"/>
    <w:rsid w:val="79FA7401"/>
    <w:rsid w:val="7A242144"/>
    <w:rsid w:val="7A8B3514"/>
    <w:rsid w:val="7AB2611A"/>
    <w:rsid w:val="7AC113F1"/>
    <w:rsid w:val="7AD43083"/>
    <w:rsid w:val="7B0D64CD"/>
    <w:rsid w:val="7B1E0130"/>
    <w:rsid w:val="7B202E8C"/>
    <w:rsid w:val="7B2A58E8"/>
    <w:rsid w:val="7B2A6451"/>
    <w:rsid w:val="7B2B3539"/>
    <w:rsid w:val="7B465EA0"/>
    <w:rsid w:val="7BBD6994"/>
    <w:rsid w:val="7BBE4095"/>
    <w:rsid w:val="7BC82D2E"/>
    <w:rsid w:val="7BDF2551"/>
    <w:rsid w:val="7BF32A1C"/>
    <w:rsid w:val="7C0754BD"/>
    <w:rsid w:val="7CD2699F"/>
    <w:rsid w:val="7CF2234B"/>
    <w:rsid w:val="7D3B1083"/>
    <w:rsid w:val="7D851E22"/>
    <w:rsid w:val="7D872349"/>
    <w:rsid w:val="7DA76E51"/>
    <w:rsid w:val="7DC05AD5"/>
    <w:rsid w:val="7DCD1AB3"/>
    <w:rsid w:val="7E0B38BA"/>
    <w:rsid w:val="7E21379D"/>
    <w:rsid w:val="7E384D45"/>
    <w:rsid w:val="7E69182F"/>
    <w:rsid w:val="7E851015"/>
    <w:rsid w:val="7E90249F"/>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 w:hAnsi="楷体" w:eastAsia="仿宋_GB2312" w:cs="楷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2020-08-25T09:41:44Z</cp:lastPrinted>
  <dcterms:modified xsi:type="dcterms:W3CDTF">2020-08-25T09:45:19Z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