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both"/>
        <w:rPr>
          <w:rFonts w:hint="default" w:ascii="Times New Roman" w:hAnsi="Times New Roman" w:eastAsia="仿宋" w:cs="Times New Roman"/>
          <w:b/>
          <w:bCs/>
          <w:color w:val="000000"/>
          <w:sz w:val="32"/>
          <w:szCs w:val="32"/>
        </w:rPr>
      </w:pPr>
    </w:p>
    <w:p>
      <w:pPr>
        <w:pStyle w:val="6"/>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eastAsia="zh-CN"/>
        </w:rPr>
        <w:t>枣</w:t>
      </w:r>
      <w:r>
        <w:rPr>
          <w:rFonts w:hint="default" w:ascii="Times New Roman" w:hAnsi="Times New Roman" w:eastAsia="仿宋_GB2312" w:cs="Times New Roman"/>
          <w:b/>
          <w:bCs/>
          <w:color w:val="000000"/>
          <w:sz w:val="32"/>
          <w:szCs w:val="32"/>
        </w:rPr>
        <w:t>环</w:t>
      </w:r>
      <w:r>
        <w:rPr>
          <w:rFonts w:hint="eastAsia" w:ascii="Times New Roman" w:hAnsi="Times New Roman" w:eastAsia="仿宋_GB2312" w:cs="Times New Roman"/>
          <w:b/>
          <w:bCs/>
          <w:color w:val="000000"/>
          <w:sz w:val="32"/>
          <w:szCs w:val="32"/>
          <w:lang w:eastAsia="zh-CN"/>
        </w:rPr>
        <w:t>薛</w:t>
      </w:r>
      <w:r>
        <w:rPr>
          <w:rFonts w:hint="default" w:ascii="Times New Roman" w:hAnsi="Times New Roman" w:eastAsia="仿宋_GB2312" w:cs="Times New Roman"/>
          <w:b/>
          <w:bCs/>
          <w:color w:val="000000"/>
          <w:sz w:val="32"/>
          <w:szCs w:val="32"/>
        </w:rPr>
        <w:t>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11</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eastAsia" w:ascii="Times New Roman" w:hAnsi="Times New Roman" w:eastAsia="华文中宋" w:cs="Times New Roman"/>
          <w:b/>
          <w:bCs/>
          <w:color w:val="000000"/>
          <w:sz w:val="44"/>
          <w:szCs w:val="44"/>
          <w:lang w:val="en-US" w:eastAsia="zh-CN"/>
        </w:rPr>
      </w:pPr>
      <w:r>
        <w:rPr>
          <w:rFonts w:hint="default" w:ascii="Times New Roman" w:hAnsi="Times New Roman" w:eastAsia="华文中宋" w:cs="Times New Roman"/>
          <w:b/>
          <w:bCs/>
          <w:color w:val="000000"/>
          <w:sz w:val="44"/>
          <w:szCs w:val="44"/>
        </w:rPr>
        <w:t>关于</w:t>
      </w:r>
      <w:r>
        <w:rPr>
          <w:rFonts w:hint="eastAsia" w:ascii="Times New Roman" w:hAnsi="Times New Roman" w:eastAsia="华文中宋" w:cs="Times New Roman"/>
          <w:b/>
          <w:bCs/>
          <w:color w:val="000000"/>
          <w:sz w:val="44"/>
          <w:szCs w:val="44"/>
          <w:lang w:val="en-US" w:eastAsia="zh-CN"/>
        </w:rPr>
        <w:t>山东顺兴水泥股份有限公司薛城分公司高效</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eastAsia" w:ascii="Times New Roman" w:hAnsi="Times New Roman" w:eastAsia="华文中宋" w:cs="Times New Roman"/>
          <w:b/>
          <w:bCs/>
          <w:color w:val="000000"/>
          <w:sz w:val="44"/>
          <w:szCs w:val="44"/>
          <w:lang w:val="en-US" w:eastAsia="zh-CN"/>
        </w:rPr>
      </w:pPr>
      <w:r>
        <w:rPr>
          <w:rFonts w:hint="eastAsia" w:ascii="Times New Roman" w:hAnsi="Times New Roman" w:eastAsia="华文中宋" w:cs="Times New Roman"/>
          <w:b/>
          <w:bCs/>
          <w:color w:val="000000"/>
          <w:sz w:val="44"/>
          <w:szCs w:val="44"/>
          <w:lang w:val="en-US" w:eastAsia="zh-CN"/>
        </w:rPr>
        <w:t>综合利用工业废渣工程技术改造项目</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环境影响报告表的批复</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ind w:right="-210" w:rightChars="-100"/>
        <w:jc w:val="both"/>
        <w:textAlignment w:val="auto"/>
        <w:outlineLvl w:val="9"/>
        <w:rPr>
          <w:rFonts w:hint="default" w:ascii="Times New Roman" w:hAnsi="Times New Roman" w:eastAsia="仿宋" w:cs="Times New Roman"/>
          <w:b/>
          <w:bCs/>
          <w:color w:val="000000"/>
          <w:sz w:val="32"/>
          <w:szCs w:val="32"/>
          <w:lang w:val="en-US" w:eastAsia="zh-CN"/>
        </w:rPr>
      </w:pPr>
      <w:r>
        <w:rPr>
          <w:rFonts w:hint="eastAsia" w:ascii="Times New Roman" w:hAnsi="Times New Roman" w:eastAsia="仿宋" w:cs="Times New Roman"/>
          <w:b/>
          <w:bCs/>
          <w:color w:val="000000"/>
          <w:sz w:val="32"/>
          <w:szCs w:val="32"/>
          <w:lang w:val="en-US" w:eastAsia="zh-CN"/>
        </w:rPr>
        <w:t>山东顺兴水泥股份有限公司薛城分公司</w:t>
      </w:r>
      <w:r>
        <w:rPr>
          <w:rFonts w:hint="default" w:ascii="Times New Roman" w:hAnsi="Times New Roman" w:eastAsia="仿宋" w:cs="Times New Roman"/>
          <w:b/>
          <w:bCs/>
          <w:color w:val="000000"/>
          <w:sz w:val="32"/>
          <w:szCs w:val="32"/>
          <w:lang w:val="en-US" w:eastAsia="zh-CN"/>
        </w:rPr>
        <w:t>：</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ind w:left="0" w:leftChars="0" w:right="-210" w:rightChars="-100" w:firstLine="643" w:firstLineChars="200"/>
        <w:jc w:val="both"/>
        <w:textAlignment w:val="auto"/>
        <w:outlineLvl w:val="9"/>
        <w:rPr>
          <w:rFonts w:hint="default" w:ascii="Times New Roman" w:hAnsi="Times New Roman" w:eastAsia="仿宋" w:cs="Times New Roman"/>
          <w:b/>
          <w:bCs/>
          <w:color w:val="000000"/>
          <w:sz w:val="32"/>
          <w:szCs w:val="32"/>
          <w:lang w:val="en-US" w:eastAsia="zh-CN"/>
        </w:rPr>
      </w:pPr>
      <w:r>
        <w:rPr>
          <w:rFonts w:hint="default" w:ascii="Times New Roman" w:hAnsi="Times New Roman" w:eastAsia="仿宋" w:cs="Times New Roman"/>
          <w:b/>
          <w:bCs/>
          <w:color w:val="000000"/>
          <w:sz w:val="32"/>
          <w:szCs w:val="32"/>
          <w:lang w:val="en-US" w:eastAsia="zh-CN"/>
        </w:rPr>
        <w:t>你公司呈报的《</w:t>
      </w:r>
      <w:r>
        <w:rPr>
          <w:rFonts w:hint="eastAsia" w:ascii="Times New Roman" w:hAnsi="Times New Roman" w:eastAsia="仿宋" w:cs="Times New Roman"/>
          <w:b/>
          <w:bCs/>
          <w:color w:val="000000"/>
          <w:sz w:val="32"/>
          <w:szCs w:val="32"/>
          <w:lang w:val="en-US" w:eastAsia="zh-CN"/>
        </w:rPr>
        <w:t>山东顺兴水泥股份有限公司薛城分公司高效综合利用工业废渣工程技术改造项目</w:t>
      </w:r>
      <w:r>
        <w:rPr>
          <w:rFonts w:hint="default" w:ascii="Times New Roman" w:hAnsi="Times New Roman" w:eastAsia="仿宋" w:cs="Times New Roman"/>
          <w:b/>
          <w:bCs/>
          <w:color w:val="000000"/>
          <w:sz w:val="32"/>
          <w:szCs w:val="32"/>
          <w:lang w:val="en-US" w:eastAsia="zh-CN"/>
        </w:rPr>
        <w:t>环境影响报告表》收悉。经研究，批复如下：</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ind w:left="0" w:leftChars="0" w:right="-210" w:rightChars="-100" w:firstLine="643" w:firstLineChars="200"/>
        <w:jc w:val="both"/>
        <w:textAlignment w:val="auto"/>
        <w:outlineLvl w:val="9"/>
        <w:rPr>
          <w:rFonts w:hint="default" w:ascii="Times New Roman" w:hAnsi="Times New Roman" w:eastAsia="仿宋" w:cs="Times New Roman"/>
          <w:b/>
          <w:bCs/>
          <w:color w:val="000000"/>
          <w:sz w:val="32"/>
          <w:szCs w:val="32"/>
          <w:lang w:val="en-US" w:eastAsia="zh-CN"/>
        </w:rPr>
      </w:pPr>
      <w:r>
        <w:rPr>
          <w:rFonts w:hint="default" w:ascii="Times New Roman" w:hAnsi="Times New Roman" w:eastAsia="仿宋" w:cs="Times New Roman"/>
          <w:b/>
          <w:bCs/>
          <w:color w:val="000000"/>
          <w:sz w:val="32"/>
          <w:szCs w:val="32"/>
          <w:lang w:val="en-US" w:eastAsia="zh-CN"/>
        </w:rPr>
        <w:t>一、该项目位于</w:t>
      </w:r>
      <w:r>
        <w:rPr>
          <w:rFonts w:hint="default" w:ascii="Times New Roman" w:hAnsi="Times New Roman" w:eastAsia="仿宋" w:cs="Times New Roman"/>
          <w:b/>
          <w:bCs/>
          <w:color w:val="000000"/>
          <w:sz w:val="32"/>
          <w:szCs w:val="32"/>
          <w:lang w:val="zh-CN" w:eastAsia="zh-CN"/>
        </w:rPr>
        <w:t>薛城区</w:t>
      </w:r>
      <w:r>
        <w:rPr>
          <w:rFonts w:hint="eastAsia" w:ascii="Times New Roman" w:hAnsi="Times New Roman" w:eastAsia="仿宋" w:cs="Times New Roman"/>
          <w:b/>
          <w:bCs/>
          <w:color w:val="000000"/>
          <w:sz w:val="32"/>
          <w:szCs w:val="32"/>
          <w:lang w:val="zh-CN" w:eastAsia="zh-CN"/>
        </w:rPr>
        <w:t>陶庄镇种庄村北</w:t>
      </w:r>
      <w:r>
        <w:rPr>
          <w:rFonts w:hint="default" w:ascii="Times New Roman" w:hAnsi="Times New Roman" w:eastAsia="仿宋" w:cs="Times New Roman"/>
          <w:b/>
          <w:bCs/>
          <w:color w:val="000000"/>
          <w:sz w:val="32"/>
          <w:szCs w:val="32"/>
          <w:lang w:val="en-US" w:eastAsia="zh-CN"/>
        </w:rPr>
        <w:t>，总投资</w:t>
      </w:r>
      <w:r>
        <w:rPr>
          <w:rFonts w:hint="eastAsia" w:ascii="Times New Roman" w:hAnsi="Times New Roman" w:eastAsia="仿宋" w:cs="Times New Roman"/>
          <w:b/>
          <w:bCs/>
          <w:color w:val="000000"/>
          <w:sz w:val="32"/>
          <w:szCs w:val="32"/>
          <w:lang w:val="en-US" w:eastAsia="zh-CN"/>
        </w:rPr>
        <w:t>4850</w:t>
      </w:r>
      <w:r>
        <w:rPr>
          <w:rFonts w:hint="default" w:ascii="Times New Roman" w:hAnsi="Times New Roman" w:eastAsia="仿宋" w:cs="Times New Roman"/>
          <w:b/>
          <w:bCs/>
          <w:color w:val="000000"/>
          <w:sz w:val="32"/>
          <w:szCs w:val="32"/>
          <w:lang w:val="en-US" w:eastAsia="zh-CN"/>
        </w:rPr>
        <w:t>万元，其中环保投资</w:t>
      </w:r>
      <w:r>
        <w:rPr>
          <w:rFonts w:hint="eastAsia" w:ascii="Times New Roman" w:hAnsi="Times New Roman" w:eastAsia="仿宋" w:cs="Times New Roman"/>
          <w:b/>
          <w:bCs/>
          <w:color w:val="000000"/>
          <w:sz w:val="32"/>
          <w:szCs w:val="32"/>
          <w:lang w:val="en-US" w:eastAsia="zh-CN"/>
        </w:rPr>
        <w:t>824.5</w:t>
      </w:r>
      <w:r>
        <w:rPr>
          <w:rFonts w:hint="default" w:ascii="Times New Roman" w:hAnsi="Times New Roman" w:eastAsia="仿宋" w:cs="Times New Roman"/>
          <w:b/>
          <w:bCs/>
          <w:color w:val="000000"/>
          <w:sz w:val="32"/>
          <w:szCs w:val="32"/>
          <w:lang w:val="en-US" w:eastAsia="zh-CN"/>
        </w:rPr>
        <w:t>万元，</w:t>
      </w:r>
      <w:r>
        <w:rPr>
          <w:rFonts w:hint="eastAsia" w:ascii="Times New Roman" w:hAnsi="Times New Roman" w:eastAsia="仿宋" w:cs="Times New Roman"/>
          <w:b/>
          <w:bCs/>
          <w:color w:val="000000"/>
          <w:sz w:val="32"/>
          <w:szCs w:val="32"/>
          <w:lang w:val="en-US" w:eastAsia="zh-CN"/>
        </w:rPr>
        <w:t>原《年产45万吨资源综合利用工业废渣技改工程项目》于2012年4月17日由枣庄市环保局以枣环行审[2012]B-15号文予以批复，并于2014年7月16日通过了以枣环行验[2014]20号文的项目竣工验收。现在原项目基础上进一步技改，利用原有设备进行生产，不新增设备，建设60万吨/年水泥粉磨站项目，已取得备案证明。</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 w:cs="Times New Roman"/>
          <w:b/>
          <w:bCs/>
          <w:color w:val="000000"/>
          <w:sz w:val="32"/>
          <w:szCs w:val="32"/>
          <w:lang w:val="en-US" w:eastAsia="zh-CN"/>
        </w:rPr>
        <w:t>项目在符合产业政策与产业</w:t>
      </w:r>
      <w:r>
        <w:rPr>
          <w:rFonts w:hint="default" w:ascii="Times New Roman" w:hAnsi="Times New Roman" w:eastAsia="仿宋" w:cs="Times New Roman"/>
          <w:b/>
          <w:bCs/>
          <w:color w:val="000000"/>
          <w:sz w:val="32"/>
          <w:szCs w:val="32"/>
        </w:rPr>
        <w:t>发展规划、选址符合城市总体规划和区域土地利用规划等前提下，</w:t>
      </w:r>
      <w:r>
        <w:rPr>
          <w:rFonts w:hint="default" w:ascii="Times New Roman" w:hAnsi="Times New Roman" w:eastAsia="仿宋_GB2312" w:cs="Times New Roman"/>
          <w:b/>
          <w:bCs/>
          <w:color w:val="000000"/>
          <w:sz w:val="32"/>
          <w:szCs w:val="32"/>
        </w:rPr>
        <w:t>根据环评报告结论，在落实本环境影响报告表提出的污染防治措施后，可满足环境保护的要求，从环保角度同意按照报告表中提出的规模、地点</w:t>
      </w:r>
      <w:r>
        <w:rPr>
          <w:rFonts w:hint="default"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580" w:lineRule="exact"/>
        <w:ind w:left="0" w:leftChars="0"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项目在</w:t>
      </w:r>
      <w:r>
        <w:rPr>
          <w:rFonts w:hint="default" w:ascii="Times New Roman" w:hAnsi="Times New Roman" w:eastAsia="仿宋_GB2312" w:cs="Times New Roman"/>
          <w:b/>
          <w:bCs/>
          <w:sz w:val="32"/>
          <w:szCs w:val="32"/>
          <w:lang w:eastAsia="zh-CN"/>
        </w:rPr>
        <w:t>建设及</w:t>
      </w:r>
      <w:r>
        <w:rPr>
          <w:rFonts w:hint="default" w:ascii="Times New Roman" w:hAnsi="Times New Roman" w:eastAsia="仿宋_GB2312" w:cs="Times New Roman"/>
          <w:b/>
          <w:bCs/>
          <w:sz w:val="32"/>
          <w:szCs w:val="32"/>
        </w:rPr>
        <w:t>运营中须严格落实环境影响报告表提出的污染防治措施和以下要求：</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000000"/>
          <w:kern w:val="0"/>
          <w:sz w:val="32"/>
          <w:szCs w:val="32"/>
          <w:lang w:val="en-US" w:eastAsia="zh-CN"/>
        </w:rPr>
      </w:pPr>
      <w:r>
        <w:rPr>
          <w:rFonts w:hint="eastAsia" w:ascii="Times New Roman" w:hAnsi="Times New Roman" w:eastAsia="仿宋_GB2312" w:cs="Times New Roman"/>
          <w:b/>
          <w:bCs/>
          <w:color w:val="000000"/>
          <w:kern w:val="0"/>
          <w:sz w:val="32"/>
          <w:szCs w:val="32"/>
          <w:lang w:val="en-US" w:eastAsia="zh-CN"/>
        </w:rPr>
        <w:t>1、</w:t>
      </w:r>
      <w:r>
        <w:rPr>
          <w:rFonts w:hint="default" w:ascii="Times New Roman" w:hAnsi="Times New Roman" w:eastAsia="仿宋_GB2312" w:cs="Times New Roman"/>
          <w:b/>
          <w:bCs/>
          <w:color w:val="000000"/>
          <w:kern w:val="0"/>
          <w:sz w:val="32"/>
          <w:szCs w:val="32"/>
          <w:lang w:val="en-US" w:eastAsia="zh-CN"/>
        </w:rPr>
        <w:t>严格</w:t>
      </w:r>
      <w:r>
        <w:rPr>
          <w:rFonts w:hint="eastAsia" w:ascii="Times New Roman" w:hAnsi="Times New Roman" w:eastAsia="仿宋_GB2312" w:cs="Times New Roman"/>
          <w:b/>
          <w:bCs/>
          <w:color w:val="000000"/>
          <w:kern w:val="0"/>
          <w:sz w:val="32"/>
          <w:szCs w:val="32"/>
          <w:lang w:val="en-US" w:eastAsia="zh-CN"/>
        </w:rPr>
        <w:t>按照</w:t>
      </w:r>
      <w:r>
        <w:rPr>
          <w:rFonts w:hint="default" w:ascii="Times New Roman" w:hAnsi="Times New Roman" w:eastAsia="仿宋_GB2312" w:cs="Times New Roman"/>
          <w:b/>
          <w:bCs/>
          <w:color w:val="000000"/>
          <w:kern w:val="0"/>
          <w:sz w:val="32"/>
          <w:szCs w:val="32"/>
          <w:lang w:val="en-US" w:eastAsia="zh-CN"/>
        </w:rPr>
        <w:t>报告中提出的各项</w:t>
      </w:r>
      <w:r>
        <w:rPr>
          <w:rFonts w:hint="eastAsia" w:ascii="Times New Roman" w:hAnsi="Times New Roman" w:eastAsia="仿宋_GB2312" w:cs="Times New Roman"/>
          <w:b/>
          <w:bCs/>
          <w:color w:val="000000"/>
          <w:kern w:val="0"/>
          <w:sz w:val="32"/>
          <w:szCs w:val="32"/>
          <w:lang w:val="en-US" w:eastAsia="zh-CN"/>
        </w:rPr>
        <w:t>措施要求，落实</w:t>
      </w:r>
      <w:r>
        <w:rPr>
          <w:rFonts w:hint="default" w:ascii="Times New Roman" w:hAnsi="Times New Roman" w:eastAsia="仿宋_GB2312" w:cs="Times New Roman"/>
          <w:b/>
          <w:bCs/>
          <w:color w:val="000000"/>
          <w:kern w:val="0"/>
          <w:sz w:val="32"/>
          <w:szCs w:val="32"/>
          <w:lang w:val="en-US" w:eastAsia="zh-CN"/>
        </w:rPr>
        <w:t>大气污染防治措施。禁止建设破碎等生产工序。其中生产车间、物料堆场全封闭，地面要硬化处理，设置相应的喷淋抑尘装置，定时洒水抑尘。生产过程中</w:t>
      </w:r>
      <w:r>
        <w:rPr>
          <w:rFonts w:hint="eastAsia" w:ascii="Times New Roman" w:hAnsi="Times New Roman" w:eastAsia="仿宋_GB2312" w:cs="Times New Roman"/>
          <w:b/>
          <w:bCs/>
          <w:color w:val="000000"/>
          <w:kern w:val="0"/>
          <w:sz w:val="32"/>
          <w:szCs w:val="32"/>
          <w:lang w:val="en-US" w:eastAsia="zh-CN"/>
        </w:rPr>
        <w:t>各工序</w:t>
      </w:r>
      <w:r>
        <w:rPr>
          <w:rFonts w:hint="default" w:ascii="Times New Roman" w:hAnsi="Times New Roman" w:eastAsia="仿宋_GB2312" w:cs="Times New Roman"/>
          <w:b/>
          <w:bCs/>
          <w:color w:val="000000"/>
          <w:kern w:val="0"/>
          <w:sz w:val="32"/>
          <w:szCs w:val="32"/>
          <w:lang w:val="en-US" w:eastAsia="zh-CN"/>
        </w:rPr>
        <w:t>产生的粉尘经集气管道</w:t>
      </w:r>
      <w:bookmarkStart w:id="0" w:name="_GoBack"/>
      <w:bookmarkEnd w:id="0"/>
      <w:r>
        <w:rPr>
          <w:rFonts w:hint="default" w:ascii="Times New Roman" w:hAnsi="Times New Roman" w:eastAsia="仿宋_GB2312" w:cs="Times New Roman"/>
          <w:b/>
          <w:bCs/>
          <w:color w:val="000000"/>
          <w:kern w:val="0"/>
          <w:sz w:val="32"/>
          <w:szCs w:val="32"/>
          <w:lang w:val="en-US" w:eastAsia="zh-CN"/>
        </w:rPr>
        <w:t>收集后排入布袋除尘器处理，经15m高排气筒排放；有组织颗粒物排放浓度执行《建材工业大气污染物排放标准》（DB37/2373-2018）表2中</w:t>
      </w:r>
      <w:r>
        <w:rPr>
          <w:rFonts w:hint="eastAsia" w:ascii="Times New Roman" w:hAnsi="Times New Roman" w:eastAsia="仿宋_GB2312" w:cs="Times New Roman"/>
          <w:b/>
          <w:bCs/>
          <w:color w:val="000000"/>
          <w:kern w:val="0"/>
          <w:sz w:val="32"/>
          <w:szCs w:val="32"/>
          <w:lang w:val="en-US" w:eastAsia="zh-CN"/>
        </w:rPr>
        <w:t>一般</w:t>
      </w:r>
      <w:r>
        <w:rPr>
          <w:rFonts w:hint="default" w:ascii="Times New Roman" w:hAnsi="Times New Roman" w:eastAsia="仿宋_GB2312" w:cs="Times New Roman"/>
          <w:b/>
          <w:bCs/>
          <w:color w:val="000000"/>
          <w:kern w:val="0"/>
          <w:sz w:val="32"/>
          <w:szCs w:val="32"/>
          <w:lang w:val="en-US" w:eastAsia="zh-CN"/>
        </w:rPr>
        <w:t>控制区“水泥制品生产”标准限值，排放速率需满足《大气污染物综合排放标准》（GB16297-1996）表2要求；无组织颗粒物执行《建材工业大气污染物排放标准》（DB37/2373-2018）表3</w:t>
      </w:r>
      <w:r>
        <w:rPr>
          <w:rFonts w:hint="eastAsia" w:ascii="Times New Roman" w:hAnsi="Times New Roman" w:eastAsia="仿宋_GB2312" w:cs="Times New Roman"/>
          <w:b/>
          <w:bCs/>
          <w:color w:val="000000"/>
          <w:kern w:val="0"/>
          <w:sz w:val="32"/>
          <w:szCs w:val="32"/>
          <w:lang w:val="en-US" w:eastAsia="zh-CN"/>
        </w:rPr>
        <w:t>“水泥行业”</w:t>
      </w:r>
      <w:r>
        <w:rPr>
          <w:rFonts w:hint="default" w:ascii="Times New Roman" w:hAnsi="Times New Roman" w:eastAsia="仿宋_GB2312" w:cs="Times New Roman"/>
          <w:b/>
          <w:bCs/>
          <w:color w:val="000000"/>
          <w:kern w:val="0"/>
          <w:sz w:val="32"/>
          <w:szCs w:val="32"/>
          <w:lang w:val="en-US" w:eastAsia="zh-CN"/>
        </w:rPr>
        <w:t>无组织排放监控浓度限值。</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color w:val="000000"/>
          <w:kern w:val="0"/>
          <w:sz w:val="32"/>
          <w:szCs w:val="32"/>
          <w:lang w:val="en-US" w:eastAsia="zh-CN"/>
        </w:rPr>
        <w:t>堆场喷淋、洗车台、堆场道路等区域要安设视频监控，并确保全覆盖、无盲区、全时段监控，保证存储时间至少三个月。安装PM</w:t>
      </w:r>
      <w:r>
        <w:rPr>
          <w:rFonts w:hint="default" w:ascii="Times New Roman" w:hAnsi="Times New Roman" w:eastAsia="仿宋_GB2312" w:cs="Times New Roman"/>
          <w:b/>
          <w:bCs/>
          <w:color w:val="000000"/>
          <w:kern w:val="0"/>
          <w:sz w:val="32"/>
          <w:szCs w:val="32"/>
          <w:vertAlign w:val="subscript"/>
          <w:lang w:val="en-US" w:eastAsia="zh-CN"/>
        </w:rPr>
        <w:t>10</w:t>
      </w:r>
      <w:r>
        <w:rPr>
          <w:rFonts w:hint="default" w:ascii="Times New Roman" w:hAnsi="Times New Roman" w:eastAsia="仿宋_GB2312" w:cs="Times New Roman"/>
          <w:b/>
          <w:bCs/>
          <w:color w:val="000000"/>
          <w:kern w:val="0"/>
          <w:sz w:val="32"/>
          <w:szCs w:val="32"/>
          <w:lang w:val="en-US" w:eastAsia="zh-CN"/>
        </w:rPr>
        <w:t>在线监测设备，并纳入环保监管平台。</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、实施雨污分流制，生活污水经化粪池处理后，</w:t>
      </w:r>
      <w:r>
        <w:rPr>
          <w:rFonts w:hint="eastAsia" w:ascii="Times New Roman" w:hAnsi="Times New Roman" w:eastAsia="仿宋_GB2312" w:cs="Times New Roman"/>
          <w:b/>
          <w:bCs/>
          <w:sz w:val="32"/>
          <w:szCs w:val="32"/>
          <w:lang w:val="en-US" w:eastAsia="zh-CN"/>
        </w:rPr>
        <w:t>由环卫部门定期清运</w:t>
      </w:r>
      <w:r>
        <w:rPr>
          <w:rFonts w:hint="default" w:ascii="Times New Roman" w:hAnsi="Times New Roman" w:eastAsia="仿宋_GB2312" w:cs="Times New Roman"/>
          <w:b/>
          <w:bCs/>
          <w:sz w:val="32"/>
          <w:szCs w:val="32"/>
          <w:lang w:val="en-US" w:eastAsia="zh-CN"/>
        </w:rPr>
        <w:t>；生产用水经沉淀处理后全部回用于生产</w:t>
      </w:r>
      <w:r>
        <w:rPr>
          <w:rFonts w:hint="default" w:ascii="Times New Roman" w:hAnsi="Times New Roman" w:eastAsia="仿宋_GB2312" w:cs="Times New Roman"/>
          <w:b/>
          <w:bCs/>
          <w:sz w:val="32"/>
          <w:szCs w:val="32"/>
          <w:lang w:val="zh-CN" w:eastAsia="zh-CN"/>
        </w:rPr>
        <w:t>，废水</w:t>
      </w:r>
      <w:r>
        <w:rPr>
          <w:rFonts w:hint="default" w:ascii="Times New Roman" w:hAnsi="Times New Roman" w:eastAsia="仿宋_GB2312" w:cs="Times New Roman"/>
          <w:b/>
          <w:bCs/>
          <w:sz w:val="32"/>
          <w:szCs w:val="32"/>
          <w:lang w:val="en-US" w:eastAsia="zh-CN"/>
        </w:rPr>
        <w:t>不得外排。</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生产设备</w:t>
      </w:r>
      <w:r>
        <w:rPr>
          <w:rFonts w:hint="default" w:ascii="Times New Roman" w:hAnsi="Times New Roman" w:eastAsia="仿宋_GB2312" w:cs="Times New Roman"/>
          <w:b/>
          <w:bCs/>
          <w:sz w:val="32"/>
          <w:szCs w:val="32"/>
        </w:rPr>
        <w:t>产生的生产噪声，通过合理布局，采用防噪、降噪、选用低噪声设备，减震及厂房隔音处理等</w:t>
      </w:r>
      <w:r>
        <w:rPr>
          <w:rFonts w:hint="default" w:ascii="Times New Roman" w:hAnsi="Times New Roman" w:eastAsia="仿宋_GB2312" w:cs="Times New Roman"/>
          <w:b/>
          <w:bCs/>
          <w:sz w:val="32"/>
          <w:szCs w:val="32"/>
          <w:lang w:eastAsia="zh-CN"/>
        </w:rPr>
        <w:t>有效</w:t>
      </w:r>
      <w:r>
        <w:rPr>
          <w:rFonts w:hint="default" w:ascii="Times New Roman" w:hAnsi="Times New Roman" w:eastAsia="仿宋_GB2312" w:cs="Times New Roman"/>
          <w:b/>
          <w:bCs/>
          <w:sz w:val="32"/>
          <w:szCs w:val="32"/>
        </w:rPr>
        <w:t>措施后，厂界噪声必须达到《工业企业厂界环境噪声排放标准》(GB12348-2008)中</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类标准</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严格落实固体废物分类处置和综合利用措施</w:t>
      </w:r>
      <w:r>
        <w:rPr>
          <w:rFonts w:hint="default" w:ascii="Times New Roman" w:hAnsi="Times New Roman" w:eastAsia="仿宋_GB2312" w:cs="Times New Roman"/>
          <w:b/>
          <w:bCs/>
          <w:sz w:val="32"/>
          <w:szCs w:val="32"/>
          <w:lang w:eastAsia="zh-CN"/>
        </w:rPr>
        <w:t>，做到减量化、资源化、无害化。</w:t>
      </w:r>
      <w:r>
        <w:rPr>
          <w:rFonts w:hint="default" w:ascii="Times New Roman" w:hAnsi="Times New Roman" w:eastAsia="仿宋_GB2312" w:cs="Times New Roman"/>
          <w:b/>
          <w:bCs/>
          <w:sz w:val="32"/>
          <w:szCs w:val="32"/>
        </w:rPr>
        <w:t>一般固体废物</w:t>
      </w:r>
      <w:r>
        <w:rPr>
          <w:rFonts w:hint="default" w:ascii="Times New Roman" w:hAnsi="Times New Roman" w:eastAsia="仿宋_GB2312" w:cs="Times New Roman"/>
          <w:b/>
          <w:bCs/>
          <w:sz w:val="32"/>
          <w:szCs w:val="32"/>
          <w:lang w:eastAsia="zh-CN"/>
        </w:rPr>
        <w:t>按照</w:t>
      </w:r>
      <w:r>
        <w:rPr>
          <w:rFonts w:hint="default" w:ascii="Times New Roman" w:hAnsi="Times New Roman" w:eastAsia="仿宋_GB2312" w:cs="Times New Roman"/>
          <w:b/>
          <w:bCs/>
          <w:sz w:val="32"/>
          <w:szCs w:val="32"/>
        </w:rPr>
        <w:t>《一般工业固体废物贮存、处置场污染物控制标准》（GB18599-2001）及修改单</w:t>
      </w:r>
      <w:r>
        <w:rPr>
          <w:rFonts w:hint="default" w:ascii="Times New Roman" w:hAnsi="Times New Roman" w:eastAsia="仿宋_GB2312" w:cs="Times New Roman"/>
          <w:b/>
          <w:bCs/>
          <w:sz w:val="32"/>
          <w:szCs w:val="32"/>
          <w:lang w:eastAsia="zh-CN"/>
        </w:rPr>
        <w:t>标准要求，</w:t>
      </w:r>
      <w:r>
        <w:rPr>
          <w:rFonts w:hint="default" w:ascii="Times New Roman" w:hAnsi="Times New Roman" w:eastAsia="仿宋_GB2312" w:cs="Times New Roman"/>
          <w:b/>
          <w:bCs/>
          <w:sz w:val="32"/>
          <w:szCs w:val="32"/>
        </w:rPr>
        <w:t>全部合理综合利用或安全处置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生产过程中</w:t>
      </w:r>
      <w:r>
        <w:rPr>
          <w:rFonts w:hint="eastAsia" w:ascii="Times New Roman" w:hAnsi="Times New Roman" w:eastAsia="仿宋_GB2312" w:cs="Times New Roman"/>
          <w:b/>
          <w:bCs/>
          <w:sz w:val="32"/>
          <w:szCs w:val="32"/>
          <w:lang w:val="en-US" w:eastAsia="zh-CN"/>
        </w:rPr>
        <w:t>如</w:t>
      </w:r>
      <w:r>
        <w:rPr>
          <w:rFonts w:hint="default" w:ascii="Times New Roman" w:hAnsi="Times New Roman" w:eastAsia="仿宋_GB2312" w:cs="Times New Roman"/>
          <w:b/>
          <w:bCs/>
          <w:sz w:val="32"/>
          <w:szCs w:val="32"/>
          <w:lang w:val="en-US" w:eastAsia="zh-CN"/>
        </w:rPr>
        <w:t>产生</w:t>
      </w:r>
      <w:r>
        <w:rPr>
          <w:rFonts w:hint="default" w:ascii="Times New Roman" w:hAnsi="Times New Roman" w:eastAsia="仿宋_GB2312" w:cs="Times New Roman"/>
          <w:b/>
          <w:bCs/>
          <w:sz w:val="32"/>
          <w:szCs w:val="32"/>
          <w:lang w:eastAsia="zh-CN"/>
        </w:rPr>
        <w:t>危废，需按照《危险废物贮存污染控制标准》</w:t>
      </w:r>
      <w:r>
        <w:rPr>
          <w:rFonts w:hint="default" w:ascii="Times New Roman" w:hAnsi="Times New Roman" w:eastAsia="仿宋_GB2312" w:cs="Times New Roman"/>
          <w:b/>
          <w:bCs/>
          <w:sz w:val="32"/>
          <w:szCs w:val="32"/>
          <w:lang w:val="en-US" w:eastAsia="zh-CN"/>
        </w:rPr>
        <w:t>(GB18597-2001)及其修改单标准要求存储，并委托有资质的单位处置。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color w:val="000000"/>
          <w:kern w:val="0"/>
          <w:sz w:val="32"/>
          <w:szCs w:val="32"/>
          <w:lang w:val="en-US" w:eastAsia="zh-CN"/>
        </w:rPr>
        <w:t>5、</w:t>
      </w:r>
      <w:r>
        <w:rPr>
          <w:rFonts w:hint="default" w:ascii="Times New Roman" w:hAnsi="Times New Roman" w:eastAsia="仿宋_GB2312" w:cs="Times New Roman"/>
          <w:b/>
          <w:bCs/>
          <w:color w:val="000000"/>
          <w:kern w:val="0"/>
          <w:sz w:val="32"/>
          <w:szCs w:val="32"/>
          <w:lang w:val="en-US" w:eastAsia="zh-CN"/>
        </w:rPr>
        <w:t>落实报告中的各项</w:t>
      </w:r>
      <w:r>
        <w:rPr>
          <w:rFonts w:hint="default" w:ascii="Times New Roman" w:hAnsi="Times New Roman" w:eastAsia="仿宋_GB2312" w:cs="Times New Roman"/>
          <w:b/>
          <w:bCs/>
          <w:sz w:val="32"/>
          <w:szCs w:val="32"/>
          <w:lang w:val="en-US" w:eastAsia="zh-CN"/>
        </w:rPr>
        <w:t>环境监测计划及环境管理要求。制定应急预案，完善应急措施，防止事故发生。总量指标控制在：颗粒物</w:t>
      </w:r>
      <w:r>
        <w:rPr>
          <w:rFonts w:hint="eastAsia" w:ascii="Times New Roman" w:hAnsi="Times New Roman" w:eastAsia="仿宋_GB2312" w:cs="Times New Roman"/>
          <w:b/>
          <w:bCs/>
          <w:sz w:val="32"/>
          <w:szCs w:val="32"/>
          <w:lang w:val="en-US" w:eastAsia="zh-CN"/>
        </w:rPr>
        <w:t>：2.753t/a</w:t>
      </w:r>
      <w:r>
        <w:rPr>
          <w:rFonts w:hint="default" w:ascii="Times New Roman" w:hAnsi="Times New Roman" w:eastAsia="仿宋_GB2312" w:cs="Times New Roman"/>
          <w:b/>
          <w:bCs/>
          <w:sz w:val="32"/>
          <w:szCs w:val="32"/>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color w:val="auto"/>
          <w:kern w:val="0"/>
          <w:sz w:val="32"/>
          <w:szCs w:val="32"/>
          <w:lang w:val="en-US" w:eastAsia="zh-CN" w:bidi="ar-SA"/>
        </w:rPr>
        <w:t>6、</w:t>
      </w: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7、</w:t>
      </w:r>
      <w:r>
        <w:rPr>
          <w:rFonts w:hint="default" w:ascii="Times New Roman" w:hAnsi="Times New Roman" w:eastAsia="仿宋" w:cs="Times New Roman"/>
          <w:b/>
          <w:bCs/>
          <w:sz w:val="32"/>
          <w:szCs w:val="32"/>
        </w:rPr>
        <w:t>本项目运营期内执行的环境标准和污染物排放标准如发生变化，应按新标准执行。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 w:cs="Times New Roman"/>
          <w:b/>
          <w:bCs/>
          <w:sz w:val="32"/>
          <w:szCs w:val="32"/>
          <w:lang w:val="en-US" w:eastAsia="zh-CN"/>
        </w:rPr>
        <w:t>8</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7"/>
        <w:keepNext w:val="0"/>
        <w:keepLines w:val="0"/>
        <w:pageBreakBefore w:val="0"/>
        <w:widowControl w:val="0"/>
        <w:kinsoku/>
        <w:wordWrap/>
        <w:overflowPunct/>
        <w:topLinePunct w:val="0"/>
        <w:autoSpaceDE/>
        <w:autoSpaceDN/>
        <w:bidi w:val="0"/>
        <w:adjustRightInd/>
        <w:snapToGrid/>
        <w:spacing w:after="0" w:line="580" w:lineRule="exact"/>
        <w:ind w:left="0" w:leftChars="0"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kern w:val="2"/>
          <w:sz w:val="32"/>
          <w:szCs w:val="32"/>
          <w:lang w:val="en-US" w:eastAsia="zh-CN" w:bidi="ar-SA"/>
        </w:rPr>
        <w:t>四、</w:t>
      </w:r>
      <w:r>
        <w:rPr>
          <w:rFonts w:hint="default" w:ascii="Times New Roman" w:hAnsi="Times New Roman" w:eastAsia="仿宋" w:cs="Times New Roman"/>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eastAsia" w:ascii="Times New Roman" w:hAnsi="Times New Roman" w:eastAsia="仿宋_GB2312" w:cs="Times New Roman"/>
          <w:b/>
          <w:bCs/>
          <w:sz w:val="32"/>
          <w:szCs w:val="32"/>
          <w:lang w:eastAsia="zh-CN"/>
        </w:rPr>
        <w:t>申领排污许可证、</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firstLine="643" w:firstLineChars="20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陶庄镇政府</w:t>
      </w:r>
      <w:r>
        <w:rPr>
          <w:rFonts w:hint="default" w:ascii="Times New Roman" w:hAnsi="Times New Roman" w:eastAsia="仿宋_GB2312" w:cs="Times New Roman"/>
          <w:b/>
          <w:bCs/>
          <w:sz w:val="32"/>
          <w:szCs w:val="32"/>
        </w:rPr>
        <w:t>负责该项目建设运营期间的环境保护监督检查工作</w:t>
      </w:r>
      <w:r>
        <w:rPr>
          <w:rFonts w:hint="default" w:ascii="Times New Roman" w:hAnsi="Times New Roman" w:eastAsia="仿宋_GB2312" w:cs="Times New Roman"/>
          <w:b/>
          <w:bCs/>
          <w:sz w:val="32"/>
          <w:szCs w:val="32"/>
          <w:lang w:eastAsia="zh-CN"/>
        </w:rPr>
        <w:t>。</w:t>
      </w:r>
    </w:p>
    <w:p>
      <w:pPr>
        <w:pStyle w:val="2"/>
        <w:rPr>
          <w:rFonts w:hint="default" w:ascii="Times New Roman" w:hAnsi="Times New Roman" w:eastAsia="仿宋_GB2312" w:cs="Times New Roman"/>
          <w:b/>
          <w:bCs/>
          <w:sz w:val="32"/>
          <w:szCs w:val="32"/>
          <w:lang w:eastAsia="zh-CN"/>
        </w:rPr>
      </w:pPr>
    </w:p>
    <w:p>
      <w:pPr>
        <w:pStyle w:val="2"/>
        <w:rPr>
          <w:rFonts w:hint="default" w:ascii="Times New Roman" w:hAnsi="Times New Roman" w:eastAsia="仿宋_GB2312" w:cs="Times New Roman"/>
          <w:b/>
          <w:bCs/>
          <w:sz w:val="32"/>
          <w:szCs w:val="32"/>
          <w:lang w:eastAsia="zh-CN"/>
        </w:rPr>
      </w:pP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sz w:val="32"/>
          <w:szCs w:val="32"/>
        </w:rPr>
        <w:t>月</w:t>
      </w:r>
      <w:r>
        <w:rPr>
          <w:rFonts w:hint="eastAsia" w:ascii="Times New Roman" w:hAnsi="Times New Roman" w:eastAsia="仿宋_GB2312" w:cs="Times New Roman"/>
          <w:b/>
          <w:bCs/>
          <w:sz w:val="32"/>
          <w:szCs w:val="32"/>
          <w:lang w:val="en-US" w:eastAsia="zh-CN"/>
        </w:rPr>
        <w:t>25</w:t>
      </w:r>
      <w:r>
        <w:rPr>
          <w:rFonts w:hint="default" w:ascii="Times New Roman" w:hAnsi="Times New Roman" w:eastAsia="仿宋_GB2312" w:cs="Times New Roman"/>
          <w:b/>
          <w:bCs/>
          <w:sz w:val="32"/>
          <w:szCs w:val="32"/>
        </w:rPr>
        <w:t>日</w:t>
      </w:r>
    </w:p>
    <w:p>
      <w:pPr>
        <w:pStyle w:val="2"/>
        <w:rPr>
          <w:rFonts w:hint="default" w:ascii="Times New Roman" w:hAnsi="Times New Roman" w:eastAsia="仿宋_GB2312" w:cs="Times New Roman"/>
          <w:b/>
          <w:bCs/>
          <w:sz w:val="32"/>
          <w:szCs w:val="32"/>
        </w:rPr>
      </w:pPr>
    </w:p>
    <w:p>
      <w:pPr>
        <w:pStyle w:val="2"/>
        <w:rPr>
          <w:rFonts w:hint="default" w:ascii="Times New Roman" w:hAnsi="Times New Roman" w:eastAsia="仿宋_GB2312" w:cs="Times New Roman"/>
          <w:b/>
          <w:bCs/>
          <w:sz w:val="32"/>
          <w:szCs w:val="32"/>
        </w:rPr>
      </w:pPr>
    </w:p>
    <w:p>
      <w:pPr>
        <w:pStyle w:val="2"/>
        <w:rPr>
          <w:rFonts w:hint="default" w:ascii="Times New Roman" w:hAnsi="Times New Roman" w:eastAsia="仿宋_GB2312" w:cs="Times New Roman"/>
          <w:b/>
          <w:bCs/>
          <w:sz w:val="32"/>
          <w:szCs w:val="32"/>
        </w:rPr>
      </w:pPr>
    </w:p>
    <w:p>
      <w:pPr>
        <w:pStyle w:val="2"/>
        <w:rPr>
          <w:rFonts w:hint="default" w:ascii="Times New Roman" w:hAnsi="Times New Roman" w:eastAsia="仿宋_GB2312" w:cs="Times New Roman"/>
          <w:b/>
          <w:bCs/>
          <w:sz w:val="32"/>
          <w:szCs w:val="32"/>
        </w:rPr>
      </w:pPr>
    </w:p>
    <w:p>
      <w:pPr>
        <w:pStyle w:val="2"/>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60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6030595" cy="19685"/>
                <wp:effectExtent l="0" t="7620" r="8255" b="10795"/>
                <wp:wrapNone/>
                <wp:docPr id="1" name="Line 2"/>
                <wp:cNvGraphicFramePr/>
                <a:graphic xmlns:a="http://schemas.openxmlformats.org/drawingml/2006/main">
                  <a:graphicData uri="http://schemas.microsoft.com/office/word/2010/wordprocessingShape">
                    <wps:wsp>
                      <wps:cNvCnPr/>
                      <wps:spPr>
                        <a:xfrm>
                          <a:off x="0" y="0"/>
                          <a:ext cx="6030595" cy="1968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1.55pt;width:474.85pt;z-index:251658240;mso-width-relative:page;mso-height-relative:page;" filled="f" stroked="t" coordsize="21600,21600" o:gfxdata="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cPeL7VAAAABQEAAA8AAAAAAAAAAQAgAAAAIgAAAGRycy9kb3ducmV2Lnht&#10;bFBLAQIUABQAAAAIAIdO4kCDl43H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eastAsia="zh-CN"/>
        </w:rPr>
        <w:t>陶庄镇政府</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山东普旭富中节能环保科技有限公司</w:t>
      </w: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wp:posOffset>
                </wp:positionV>
                <wp:extent cx="6024245" cy="3175"/>
                <wp:effectExtent l="0" t="0" r="0" b="0"/>
                <wp:wrapNone/>
                <wp:docPr id="2" name="Line 3"/>
                <wp:cNvGraphicFramePr/>
                <a:graphic xmlns:a="http://schemas.openxmlformats.org/drawingml/2006/main">
                  <a:graphicData uri="http://schemas.microsoft.com/office/word/2010/wordprocessingShape">
                    <wps:wsp>
                      <wps:cNvCnPr/>
                      <wps:spPr>
                        <a:xfrm>
                          <a:off x="0" y="0"/>
                          <a:ext cx="6024245" cy="3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65pt;height:0.25pt;width:474.35pt;z-index:251659264;mso-width-relative:page;mso-height-relative:page;" filled="f" stroked="t" coordsize="21600,21600" o:gfxdata="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0sHgHRAAAABAEAAA8AAAAAAAAAAQAgAAAAIgAAAGRycy9kb3ducmV2LnhtbFBL&#10;AQIUABQAAAAIAIdO4kD9vH5qxAEAAI8DAAAOAAAAAAAAAAEAIAAAACABAABkcnMvZTJvRG9jLnht&#10;bFBLBQYAAAAABgAGAFkBAABW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bCs/>
          <w:sz w:val="32"/>
          <w:szCs w:val="32"/>
          <w:lang w:eastAsia="zh-CN"/>
        </w:rPr>
        <w:t>枣庄市生态环境局薛城分局</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w w:val="90"/>
          <w:sz w:val="32"/>
          <w:szCs w:val="32"/>
        </w:rPr>
        <w:t xml:space="preserve">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9</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25</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134" w:bottom="1134" w:left="1134"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7274C"/>
    <w:multiLevelType w:val="singleLevel"/>
    <w:tmpl w:val="52F7274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3C68"/>
    <w:rsid w:val="0002646F"/>
    <w:rsid w:val="002422D5"/>
    <w:rsid w:val="002444AA"/>
    <w:rsid w:val="00452B2D"/>
    <w:rsid w:val="005A309A"/>
    <w:rsid w:val="00786F7E"/>
    <w:rsid w:val="00BC449F"/>
    <w:rsid w:val="013135EE"/>
    <w:rsid w:val="015962DE"/>
    <w:rsid w:val="01763E18"/>
    <w:rsid w:val="017E789F"/>
    <w:rsid w:val="01AE570C"/>
    <w:rsid w:val="01BD5922"/>
    <w:rsid w:val="01BF31B2"/>
    <w:rsid w:val="01D90BAE"/>
    <w:rsid w:val="022F51D7"/>
    <w:rsid w:val="02934A1A"/>
    <w:rsid w:val="02A86A03"/>
    <w:rsid w:val="02E55F63"/>
    <w:rsid w:val="02E74084"/>
    <w:rsid w:val="03332EC2"/>
    <w:rsid w:val="0367683D"/>
    <w:rsid w:val="03695D50"/>
    <w:rsid w:val="03866483"/>
    <w:rsid w:val="038922B4"/>
    <w:rsid w:val="03A14BEE"/>
    <w:rsid w:val="03C32DB0"/>
    <w:rsid w:val="044B2588"/>
    <w:rsid w:val="04523620"/>
    <w:rsid w:val="047A5A25"/>
    <w:rsid w:val="048E1E85"/>
    <w:rsid w:val="04B776D4"/>
    <w:rsid w:val="04D43EB2"/>
    <w:rsid w:val="04EC30C3"/>
    <w:rsid w:val="0529466E"/>
    <w:rsid w:val="05382EFC"/>
    <w:rsid w:val="055E3B18"/>
    <w:rsid w:val="05991F01"/>
    <w:rsid w:val="05A803C0"/>
    <w:rsid w:val="05B54137"/>
    <w:rsid w:val="05C406EC"/>
    <w:rsid w:val="05C501F3"/>
    <w:rsid w:val="05EE7142"/>
    <w:rsid w:val="06064E41"/>
    <w:rsid w:val="061F18F1"/>
    <w:rsid w:val="06307EEA"/>
    <w:rsid w:val="06556DD7"/>
    <w:rsid w:val="06641D1E"/>
    <w:rsid w:val="06754D58"/>
    <w:rsid w:val="069443D3"/>
    <w:rsid w:val="06B171E8"/>
    <w:rsid w:val="06B262AB"/>
    <w:rsid w:val="06EC123D"/>
    <w:rsid w:val="06FA6169"/>
    <w:rsid w:val="070911D2"/>
    <w:rsid w:val="07092044"/>
    <w:rsid w:val="074E78C0"/>
    <w:rsid w:val="07BF31B0"/>
    <w:rsid w:val="07DE1FA5"/>
    <w:rsid w:val="0812399B"/>
    <w:rsid w:val="083C2072"/>
    <w:rsid w:val="08823DFB"/>
    <w:rsid w:val="089603AB"/>
    <w:rsid w:val="089A643F"/>
    <w:rsid w:val="089D2E20"/>
    <w:rsid w:val="08E850A7"/>
    <w:rsid w:val="0927569C"/>
    <w:rsid w:val="092F5EA5"/>
    <w:rsid w:val="0954778D"/>
    <w:rsid w:val="0998406B"/>
    <w:rsid w:val="09A33840"/>
    <w:rsid w:val="09A371D9"/>
    <w:rsid w:val="09AC5F84"/>
    <w:rsid w:val="09CA1AFF"/>
    <w:rsid w:val="09E97516"/>
    <w:rsid w:val="09EB01E0"/>
    <w:rsid w:val="09ED3722"/>
    <w:rsid w:val="0A08029A"/>
    <w:rsid w:val="0A267F75"/>
    <w:rsid w:val="0A302FA8"/>
    <w:rsid w:val="0A361944"/>
    <w:rsid w:val="0A477B77"/>
    <w:rsid w:val="0A56796C"/>
    <w:rsid w:val="0A6C53B4"/>
    <w:rsid w:val="0A7555F2"/>
    <w:rsid w:val="0A79048B"/>
    <w:rsid w:val="0A8E7E1B"/>
    <w:rsid w:val="0AC25A74"/>
    <w:rsid w:val="0ACE04F1"/>
    <w:rsid w:val="0B0108C4"/>
    <w:rsid w:val="0B2D6FDF"/>
    <w:rsid w:val="0B3B63BC"/>
    <w:rsid w:val="0B3D364A"/>
    <w:rsid w:val="0B4071A0"/>
    <w:rsid w:val="0B422753"/>
    <w:rsid w:val="0B561366"/>
    <w:rsid w:val="0B651841"/>
    <w:rsid w:val="0B880402"/>
    <w:rsid w:val="0B903105"/>
    <w:rsid w:val="0BA93EB1"/>
    <w:rsid w:val="0BEA5CBD"/>
    <w:rsid w:val="0BF065B4"/>
    <w:rsid w:val="0C44219F"/>
    <w:rsid w:val="0C5E3996"/>
    <w:rsid w:val="0C6D2D5F"/>
    <w:rsid w:val="0C755C4E"/>
    <w:rsid w:val="0CA10260"/>
    <w:rsid w:val="0CA25F91"/>
    <w:rsid w:val="0CC31823"/>
    <w:rsid w:val="0CF14548"/>
    <w:rsid w:val="0D706ABD"/>
    <w:rsid w:val="0D830D95"/>
    <w:rsid w:val="0D85724E"/>
    <w:rsid w:val="0DDC1E66"/>
    <w:rsid w:val="0E5D4EB4"/>
    <w:rsid w:val="0E6F5CA8"/>
    <w:rsid w:val="0E7F2D74"/>
    <w:rsid w:val="0E8E4705"/>
    <w:rsid w:val="0EE2662B"/>
    <w:rsid w:val="0EF914DD"/>
    <w:rsid w:val="0F0D4DD4"/>
    <w:rsid w:val="0F3F0107"/>
    <w:rsid w:val="0F6229C8"/>
    <w:rsid w:val="0F8C06A1"/>
    <w:rsid w:val="0FAA0E0A"/>
    <w:rsid w:val="0FB24D40"/>
    <w:rsid w:val="0FB40BC8"/>
    <w:rsid w:val="0FD7387F"/>
    <w:rsid w:val="0FDA0156"/>
    <w:rsid w:val="0FEA1134"/>
    <w:rsid w:val="0FEB031A"/>
    <w:rsid w:val="0FEF1EA1"/>
    <w:rsid w:val="0FF5420E"/>
    <w:rsid w:val="10062FB3"/>
    <w:rsid w:val="100C4554"/>
    <w:rsid w:val="101124D6"/>
    <w:rsid w:val="101661B3"/>
    <w:rsid w:val="101714FF"/>
    <w:rsid w:val="10390EB0"/>
    <w:rsid w:val="10417F80"/>
    <w:rsid w:val="10517B2D"/>
    <w:rsid w:val="1060306E"/>
    <w:rsid w:val="10895357"/>
    <w:rsid w:val="108D2DED"/>
    <w:rsid w:val="113720B8"/>
    <w:rsid w:val="11472D3C"/>
    <w:rsid w:val="11582581"/>
    <w:rsid w:val="119C4203"/>
    <w:rsid w:val="11BE06E9"/>
    <w:rsid w:val="11C86CF5"/>
    <w:rsid w:val="11F17966"/>
    <w:rsid w:val="11F544C5"/>
    <w:rsid w:val="121542B6"/>
    <w:rsid w:val="1235270F"/>
    <w:rsid w:val="124345CE"/>
    <w:rsid w:val="12493CE8"/>
    <w:rsid w:val="12627B5A"/>
    <w:rsid w:val="12973EF5"/>
    <w:rsid w:val="12B56CAA"/>
    <w:rsid w:val="12C8206A"/>
    <w:rsid w:val="12FE3BD1"/>
    <w:rsid w:val="130337E5"/>
    <w:rsid w:val="13382D00"/>
    <w:rsid w:val="13A95A68"/>
    <w:rsid w:val="13F40A68"/>
    <w:rsid w:val="13FE2BA0"/>
    <w:rsid w:val="14086C9A"/>
    <w:rsid w:val="14112C5E"/>
    <w:rsid w:val="142125BE"/>
    <w:rsid w:val="142973B8"/>
    <w:rsid w:val="144C0134"/>
    <w:rsid w:val="144D286F"/>
    <w:rsid w:val="148622DA"/>
    <w:rsid w:val="1490226D"/>
    <w:rsid w:val="14A4507A"/>
    <w:rsid w:val="14B028A9"/>
    <w:rsid w:val="151D364F"/>
    <w:rsid w:val="15362EF3"/>
    <w:rsid w:val="15373B4A"/>
    <w:rsid w:val="155073D1"/>
    <w:rsid w:val="15976061"/>
    <w:rsid w:val="15B252B8"/>
    <w:rsid w:val="15BE03E6"/>
    <w:rsid w:val="15C94319"/>
    <w:rsid w:val="15D05093"/>
    <w:rsid w:val="15E648CD"/>
    <w:rsid w:val="15FC75FC"/>
    <w:rsid w:val="16001BFA"/>
    <w:rsid w:val="160F62FE"/>
    <w:rsid w:val="16267E1C"/>
    <w:rsid w:val="16614BA6"/>
    <w:rsid w:val="16712232"/>
    <w:rsid w:val="16DB41B2"/>
    <w:rsid w:val="16E67C86"/>
    <w:rsid w:val="171D05FC"/>
    <w:rsid w:val="172E700E"/>
    <w:rsid w:val="17376A6F"/>
    <w:rsid w:val="177C7D11"/>
    <w:rsid w:val="17911C8B"/>
    <w:rsid w:val="17B33044"/>
    <w:rsid w:val="17B45616"/>
    <w:rsid w:val="17FC46F8"/>
    <w:rsid w:val="17FF0CFF"/>
    <w:rsid w:val="18021676"/>
    <w:rsid w:val="1807241B"/>
    <w:rsid w:val="18211A43"/>
    <w:rsid w:val="182C34DB"/>
    <w:rsid w:val="1840512B"/>
    <w:rsid w:val="184D5AFF"/>
    <w:rsid w:val="185D2E4F"/>
    <w:rsid w:val="18883184"/>
    <w:rsid w:val="1897654B"/>
    <w:rsid w:val="18995E42"/>
    <w:rsid w:val="18CD7AC4"/>
    <w:rsid w:val="18EB29D8"/>
    <w:rsid w:val="18FB74DF"/>
    <w:rsid w:val="191C5CEE"/>
    <w:rsid w:val="193670E0"/>
    <w:rsid w:val="197E640B"/>
    <w:rsid w:val="19963D9E"/>
    <w:rsid w:val="19BE49A4"/>
    <w:rsid w:val="19CC7F4F"/>
    <w:rsid w:val="19D241AE"/>
    <w:rsid w:val="19DE2132"/>
    <w:rsid w:val="19E901D6"/>
    <w:rsid w:val="19EE59DA"/>
    <w:rsid w:val="19EF5D04"/>
    <w:rsid w:val="1A017627"/>
    <w:rsid w:val="1A2312B4"/>
    <w:rsid w:val="1A31051F"/>
    <w:rsid w:val="1A331B86"/>
    <w:rsid w:val="1A4A2743"/>
    <w:rsid w:val="1A4C620F"/>
    <w:rsid w:val="1A5123AD"/>
    <w:rsid w:val="1A521124"/>
    <w:rsid w:val="1A730D40"/>
    <w:rsid w:val="1AB44B65"/>
    <w:rsid w:val="1AB879CA"/>
    <w:rsid w:val="1AC74BC5"/>
    <w:rsid w:val="1B2313EB"/>
    <w:rsid w:val="1B380EAD"/>
    <w:rsid w:val="1B400B8A"/>
    <w:rsid w:val="1B4537D2"/>
    <w:rsid w:val="1B512E95"/>
    <w:rsid w:val="1B836381"/>
    <w:rsid w:val="1BF56DB3"/>
    <w:rsid w:val="1C1F1B3A"/>
    <w:rsid w:val="1C2504E1"/>
    <w:rsid w:val="1C590FF1"/>
    <w:rsid w:val="1C6F4556"/>
    <w:rsid w:val="1C952219"/>
    <w:rsid w:val="1C9902FF"/>
    <w:rsid w:val="1CB60CC5"/>
    <w:rsid w:val="1CE10B84"/>
    <w:rsid w:val="1D0F18F1"/>
    <w:rsid w:val="1D1E41CB"/>
    <w:rsid w:val="1D532EEF"/>
    <w:rsid w:val="1D613380"/>
    <w:rsid w:val="1D835B5B"/>
    <w:rsid w:val="1D85224C"/>
    <w:rsid w:val="1DA50703"/>
    <w:rsid w:val="1DB50879"/>
    <w:rsid w:val="1DCA639E"/>
    <w:rsid w:val="1E125E74"/>
    <w:rsid w:val="1E1327FB"/>
    <w:rsid w:val="1E313A97"/>
    <w:rsid w:val="1E331268"/>
    <w:rsid w:val="1E3D4A32"/>
    <w:rsid w:val="1E7D60AD"/>
    <w:rsid w:val="1E7F2DFD"/>
    <w:rsid w:val="1EAE6EF9"/>
    <w:rsid w:val="1EC07441"/>
    <w:rsid w:val="1EF65201"/>
    <w:rsid w:val="1F0C14F4"/>
    <w:rsid w:val="1F0F60BF"/>
    <w:rsid w:val="1F1540EF"/>
    <w:rsid w:val="1F20067D"/>
    <w:rsid w:val="1F620114"/>
    <w:rsid w:val="1F6756D4"/>
    <w:rsid w:val="1FBC031C"/>
    <w:rsid w:val="1FCF2BCF"/>
    <w:rsid w:val="1FD60CD3"/>
    <w:rsid w:val="1FE52CDA"/>
    <w:rsid w:val="1FE54B94"/>
    <w:rsid w:val="203219C9"/>
    <w:rsid w:val="203360DE"/>
    <w:rsid w:val="203E13E3"/>
    <w:rsid w:val="2040363C"/>
    <w:rsid w:val="204B4EE9"/>
    <w:rsid w:val="20635A06"/>
    <w:rsid w:val="206E45CD"/>
    <w:rsid w:val="20BB07CC"/>
    <w:rsid w:val="20C2164E"/>
    <w:rsid w:val="20C30BC2"/>
    <w:rsid w:val="20C7109E"/>
    <w:rsid w:val="20DA6F01"/>
    <w:rsid w:val="20F50863"/>
    <w:rsid w:val="21601B85"/>
    <w:rsid w:val="2182716B"/>
    <w:rsid w:val="218900ED"/>
    <w:rsid w:val="21C5276E"/>
    <w:rsid w:val="21F775D2"/>
    <w:rsid w:val="223C56B5"/>
    <w:rsid w:val="224F27DC"/>
    <w:rsid w:val="22524D56"/>
    <w:rsid w:val="225270BA"/>
    <w:rsid w:val="22720E19"/>
    <w:rsid w:val="228D3FDC"/>
    <w:rsid w:val="22B71E61"/>
    <w:rsid w:val="22B879F8"/>
    <w:rsid w:val="22D16B27"/>
    <w:rsid w:val="22F1283E"/>
    <w:rsid w:val="22FA0179"/>
    <w:rsid w:val="23042813"/>
    <w:rsid w:val="2305621A"/>
    <w:rsid w:val="230D7082"/>
    <w:rsid w:val="233C7408"/>
    <w:rsid w:val="234629A6"/>
    <w:rsid w:val="238A4E8C"/>
    <w:rsid w:val="23BC4CB1"/>
    <w:rsid w:val="23BE15CE"/>
    <w:rsid w:val="23CF268C"/>
    <w:rsid w:val="23EE4161"/>
    <w:rsid w:val="240F0232"/>
    <w:rsid w:val="24194B8E"/>
    <w:rsid w:val="242332E0"/>
    <w:rsid w:val="24731A6C"/>
    <w:rsid w:val="249871AC"/>
    <w:rsid w:val="249D60AA"/>
    <w:rsid w:val="24AF5E47"/>
    <w:rsid w:val="24B0312F"/>
    <w:rsid w:val="24B2367C"/>
    <w:rsid w:val="24B81F81"/>
    <w:rsid w:val="24DB2141"/>
    <w:rsid w:val="25332167"/>
    <w:rsid w:val="261A2034"/>
    <w:rsid w:val="263A5763"/>
    <w:rsid w:val="26577DFB"/>
    <w:rsid w:val="269D435C"/>
    <w:rsid w:val="26B33CE9"/>
    <w:rsid w:val="26BA3FCB"/>
    <w:rsid w:val="26D81D66"/>
    <w:rsid w:val="270D0F87"/>
    <w:rsid w:val="270D63C8"/>
    <w:rsid w:val="27157036"/>
    <w:rsid w:val="27233F2E"/>
    <w:rsid w:val="27302A57"/>
    <w:rsid w:val="273C0AB0"/>
    <w:rsid w:val="27940400"/>
    <w:rsid w:val="27DA07DE"/>
    <w:rsid w:val="282A3086"/>
    <w:rsid w:val="28490160"/>
    <w:rsid w:val="28644963"/>
    <w:rsid w:val="286918EF"/>
    <w:rsid w:val="28A72490"/>
    <w:rsid w:val="28C40A9B"/>
    <w:rsid w:val="28D14D00"/>
    <w:rsid w:val="29494126"/>
    <w:rsid w:val="296D496A"/>
    <w:rsid w:val="29741FC5"/>
    <w:rsid w:val="298068E8"/>
    <w:rsid w:val="29836A43"/>
    <w:rsid w:val="29BF1603"/>
    <w:rsid w:val="2A09152C"/>
    <w:rsid w:val="2A0B20D3"/>
    <w:rsid w:val="2A595472"/>
    <w:rsid w:val="2A7670C5"/>
    <w:rsid w:val="2A841E3A"/>
    <w:rsid w:val="2AA765A6"/>
    <w:rsid w:val="2AAA6911"/>
    <w:rsid w:val="2ABE626A"/>
    <w:rsid w:val="2ACA773D"/>
    <w:rsid w:val="2ADB7E93"/>
    <w:rsid w:val="2AFD3D03"/>
    <w:rsid w:val="2B2673BE"/>
    <w:rsid w:val="2B55291F"/>
    <w:rsid w:val="2B744EEE"/>
    <w:rsid w:val="2C19588E"/>
    <w:rsid w:val="2C4274BD"/>
    <w:rsid w:val="2C513664"/>
    <w:rsid w:val="2C694641"/>
    <w:rsid w:val="2C6F736F"/>
    <w:rsid w:val="2C793A24"/>
    <w:rsid w:val="2CB04CB2"/>
    <w:rsid w:val="2CFE3965"/>
    <w:rsid w:val="2D041237"/>
    <w:rsid w:val="2D0A21BC"/>
    <w:rsid w:val="2D1E22C1"/>
    <w:rsid w:val="2D1E4591"/>
    <w:rsid w:val="2D453784"/>
    <w:rsid w:val="2DAD2691"/>
    <w:rsid w:val="2DBB43D1"/>
    <w:rsid w:val="2DE304F3"/>
    <w:rsid w:val="2DE45FCF"/>
    <w:rsid w:val="2DF052FD"/>
    <w:rsid w:val="2E005D3A"/>
    <w:rsid w:val="2E1609E4"/>
    <w:rsid w:val="2E2A7A20"/>
    <w:rsid w:val="2E54577C"/>
    <w:rsid w:val="2E54644A"/>
    <w:rsid w:val="2E7341A3"/>
    <w:rsid w:val="2E8131C1"/>
    <w:rsid w:val="2E8D4FC9"/>
    <w:rsid w:val="2E9206A1"/>
    <w:rsid w:val="2EA244D9"/>
    <w:rsid w:val="2EC0737E"/>
    <w:rsid w:val="2ECA5BA7"/>
    <w:rsid w:val="2ED574E9"/>
    <w:rsid w:val="2ED71789"/>
    <w:rsid w:val="2EDC1FC5"/>
    <w:rsid w:val="2F0630E8"/>
    <w:rsid w:val="2F1F7663"/>
    <w:rsid w:val="2F23134C"/>
    <w:rsid w:val="2F501268"/>
    <w:rsid w:val="2F8A52D5"/>
    <w:rsid w:val="2FB57C77"/>
    <w:rsid w:val="2FCE52B1"/>
    <w:rsid w:val="3007079F"/>
    <w:rsid w:val="30890FC9"/>
    <w:rsid w:val="308F0DD5"/>
    <w:rsid w:val="308F1B5C"/>
    <w:rsid w:val="30AF7836"/>
    <w:rsid w:val="30DE04AD"/>
    <w:rsid w:val="30EC50EE"/>
    <w:rsid w:val="31193062"/>
    <w:rsid w:val="314C2EE8"/>
    <w:rsid w:val="314E02BE"/>
    <w:rsid w:val="31777C9E"/>
    <w:rsid w:val="31796B54"/>
    <w:rsid w:val="31F408C3"/>
    <w:rsid w:val="320B38ED"/>
    <w:rsid w:val="322C1D44"/>
    <w:rsid w:val="32380C9A"/>
    <w:rsid w:val="32713628"/>
    <w:rsid w:val="329E3BF3"/>
    <w:rsid w:val="33332722"/>
    <w:rsid w:val="33377D41"/>
    <w:rsid w:val="333B71D8"/>
    <w:rsid w:val="335B597C"/>
    <w:rsid w:val="33671571"/>
    <w:rsid w:val="33712264"/>
    <w:rsid w:val="337B7703"/>
    <w:rsid w:val="33913B20"/>
    <w:rsid w:val="339A79E8"/>
    <w:rsid w:val="33BA5FB0"/>
    <w:rsid w:val="33BB2B23"/>
    <w:rsid w:val="33E47C6D"/>
    <w:rsid w:val="340105A2"/>
    <w:rsid w:val="34394AC2"/>
    <w:rsid w:val="34572AE3"/>
    <w:rsid w:val="347B1EC0"/>
    <w:rsid w:val="348D2147"/>
    <w:rsid w:val="348E3352"/>
    <w:rsid w:val="349722CE"/>
    <w:rsid w:val="34F83747"/>
    <w:rsid w:val="350B76A6"/>
    <w:rsid w:val="35123859"/>
    <w:rsid w:val="35561153"/>
    <w:rsid w:val="355626A2"/>
    <w:rsid w:val="355D0FCE"/>
    <w:rsid w:val="35601A6D"/>
    <w:rsid w:val="35AF3608"/>
    <w:rsid w:val="364A5BBE"/>
    <w:rsid w:val="365B2AD1"/>
    <w:rsid w:val="368B121B"/>
    <w:rsid w:val="3691714D"/>
    <w:rsid w:val="36A61C02"/>
    <w:rsid w:val="36AD1791"/>
    <w:rsid w:val="36C268CD"/>
    <w:rsid w:val="37302D93"/>
    <w:rsid w:val="377A223D"/>
    <w:rsid w:val="377F28AA"/>
    <w:rsid w:val="37857B01"/>
    <w:rsid w:val="37A8186D"/>
    <w:rsid w:val="37B75DEB"/>
    <w:rsid w:val="37BC4341"/>
    <w:rsid w:val="37DF1AF2"/>
    <w:rsid w:val="38084209"/>
    <w:rsid w:val="382666AC"/>
    <w:rsid w:val="38307CE9"/>
    <w:rsid w:val="383E065B"/>
    <w:rsid w:val="3849052E"/>
    <w:rsid w:val="38492C1F"/>
    <w:rsid w:val="387D71F2"/>
    <w:rsid w:val="38D80B91"/>
    <w:rsid w:val="38DA5809"/>
    <w:rsid w:val="38DD5DCD"/>
    <w:rsid w:val="38F642EC"/>
    <w:rsid w:val="38FA1A96"/>
    <w:rsid w:val="39034642"/>
    <w:rsid w:val="3917557D"/>
    <w:rsid w:val="39310A5D"/>
    <w:rsid w:val="39320E17"/>
    <w:rsid w:val="39321D70"/>
    <w:rsid w:val="396569A6"/>
    <w:rsid w:val="39742D03"/>
    <w:rsid w:val="39891327"/>
    <w:rsid w:val="39AE1EB1"/>
    <w:rsid w:val="39CF6FB8"/>
    <w:rsid w:val="3A7C7627"/>
    <w:rsid w:val="3A8A3372"/>
    <w:rsid w:val="3A8E5B28"/>
    <w:rsid w:val="3A9F3DC7"/>
    <w:rsid w:val="3AAE3FC2"/>
    <w:rsid w:val="3AE006C0"/>
    <w:rsid w:val="3B1D1447"/>
    <w:rsid w:val="3B316799"/>
    <w:rsid w:val="3B3A39FF"/>
    <w:rsid w:val="3BA27216"/>
    <w:rsid w:val="3BD4765B"/>
    <w:rsid w:val="3BD82FC8"/>
    <w:rsid w:val="3BE8627D"/>
    <w:rsid w:val="3C1774FE"/>
    <w:rsid w:val="3C3D7980"/>
    <w:rsid w:val="3C3F6ECB"/>
    <w:rsid w:val="3C6A44E8"/>
    <w:rsid w:val="3C776229"/>
    <w:rsid w:val="3CBC2882"/>
    <w:rsid w:val="3CCB217D"/>
    <w:rsid w:val="3D002DD8"/>
    <w:rsid w:val="3D0A7357"/>
    <w:rsid w:val="3D311B4B"/>
    <w:rsid w:val="3D5C272F"/>
    <w:rsid w:val="3D646E25"/>
    <w:rsid w:val="3DA3237B"/>
    <w:rsid w:val="3DAB3F65"/>
    <w:rsid w:val="3DB965FB"/>
    <w:rsid w:val="3DBD7F14"/>
    <w:rsid w:val="3DD35831"/>
    <w:rsid w:val="3DD533EB"/>
    <w:rsid w:val="3DEA7C2D"/>
    <w:rsid w:val="3DF12775"/>
    <w:rsid w:val="3E082A2F"/>
    <w:rsid w:val="3E865111"/>
    <w:rsid w:val="3E8C18E6"/>
    <w:rsid w:val="3E95338C"/>
    <w:rsid w:val="3EA340F8"/>
    <w:rsid w:val="3EC17383"/>
    <w:rsid w:val="3F080FF1"/>
    <w:rsid w:val="3F61064C"/>
    <w:rsid w:val="3F792DE6"/>
    <w:rsid w:val="3F814B8B"/>
    <w:rsid w:val="3FD9302D"/>
    <w:rsid w:val="3FDE3293"/>
    <w:rsid w:val="3FFE7530"/>
    <w:rsid w:val="40113B9D"/>
    <w:rsid w:val="4016729A"/>
    <w:rsid w:val="40453956"/>
    <w:rsid w:val="4050241A"/>
    <w:rsid w:val="409077E5"/>
    <w:rsid w:val="41056942"/>
    <w:rsid w:val="41163DAB"/>
    <w:rsid w:val="4123096B"/>
    <w:rsid w:val="41401EC3"/>
    <w:rsid w:val="41642798"/>
    <w:rsid w:val="416659A8"/>
    <w:rsid w:val="41C717CE"/>
    <w:rsid w:val="42005257"/>
    <w:rsid w:val="4210258E"/>
    <w:rsid w:val="421B737C"/>
    <w:rsid w:val="424F69DD"/>
    <w:rsid w:val="427C3907"/>
    <w:rsid w:val="429C5841"/>
    <w:rsid w:val="429E2D6A"/>
    <w:rsid w:val="42E66B51"/>
    <w:rsid w:val="42FB3D2D"/>
    <w:rsid w:val="430B1EFE"/>
    <w:rsid w:val="434E282A"/>
    <w:rsid w:val="43542F06"/>
    <w:rsid w:val="43BD6160"/>
    <w:rsid w:val="4408654D"/>
    <w:rsid w:val="44447DE1"/>
    <w:rsid w:val="44601A2C"/>
    <w:rsid w:val="44642FEE"/>
    <w:rsid w:val="44B015F7"/>
    <w:rsid w:val="44B53C18"/>
    <w:rsid w:val="44BA470A"/>
    <w:rsid w:val="44C80FD0"/>
    <w:rsid w:val="44D0794D"/>
    <w:rsid w:val="45015E9A"/>
    <w:rsid w:val="45132EC7"/>
    <w:rsid w:val="45187B13"/>
    <w:rsid w:val="45315100"/>
    <w:rsid w:val="453F3CE6"/>
    <w:rsid w:val="45470FDD"/>
    <w:rsid w:val="45665D2A"/>
    <w:rsid w:val="458A4378"/>
    <w:rsid w:val="45BB5791"/>
    <w:rsid w:val="461F43E8"/>
    <w:rsid w:val="467B68BB"/>
    <w:rsid w:val="46B403FF"/>
    <w:rsid w:val="46E25297"/>
    <w:rsid w:val="46E51628"/>
    <w:rsid w:val="46F8539B"/>
    <w:rsid w:val="46FA15F6"/>
    <w:rsid w:val="47262A0D"/>
    <w:rsid w:val="47365B37"/>
    <w:rsid w:val="47680D33"/>
    <w:rsid w:val="478670FE"/>
    <w:rsid w:val="479A18F7"/>
    <w:rsid w:val="479B58FA"/>
    <w:rsid w:val="479D0E96"/>
    <w:rsid w:val="47A42AFE"/>
    <w:rsid w:val="47AB6A14"/>
    <w:rsid w:val="47B7093E"/>
    <w:rsid w:val="47BF36A6"/>
    <w:rsid w:val="47E44CD5"/>
    <w:rsid w:val="480D1ABF"/>
    <w:rsid w:val="48326558"/>
    <w:rsid w:val="487872C6"/>
    <w:rsid w:val="488D579D"/>
    <w:rsid w:val="48995F4B"/>
    <w:rsid w:val="48B52F2A"/>
    <w:rsid w:val="48BB0C25"/>
    <w:rsid w:val="48BD5A39"/>
    <w:rsid w:val="48E10FFA"/>
    <w:rsid w:val="48F71F3B"/>
    <w:rsid w:val="49044163"/>
    <w:rsid w:val="491434A3"/>
    <w:rsid w:val="49173027"/>
    <w:rsid w:val="491810B6"/>
    <w:rsid w:val="49383A9E"/>
    <w:rsid w:val="49613B15"/>
    <w:rsid w:val="496148A5"/>
    <w:rsid w:val="49691C24"/>
    <w:rsid w:val="49815477"/>
    <w:rsid w:val="49BD7AF5"/>
    <w:rsid w:val="49CD721C"/>
    <w:rsid w:val="4A124430"/>
    <w:rsid w:val="4A127B35"/>
    <w:rsid w:val="4A14459D"/>
    <w:rsid w:val="4A3C0F02"/>
    <w:rsid w:val="4A5A6648"/>
    <w:rsid w:val="4A633894"/>
    <w:rsid w:val="4AA51FC1"/>
    <w:rsid w:val="4AAD62B3"/>
    <w:rsid w:val="4ABF5E70"/>
    <w:rsid w:val="4AF566A0"/>
    <w:rsid w:val="4B000351"/>
    <w:rsid w:val="4B4572C1"/>
    <w:rsid w:val="4B4A1C97"/>
    <w:rsid w:val="4B6D526C"/>
    <w:rsid w:val="4B8A2426"/>
    <w:rsid w:val="4C040B28"/>
    <w:rsid w:val="4C332586"/>
    <w:rsid w:val="4C3D34A2"/>
    <w:rsid w:val="4C916E36"/>
    <w:rsid w:val="4C925D91"/>
    <w:rsid w:val="4CBB1AA3"/>
    <w:rsid w:val="4CC57811"/>
    <w:rsid w:val="4CDA2830"/>
    <w:rsid w:val="4CF4467F"/>
    <w:rsid w:val="4D0B676E"/>
    <w:rsid w:val="4D682CA5"/>
    <w:rsid w:val="4D7434B3"/>
    <w:rsid w:val="4D8642FF"/>
    <w:rsid w:val="4D865B70"/>
    <w:rsid w:val="4D8E2402"/>
    <w:rsid w:val="4DA645FA"/>
    <w:rsid w:val="4DBC3F65"/>
    <w:rsid w:val="4DD25DE1"/>
    <w:rsid w:val="4DEE76BE"/>
    <w:rsid w:val="4E324395"/>
    <w:rsid w:val="4E834621"/>
    <w:rsid w:val="4E843802"/>
    <w:rsid w:val="4ED2465A"/>
    <w:rsid w:val="4EFF202F"/>
    <w:rsid w:val="4F5C1D80"/>
    <w:rsid w:val="4F6D6234"/>
    <w:rsid w:val="4F8C72F8"/>
    <w:rsid w:val="4FB22590"/>
    <w:rsid w:val="4FD41E56"/>
    <w:rsid w:val="4FD93A1C"/>
    <w:rsid w:val="4FDB49AB"/>
    <w:rsid w:val="4FDE2B08"/>
    <w:rsid w:val="50332D94"/>
    <w:rsid w:val="504752A3"/>
    <w:rsid w:val="509129DE"/>
    <w:rsid w:val="50945CB6"/>
    <w:rsid w:val="50B24247"/>
    <w:rsid w:val="50D066BA"/>
    <w:rsid w:val="50D50A3B"/>
    <w:rsid w:val="51054480"/>
    <w:rsid w:val="51203CDC"/>
    <w:rsid w:val="51214CC1"/>
    <w:rsid w:val="512716B3"/>
    <w:rsid w:val="513352DE"/>
    <w:rsid w:val="514418E9"/>
    <w:rsid w:val="51674702"/>
    <w:rsid w:val="517201B4"/>
    <w:rsid w:val="51785125"/>
    <w:rsid w:val="5186127F"/>
    <w:rsid w:val="5193502A"/>
    <w:rsid w:val="51987D36"/>
    <w:rsid w:val="51B365B9"/>
    <w:rsid w:val="51BF2DAC"/>
    <w:rsid w:val="51CF39C4"/>
    <w:rsid w:val="51E419D4"/>
    <w:rsid w:val="51E5756E"/>
    <w:rsid w:val="51F11271"/>
    <w:rsid w:val="5207321E"/>
    <w:rsid w:val="523F4E02"/>
    <w:rsid w:val="525A2A10"/>
    <w:rsid w:val="528039AA"/>
    <w:rsid w:val="52832299"/>
    <w:rsid w:val="52834AB4"/>
    <w:rsid w:val="52AF62F5"/>
    <w:rsid w:val="52B30624"/>
    <w:rsid w:val="52EE74F6"/>
    <w:rsid w:val="532F17EB"/>
    <w:rsid w:val="535071DC"/>
    <w:rsid w:val="5354282E"/>
    <w:rsid w:val="535F5C5D"/>
    <w:rsid w:val="53605F5B"/>
    <w:rsid w:val="538C0A7E"/>
    <w:rsid w:val="538C1C62"/>
    <w:rsid w:val="53971E55"/>
    <w:rsid w:val="53A22319"/>
    <w:rsid w:val="53AA6097"/>
    <w:rsid w:val="53DA54CF"/>
    <w:rsid w:val="540C6814"/>
    <w:rsid w:val="549843BC"/>
    <w:rsid w:val="549F7572"/>
    <w:rsid w:val="54A701AF"/>
    <w:rsid w:val="54D34A7F"/>
    <w:rsid w:val="54E50ED1"/>
    <w:rsid w:val="54FA7452"/>
    <w:rsid w:val="54FF5CA9"/>
    <w:rsid w:val="55153336"/>
    <w:rsid w:val="55311A1E"/>
    <w:rsid w:val="554249F6"/>
    <w:rsid w:val="554B6CD3"/>
    <w:rsid w:val="5554185B"/>
    <w:rsid w:val="555B709E"/>
    <w:rsid w:val="55C51009"/>
    <w:rsid w:val="56292A5D"/>
    <w:rsid w:val="562B2AA9"/>
    <w:rsid w:val="563E2F43"/>
    <w:rsid w:val="566E66BE"/>
    <w:rsid w:val="567D6087"/>
    <w:rsid w:val="569625CF"/>
    <w:rsid w:val="56981C2F"/>
    <w:rsid w:val="572B24AF"/>
    <w:rsid w:val="57492C19"/>
    <w:rsid w:val="57906675"/>
    <w:rsid w:val="57A53DBE"/>
    <w:rsid w:val="5827008D"/>
    <w:rsid w:val="583E752A"/>
    <w:rsid w:val="5844353E"/>
    <w:rsid w:val="58985CCA"/>
    <w:rsid w:val="58B034E6"/>
    <w:rsid w:val="58F752B8"/>
    <w:rsid w:val="59102873"/>
    <w:rsid w:val="59300E54"/>
    <w:rsid w:val="594325E4"/>
    <w:rsid w:val="596136DA"/>
    <w:rsid w:val="597D2D87"/>
    <w:rsid w:val="59850F76"/>
    <w:rsid w:val="59AD65C7"/>
    <w:rsid w:val="59D00B15"/>
    <w:rsid w:val="59D103C6"/>
    <w:rsid w:val="59FD6BB9"/>
    <w:rsid w:val="5A051DDC"/>
    <w:rsid w:val="5A2C428B"/>
    <w:rsid w:val="5A315907"/>
    <w:rsid w:val="5A512F7C"/>
    <w:rsid w:val="5A681FA1"/>
    <w:rsid w:val="5A96637F"/>
    <w:rsid w:val="5AA3142D"/>
    <w:rsid w:val="5AC6593D"/>
    <w:rsid w:val="5AE61972"/>
    <w:rsid w:val="5AEC54B3"/>
    <w:rsid w:val="5B006E0A"/>
    <w:rsid w:val="5B223A98"/>
    <w:rsid w:val="5B5C3FD5"/>
    <w:rsid w:val="5B682790"/>
    <w:rsid w:val="5B69005F"/>
    <w:rsid w:val="5B890DFF"/>
    <w:rsid w:val="5B8D7ACC"/>
    <w:rsid w:val="5BCC0A3B"/>
    <w:rsid w:val="5C220009"/>
    <w:rsid w:val="5C2D3B9C"/>
    <w:rsid w:val="5C3967EA"/>
    <w:rsid w:val="5C535C54"/>
    <w:rsid w:val="5C630C21"/>
    <w:rsid w:val="5CD22C2A"/>
    <w:rsid w:val="5CEA2509"/>
    <w:rsid w:val="5CF27D48"/>
    <w:rsid w:val="5CF67C8F"/>
    <w:rsid w:val="5D1017E0"/>
    <w:rsid w:val="5D4572EF"/>
    <w:rsid w:val="5D516D90"/>
    <w:rsid w:val="5D807A5A"/>
    <w:rsid w:val="5D8155EF"/>
    <w:rsid w:val="5DB1781A"/>
    <w:rsid w:val="5E67733E"/>
    <w:rsid w:val="5E744F1E"/>
    <w:rsid w:val="5E8535B7"/>
    <w:rsid w:val="5E8C7510"/>
    <w:rsid w:val="5E9A0763"/>
    <w:rsid w:val="5EAD3D27"/>
    <w:rsid w:val="5EF360D1"/>
    <w:rsid w:val="5EFE05F8"/>
    <w:rsid w:val="5F0060BA"/>
    <w:rsid w:val="5F024265"/>
    <w:rsid w:val="5F38691D"/>
    <w:rsid w:val="5F3A4E85"/>
    <w:rsid w:val="5F4113E1"/>
    <w:rsid w:val="5F7B005D"/>
    <w:rsid w:val="5FAF2A98"/>
    <w:rsid w:val="5FB772A2"/>
    <w:rsid w:val="5FF04130"/>
    <w:rsid w:val="600B19EC"/>
    <w:rsid w:val="600C01E1"/>
    <w:rsid w:val="604129D7"/>
    <w:rsid w:val="607A6FF2"/>
    <w:rsid w:val="608E3B11"/>
    <w:rsid w:val="60D434FF"/>
    <w:rsid w:val="60D6426E"/>
    <w:rsid w:val="61383A6B"/>
    <w:rsid w:val="615060B2"/>
    <w:rsid w:val="615619E0"/>
    <w:rsid w:val="616B132E"/>
    <w:rsid w:val="619B5459"/>
    <w:rsid w:val="61A81DCD"/>
    <w:rsid w:val="61E4789A"/>
    <w:rsid w:val="61F22CA9"/>
    <w:rsid w:val="61F33824"/>
    <w:rsid w:val="61F671E9"/>
    <w:rsid w:val="62682CB9"/>
    <w:rsid w:val="62816434"/>
    <w:rsid w:val="63BB7964"/>
    <w:rsid w:val="63CA3D50"/>
    <w:rsid w:val="63E640E6"/>
    <w:rsid w:val="64851C6C"/>
    <w:rsid w:val="64947E17"/>
    <w:rsid w:val="649D211E"/>
    <w:rsid w:val="64AC4594"/>
    <w:rsid w:val="64D917F1"/>
    <w:rsid w:val="64DE7F56"/>
    <w:rsid w:val="64E71074"/>
    <w:rsid w:val="64E952C0"/>
    <w:rsid w:val="651945F0"/>
    <w:rsid w:val="65300850"/>
    <w:rsid w:val="65373FF9"/>
    <w:rsid w:val="655B643C"/>
    <w:rsid w:val="656F4F3F"/>
    <w:rsid w:val="657174B9"/>
    <w:rsid w:val="658F1F5D"/>
    <w:rsid w:val="65955551"/>
    <w:rsid w:val="65AC22E2"/>
    <w:rsid w:val="65AD14EC"/>
    <w:rsid w:val="65E315A5"/>
    <w:rsid w:val="65E9155E"/>
    <w:rsid w:val="660B53DB"/>
    <w:rsid w:val="662A6ED3"/>
    <w:rsid w:val="663A2672"/>
    <w:rsid w:val="663F7197"/>
    <w:rsid w:val="66B11AB7"/>
    <w:rsid w:val="66CD3CC3"/>
    <w:rsid w:val="66D21713"/>
    <w:rsid w:val="66D803AE"/>
    <w:rsid w:val="671F352D"/>
    <w:rsid w:val="67323B02"/>
    <w:rsid w:val="675E7D22"/>
    <w:rsid w:val="679D4FD7"/>
    <w:rsid w:val="67A106C9"/>
    <w:rsid w:val="67D10343"/>
    <w:rsid w:val="67D658C2"/>
    <w:rsid w:val="67E923DB"/>
    <w:rsid w:val="680D2EFE"/>
    <w:rsid w:val="68172A67"/>
    <w:rsid w:val="682439D3"/>
    <w:rsid w:val="68311DF5"/>
    <w:rsid w:val="685A15C6"/>
    <w:rsid w:val="68677F20"/>
    <w:rsid w:val="688D3850"/>
    <w:rsid w:val="68B4587D"/>
    <w:rsid w:val="68EF09EB"/>
    <w:rsid w:val="69047BAC"/>
    <w:rsid w:val="691654A1"/>
    <w:rsid w:val="692E20D3"/>
    <w:rsid w:val="693C74D1"/>
    <w:rsid w:val="694C0F20"/>
    <w:rsid w:val="69A66CA9"/>
    <w:rsid w:val="69AC57D1"/>
    <w:rsid w:val="69BB04F2"/>
    <w:rsid w:val="69E81D9F"/>
    <w:rsid w:val="6A0C62DC"/>
    <w:rsid w:val="6A28746B"/>
    <w:rsid w:val="6A32436F"/>
    <w:rsid w:val="6A496DF9"/>
    <w:rsid w:val="6A6E6807"/>
    <w:rsid w:val="6A7A0E89"/>
    <w:rsid w:val="6A945AA9"/>
    <w:rsid w:val="6AA43E60"/>
    <w:rsid w:val="6AB37B9E"/>
    <w:rsid w:val="6B17404A"/>
    <w:rsid w:val="6B273D95"/>
    <w:rsid w:val="6B6B76F4"/>
    <w:rsid w:val="6B961B88"/>
    <w:rsid w:val="6B9B553E"/>
    <w:rsid w:val="6BC07C4B"/>
    <w:rsid w:val="6BE04395"/>
    <w:rsid w:val="6BE67A11"/>
    <w:rsid w:val="6BED5ADB"/>
    <w:rsid w:val="6C2335D7"/>
    <w:rsid w:val="6C2D059C"/>
    <w:rsid w:val="6C7B2809"/>
    <w:rsid w:val="6C975499"/>
    <w:rsid w:val="6CDD25F4"/>
    <w:rsid w:val="6D1834BE"/>
    <w:rsid w:val="6D2226F2"/>
    <w:rsid w:val="6D4051A0"/>
    <w:rsid w:val="6D8469F6"/>
    <w:rsid w:val="6DB34612"/>
    <w:rsid w:val="6E4F0834"/>
    <w:rsid w:val="6E5233C6"/>
    <w:rsid w:val="6E6F1BDB"/>
    <w:rsid w:val="6E832E3F"/>
    <w:rsid w:val="6E980A9A"/>
    <w:rsid w:val="6EB37267"/>
    <w:rsid w:val="6EC076C7"/>
    <w:rsid w:val="6EE316E0"/>
    <w:rsid w:val="6EFC3D1B"/>
    <w:rsid w:val="6F3855A9"/>
    <w:rsid w:val="6F4F487B"/>
    <w:rsid w:val="6F661BB5"/>
    <w:rsid w:val="6F8518F5"/>
    <w:rsid w:val="6FAF2D3C"/>
    <w:rsid w:val="6FBB740B"/>
    <w:rsid w:val="7008655B"/>
    <w:rsid w:val="704B48AD"/>
    <w:rsid w:val="706407D7"/>
    <w:rsid w:val="707112B3"/>
    <w:rsid w:val="7098232E"/>
    <w:rsid w:val="70B17FC1"/>
    <w:rsid w:val="70E233B2"/>
    <w:rsid w:val="70FC4271"/>
    <w:rsid w:val="710731AD"/>
    <w:rsid w:val="713E3C19"/>
    <w:rsid w:val="7176483E"/>
    <w:rsid w:val="71BE4169"/>
    <w:rsid w:val="720E7F16"/>
    <w:rsid w:val="721075AF"/>
    <w:rsid w:val="72122695"/>
    <w:rsid w:val="722831C3"/>
    <w:rsid w:val="72297245"/>
    <w:rsid w:val="725343C7"/>
    <w:rsid w:val="72964E10"/>
    <w:rsid w:val="72AB5656"/>
    <w:rsid w:val="72D64E0E"/>
    <w:rsid w:val="72D93AF0"/>
    <w:rsid w:val="72DC12B4"/>
    <w:rsid w:val="730636CF"/>
    <w:rsid w:val="7318067D"/>
    <w:rsid w:val="731F4D57"/>
    <w:rsid w:val="735B0458"/>
    <w:rsid w:val="7365004E"/>
    <w:rsid w:val="73D51F08"/>
    <w:rsid w:val="73E169A2"/>
    <w:rsid w:val="73FA13E7"/>
    <w:rsid w:val="7411353B"/>
    <w:rsid w:val="742E363D"/>
    <w:rsid w:val="7434390E"/>
    <w:rsid w:val="74437379"/>
    <w:rsid w:val="745A74C0"/>
    <w:rsid w:val="746D4EE4"/>
    <w:rsid w:val="749622DB"/>
    <w:rsid w:val="74B94B5A"/>
    <w:rsid w:val="74CE5D07"/>
    <w:rsid w:val="74D80D6B"/>
    <w:rsid w:val="74D935A7"/>
    <w:rsid w:val="74F10561"/>
    <w:rsid w:val="75002AEC"/>
    <w:rsid w:val="753F38F0"/>
    <w:rsid w:val="75753CBE"/>
    <w:rsid w:val="75810BEB"/>
    <w:rsid w:val="75A32036"/>
    <w:rsid w:val="75BB6E65"/>
    <w:rsid w:val="75EC4982"/>
    <w:rsid w:val="76062D8C"/>
    <w:rsid w:val="761F01C0"/>
    <w:rsid w:val="762D53BB"/>
    <w:rsid w:val="76994FD3"/>
    <w:rsid w:val="76F51817"/>
    <w:rsid w:val="771C657C"/>
    <w:rsid w:val="774F2F30"/>
    <w:rsid w:val="7775192F"/>
    <w:rsid w:val="77A21D68"/>
    <w:rsid w:val="77A60F55"/>
    <w:rsid w:val="77B557D9"/>
    <w:rsid w:val="77CD5649"/>
    <w:rsid w:val="77E76D33"/>
    <w:rsid w:val="77F45AD6"/>
    <w:rsid w:val="784E0C90"/>
    <w:rsid w:val="786508E1"/>
    <w:rsid w:val="788B19C1"/>
    <w:rsid w:val="788C2361"/>
    <w:rsid w:val="78A22592"/>
    <w:rsid w:val="78A2277C"/>
    <w:rsid w:val="78B40C56"/>
    <w:rsid w:val="78B83F92"/>
    <w:rsid w:val="78BC5E40"/>
    <w:rsid w:val="78D14993"/>
    <w:rsid w:val="790C4ABD"/>
    <w:rsid w:val="794548DE"/>
    <w:rsid w:val="7972312D"/>
    <w:rsid w:val="79A27038"/>
    <w:rsid w:val="79B82410"/>
    <w:rsid w:val="79BB4EF1"/>
    <w:rsid w:val="79C1383F"/>
    <w:rsid w:val="79C27E7A"/>
    <w:rsid w:val="79FA7401"/>
    <w:rsid w:val="7A242144"/>
    <w:rsid w:val="7A8B3514"/>
    <w:rsid w:val="7AB2611A"/>
    <w:rsid w:val="7AC113F1"/>
    <w:rsid w:val="7AD43083"/>
    <w:rsid w:val="7AF56E26"/>
    <w:rsid w:val="7B0D64CD"/>
    <w:rsid w:val="7B194382"/>
    <w:rsid w:val="7B1E0130"/>
    <w:rsid w:val="7B202E8C"/>
    <w:rsid w:val="7B2A58E8"/>
    <w:rsid w:val="7B2A6451"/>
    <w:rsid w:val="7B2B3539"/>
    <w:rsid w:val="7B42407B"/>
    <w:rsid w:val="7B465EA0"/>
    <w:rsid w:val="7BBD6994"/>
    <w:rsid w:val="7BBE4095"/>
    <w:rsid w:val="7BC82D2E"/>
    <w:rsid w:val="7BDF2551"/>
    <w:rsid w:val="7BF32A1C"/>
    <w:rsid w:val="7C0754BD"/>
    <w:rsid w:val="7C1131AC"/>
    <w:rsid w:val="7CAE2CEF"/>
    <w:rsid w:val="7CD2699F"/>
    <w:rsid w:val="7CF2234B"/>
    <w:rsid w:val="7D041055"/>
    <w:rsid w:val="7D3B1083"/>
    <w:rsid w:val="7D851E22"/>
    <w:rsid w:val="7DA76E51"/>
    <w:rsid w:val="7DC05AD5"/>
    <w:rsid w:val="7DCD1AB3"/>
    <w:rsid w:val="7E0B38BA"/>
    <w:rsid w:val="7E21379D"/>
    <w:rsid w:val="7E384D45"/>
    <w:rsid w:val="7E69182F"/>
    <w:rsid w:val="7E851015"/>
    <w:rsid w:val="7E90249F"/>
    <w:rsid w:val="7EBD0D16"/>
    <w:rsid w:val="7EF27EC1"/>
    <w:rsid w:val="7F0053C3"/>
    <w:rsid w:val="7F5461EF"/>
    <w:rsid w:val="7F6139B7"/>
    <w:rsid w:val="7F714F18"/>
    <w:rsid w:val="7F950144"/>
    <w:rsid w:val="7FA028D1"/>
    <w:rsid w:val="7FCF0930"/>
    <w:rsid w:val="7FD433B8"/>
    <w:rsid w:val="7FF11E48"/>
    <w:rsid w:val="7FF5298F"/>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link w:val="10"/>
    <w:semiHidden/>
    <w:qFormat/>
    <w:uiPriority w:val="0"/>
    <w:rPr>
      <w:rFonts w:ascii="Tahoma" w:hAnsi="Tahoma"/>
      <w:sz w:val="24"/>
    </w:rPr>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firstLine="480" w:firstLineChars="200"/>
    </w:pPr>
    <w:rPr>
      <w:sz w:val="24"/>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7">
    <w:name w:val="Body Text First Indent 2"/>
    <w:basedOn w:val="4"/>
    <w:next w:val="1"/>
    <w:unhideWhenUsed/>
    <w:qFormat/>
    <w:uiPriority w:val="99"/>
    <w:pPr>
      <w:spacing w:after="120" w:line="240" w:lineRule="auto"/>
      <w:ind w:left="420" w:leftChars="200" w:firstLine="420"/>
    </w:pPr>
    <w:rPr>
      <w:sz w:val="21"/>
      <w:szCs w:val="24"/>
    </w:rPr>
  </w:style>
  <w:style w:type="paragraph" w:customStyle="1" w:styleId="10">
    <w:name w:val="Char"/>
    <w:basedOn w:val="1"/>
    <w:link w:val="9"/>
    <w:qFormat/>
    <w:uiPriority w:val="0"/>
    <w:rPr>
      <w:rFonts w:ascii="Tahoma" w:hAnsi="Tahoma"/>
      <w:sz w:val="24"/>
    </w:rPr>
  </w:style>
  <w:style w:type="character" w:styleId="11">
    <w:name w:val="Strong"/>
    <w:basedOn w:val="9"/>
    <w:qFormat/>
    <w:uiPriority w:val="0"/>
    <w:rPr>
      <w:b/>
    </w:rPr>
  </w:style>
  <w:style w:type="character" w:styleId="12">
    <w:name w:val="page number"/>
    <w:basedOn w:val="9"/>
    <w:qFormat/>
    <w:uiPriority w:val="0"/>
  </w:style>
  <w:style w:type="character" w:styleId="13">
    <w:name w:val="FollowedHyperlink"/>
    <w:basedOn w:val="9"/>
    <w:qFormat/>
    <w:uiPriority w:val="0"/>
    <w:rPr>
      <w:rFonts w:hint="eastAsia" w:ascii="宋体" w:hAnsi="宋体" w:eastAsia="宋体" w:cs="宋体"/>
      <w:color w:val="1E4C79"/>
      <w:sz w:val="21"/>
      <w:szCs w:val="21"/>
      <w:u w:val="none"/>
    </w:rPr>
  </w:style>
  <w:style w:type="character" w:styleId="14">
    <w:name w:val="Hyperlink"/>
    <w:basedOn w:val="9"/>
    <w:qFormat/>
    <w:uiPriority w:val="0"/>
    <w:rPr>
      <w:rFonts w:hint="eastAsia" w:ascii="宋体" w:hAnsi="宋体" w:eastAsia="宋体" w:cs="宋体"/>
      <w:color w:val="1E4C79"/>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2020-09-17T04:03:00Z</cp:lastPrinted>
  <dcterms:modified xsi:type="dcterms:W3CDTF">2020-10-09T09:46:28Z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