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0"/>
        <w:rPr>
          <w:rFonts w:hint="eastAsia" w:ascii="Times New Roman" w:hAnsi="Times New Roman" w:eastAsia="方正小标宋简体" w:cs="Times New Roman"/>
          <w:b/>
          <w:bCs/>
          <w:i w:val="0"/>
          <w:color w:val="auto"/>
          <w:kern w:val="0"/>
          <w:sz w:val="44"/>
          <w:szCs w:val="44"/>
          <w:highlight w:val="none"/>
          <w:u w:val="none"/>
          <w:lang w:val="en-US" w:eastAsia="zh-CN" w:bidi="ar"/>
        </w:rPr>
      </w:pPr>
      <w:bookmarkStart w:id="0" w:name="_Toc7610"/>
      <w:bookmarkStart w:id="1" w:name="_Toc106"/>
      <w:bookmarkStart w:id="2" w:name="_Toc18397"/>
      <w:bookmarkStart w:id="3" w:name="_Toc1439"/>
      <w:r>
        <w:rPr>
          <w:rFonts w:hint="eastAsia" w:ascii="Times New Roman" w:hAnsi="Times New Roman" w:eastAsia="方正小标宋简体" w:cs="Times New Roman"/>
          <w:b/>
          <w:bCs/>
          <w:i w:val="0"/>
          <w:color w:val="auto"/>
          <w:kern w:val="0"/>
          <w:sz w:val="44"/>
          <w:szCs w:val="44"/>
          <w:highlight w:val="none"/>
          <w:u w:val="none"/>
          <w:lang w:val="en-US" w:eastAsia="zh-CN" w:bidi="ar"/>
        </w:rPr>
        <w:t>枣庄市生态环境局薛城分局</w:t>
      </w:r>
      <w:r>
        <w:rPr>
          <w:rFonts w:hint="default" w:ascii="Times New Roman" w:hAnsi="Times New Roman" w:eastAsia="方正小标宋简体" w:cs="Times New Roman"/>
          <w:b/>
          <w:bCs/>
          <w:i w:val="0"/>
          <w:color w:val="auto"/>
          <w:kern w:val="0"/>
          <w:sz w:val="44"/>
          <w:szCs w:val="44"/>
          <w:highlight w:val="none"/>
          <w:u w:val="none"/>
          <w:lang w:val="en-US" w:eastAsia="zh-CN" w:bidi="ar"/>
        </w:rPr>
        <w:t>职责边界</w:t>
      </w:r>
      <w:bookmarkEnd w:id="0"/>
      <w:bookmarkEnd w:id="1"/>
      <w:r>
        <w:rPr>
          <w:rFonts w:hint="eastAsia" w:ascii="Times New Roman" w:hAnsi="Times New Roman" w:eastAsia="方正小标宋简体" w:cs="Times New Roman"/>
          <w:b/>
          <w:bCs/>
          <w:i w:val="0"/>
          <w:color w:val="auto"/>
          <w:kern w:val="0"/>
          <w:sz w:val="44"/>
          <w:szCs w:val="44"/>
          <w:highlight w:val="none"/>
          <w:u w:val="none"/>
          <w:lang w:val="en-US" w:eastAsia="zh-CN" w:bidi="ar"/>
        </w:rPr>
        <w:t>事项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0"/>
        <w:rPr>
          <w:rFonts w:hint="default" w:ascii="Times New Roman" w:hAnsi="Times New Roman" w:eastAsia="方正小标宋简体" w:cs="Times New Roman"/>
          <w:b/>
          <w:bCs/>
          <w:color w:val="auto"/>
          <w:sz w:val="44"/>
          <w:szCs w:val="44"/>
          <w:highlight w:val="none"/>
          <w:lang w:eastAsia="zh-CN"/>
        </w:rPr>
      </w:pPr>
      <w:r>
        <w:rPr>
          <w:rFonts w:hint="default" w:ascii="Times New Roman" w:hAnsi="Times New Roman" w:eastAsia="方正小标宋简体" w:cs="Times New Roman"/>
          <w:b/>
          <w:bCs/>
          <w:color w:val="auto"/>
          <w:sz w:val="44"/>
          <w:szCs w:val="44"/>
          <w:highlight w:val="none"/>
          <w:lang w:eastAsia="zh-CN"/>
        </w:rPr>
        <w:t>目录</w:t>
      </w:r>
      <w:bookmarkEnd w:id="2"/>
      <w:bookmarkEnd w:id="3"/>
      <w:bookmarkStart w:id="4" w:name="_Toc2878"/>
    </w:p>
    <w:p>
      <w:pPr>
        <w:keepNext w:val="0"/>
        <w:keepLines w:val="0"/>
        <w:pageBreakBefore w:val="0"/>
        <w:kinsoku/>
        <w:wordWrap/>
        <w:overflowPunct/>
        <w:topLinePunct w:val="0"/>
        <w:autoSpaceDE/>
        <w:autoSpaceDN/>
        <w:bidi w:val="0"/>
        <w:adjustRightInd/>
        <w:snapToGrid/>
        <w:spacing w:line="600" w:lineRule="exact"/>
        <w:jc w:val="center"/>
        <w:outlineLvl w:val="0"/>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.清洁取暖和天然气产供储销体系建设</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2.村务公开</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3.生物多样性保护</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4</w:t>
      </w:r>
      <w:r>
        <w:rPr>
          <w:rFonts w:hint="default" w:ascii="Times New Roman" w:hAnsi="Times New Roman" w:eastAsia="楷体_GB2312" w:cs="Times New Roman"/>
          <w:color w:val="auto"/>
          <w:sz w:val="32"/>
          <w:szCs w:val="32"/>
          <w:highlight w:val="none"/>
          <w:lang w:val="en-US" w:eastAsia="zh-CN"/>
        </w:rPr>
        <w:t>.自然保护地监管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lang w:val="en-US" w:eastAsia="zh-CN"/>
        </w:rPr>
        <w:t>.生态保护红线工作</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6</w:t>
      </w:r>
      <w:r>
        <w:rPr>
          <w:rFonts w:hint="default" w:ascii="Times New Roman" w:hAnsi="Times New Roman" w:eastAsia="楷体_GB2312" w:cs="Times New Roman"/>
          <w:color w:val="auto"/>
          <w:sz w:val="32"/>
          <w:szCs w:val="32"/>
          <w:highlight w:val="none"/>
          <w:lang w:val="en-US" w:eastAsia="zh-CN"/>
        </w:rPr>
        <w:t>.野生动植物保护</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7</w:t>
      </w:r>
      <w:r>
        <w:rPr>
          <w:rFonts w:hint="default" w:ascii="Times New Roman" w:hAnsi="Times New Roman" w:eastAsia="楷体_GB2312" w:cs="Times New Roman"/>
          <w:color w:val="auto"/>
          <w:sz w:val="32"/>
          <w:szCs w:val="32"/>
          <w:highlight w:val="none"/>
          <w:lang w:val="en-US" w:eastAsia="zh-CN"/>
        </w:rPr>
        <w:t>.矿井关闭监管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8</w:t>
      </w:r>
      <w:r>
        <w:rPr>
          <w:rFonts w:hint="default" w:ascii="Times New Roman" w:hAnsi="Times New Roman" w:eastAsia="楷体_GB2312" w:cs="Times New Roman"/>
          <w:color w:val="auto"/>
          <w:sz w:val="32"/>
          <w:szCs w:val="32"/>
          <w:highlight w:val="none"/>
          <w:lang w:val="en-US" w:eastAsia="zh-CN"/>
        </w:rPr>
        <w:t>.重污染天气应急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9</w:t>
      </w:r>
      <w:r>
        <w:rPr>
          <w:rFonts w:hint="default" w:ascii="Times New Roman" w:hAnsi="Times New Roman" w:eastAsia="楷体_GB2312" w:cs="Times New Roman"/>
          <w:color w:val="auto"/>
          <w:sz w:val="32"/>
          <w:szCs w:val="32"/>
          <w:highlight w:val="none"/>
          <w:lang w:val="en-US" w:eastAsia="zh-CN"/>
        </w:rPr>
        <w:t>.城镇老旧住宅小区整治改造</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10</w:t>
      </w:r>
      <w:r>
        <w:rPr>
          <w:rFonts w:hint="default" w:ascii="Times New Roman" w:hAnsi="Times New Roman" w:eastAsia="楷体_GB2312" w:cs="Times New Roman"/>
          <w:color w:val="auto"/>
          <w:sz w:val="32"/>
          <w:szCs w:val="32"/>
          <w:highlight w:val="none"/>
          <w:lang w:val="en-US" w:eastAsia="zh-CN"/>
        </w:rPr>
        <w:t>.噪声和餐饮油烟问题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11</w:t>
      </w:r>
      <w:r>
        <w:rPr>
          <w:rFonts w:hint="default" w:ascii="Times New Roman" w:hAnsi="Times New Roman" w:eastAsia="楷体_GB2312" w:cs="Times New Roman"/>
          <w:color w:val="auto"/>
          <w:sz w:val="32"/>
          <w:szCs w:val="32"/>
          <w:highlight w:val="none"/>
          <w:lang w:val="en-US" w:eastAsia="zh-CN"/>
        </w:rPr>
        <w:t>.污水处理回用</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12</w:t>
      </w:r>
      <w:r>
        <w:rPr>
          <w:rFonts w:hint="default" w:ascii="Times New Roman" w:hAnsi="Times New Roman" w:eastAsia="楷体_GB2312" w:cs="Times New Roman"/>
          <w:color w:val="auto"/>
          <w:sz w:val="32"/>
          <w:szCs w:val="32"/>
          <w:highlight w:val="none"/>
          <w:lang w:val="en-US" w:eastAsia="zh-CN"/>
        </w:rPr>
        <w:t>.地下水监测信息共享</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13</w:t>
      </w:r>
      <w:r>
        <w:rPr>
          <w:rFonts w:hint="default" w:ascii="Times New Roman" w:hAnsi="Times New Roman" w:eastAsia="楷体_GB2312" w:cs="Times New Roman"/>
          <w:color w:val="auto"/>
          <w:sz w:val="32"/>
          <w:szCs w:val="32"/>
          <w:highlight w:val="none"/>
          <w:lang w:val="en-US" w:eastAsia="zh-CN"/>
        </w:rPr>
        <w:t>.水资源保护与水污染防治</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14</w:t>
      </w:r>
      <w:r>
        <w:rPr>
          <w:rFonts w:hint="default" w:ascii="Times New Roman" w:hAnsi="Times New Roman" w:eastAsia="楷体_GB2312" w:cs="Times New Roman"/>
          <w:color w:val="auto"/>
          <w:sz w:val="32"/>
          <w:szCs w:val="32"/>
          <w:highlight w:val="none"/>
          <w:lang w:val="en-US" w:eastAsia="zh-CN"/>
        </w:rPr>
        <w:t>.农村人居环境改善工作</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15</w:t>
      </w:r>
      <w:r>
        <w:rPr>
          <w:rFonts w:hint="default" w:ascii="Times New Roman" w:hAnsi="Times New Roman" w:eastAsia="楷体_GB2312" w:cs="Times New Roman"/>
          <w:color w:val="auto"/>
          <w:sz w:val="32"/>
          <w:szCs w:val="32"/>
          <w:highlight w:val="none"/>
          <w:lang w:val="en-US" w:eastAsia="zh-CN"/>
        </w:rPr>
        <w:t>.成品油监管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16</w:t>
      </w:r>
      <w:r>
        <w:rPr>
          <w:rFonts w:hint="default" w:ascii="Times New Roman" w:hAnsi="Times New Roman" w:eastAsia="楷体_GB2312" w:cs="Times New Roman"/>
          <w:color w:val="auto"/>
          <w:sz w:val="32"/>
          <w:szCs w:val="32"/>
          <w:highlight w:val="none"/>
          <w:lang w:val="en-US" w:eastAsia="zh-CN"/>
        </w:rPr>
        <w:t>.危险化学品监管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17</w:t>
      </w:r>
      <w:r>
        <w:rPr>
          <w:rFonts w:hint="default" w:ascii="Times New Roman" w:hAnsi="Times New Roman" w:eastAsia="楷体_GB2312" w:cs="Times New Roman"/>
          <w:color w:val="auto"/>
          <w:sz w:val="32"/>
          <w:szCs w:val="32"/>
          <w:highlight w:val="none"/>
          <w:lang w:val="en-US" w:eastAsia="zh-CN"/>
        </w:rPr>
        <w:t>.煤炭质量监管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18</w:t>
      </w:r>
      <w:r>
        <w:rPr>
          <w:rFonts w:hint="default" w:ascii="Times New Roman" w:hAnsi="Times New Roman" w:eastAsia="楷体_GB2312" w:cs="Times New Roman"/>
          <w:color w:val="auto"/>
          <w:sz w:val="32"/>
          <w:szCs w:val="32"/>
          <w:highlight w:val="none"/>
          <w:lang w:val="en-US" w:eastAsia="zh-CN"/>
        </w:rPr>
        <w:t>.生态环境监测机构监管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19</w:t>
      </w:r>
      <w:r>
        <w:rPr>
          <w:rFonts w:hint="default" w:ascii="Times New Roman" w:hAnsi="Times New Roman" w:eastAsia="楷体_GB2312" w:cs="Times New Roman"/>
          <w:color w:val="auto"/>
          <w:sz w:val="32"/>
          <w:szCs w:val="32"/>
          <w:highlight w:val="none"/>
          <w:lang w:val="en-US" w:eastAsia="zh-CN"/>
        </w:rPr>
        <w:t>.机动车检验机构监管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20</w:t>
      </w:r>
      <w:r>
        <w:rPr>
          <w:rFonts w:hint="default" w:ascii="Times New Roman" w:hAnsi="Times New Roman" w:eastAsia="楷体_GB2312" w:cs="Times New Roman"/>
          <w:color w:val="auto"/>
          <w:sz w:val="32"/>
          <w:szCs w:val="32"/>
          <w:highlight w:val="none"/>
          <w:lang w:val="en-US" w:eastAsia="zh-CN"/>
        </w:rPr>
        <w:t>.机动车和非道路移动机械监管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21</w:t>
      </w:r>
      <w:r>
        <w:rPr>
          <w:rFonts w:hint="default" w:ascii="Times New Roman" w:hAnsi="Times New Roman" w:eastAsia="楷体_GB2312" w:cs="Times New Roman"/>
          <w:color w:val="auto"/>
          <w:sz w:val="32"/>
          <w:szCs w:val="32"/>
          <w:highlight w:val="none"/>
          <w:lang w:val="en-US" w:eastAsia="zh-CN"/>
        </w:rPr>
        <w:t>.油气管道监督管理</w:t>
      </w:r>
      <w:bookmarkEnd w:id="4"/>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lang w:val="en-US" w:eastAsia="zh-CN"/>
        </w:rPr>
      </w:pPr>
      <w:bookmarkStart w:id="5" w:name="_Toc15936"/>
      <w:bookmarkStart w:id="6" w:name="_Toc6710"/>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．清洁取暖和天然气产供储销体系建设</w:t>
      </w:r>
      <w:bookmarkEnd w:id="5"/>
      <w:bookmarkEnd w:id="6"/>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薛城生态环境分局：按照市生态环境局要求做好工作。会同区发展和改革局等有关部门，协调落实市生态环境局安排的清洁取暖和天然气供储销体系建设督导检查等工作，做好不符合环保要求的燃煤小锅炉淘汰工作，以及排放大气污染物的集中供暖热源达标排放情况执法监管工作。</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7" w:name="_Toc25683"/>
      <w:bookmarkStart w:id="8" w:name="_Toc13155"/>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．村务公开</w:t>
      </w:r>
      <w:bookmarkEnd w:id="7"/>
      <w:bookmarkEnd w:id="8"/>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：做好生态环境职责范围内的村务公开工作。</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9" w:name="_Toc7636"/>
      <w:bookmarkStart w:id="10" w:name="_Toc2322"/>
      <w:r>
        <w:rPr>
          <w:rFonts w:hint="eastAsia"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．生物多样性保护</w:t>
      </w:r>
      <w:bookmarkEnd w:id="9"/>
      <w:bookmarkEnd w:id="10"/>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：组织协调生物多样性保护相关工作，组织生物多样性保护宣传。</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rPr>
      </w:pPr>
      <w:bookmarkStart w:id="11" w:name="_Toc29293"/>
      <w:bookmarkStart w:id="12" w:name="_Toc27166"/>
      <w:r>
        <w:rPr>
          <w:rFonts w:hint="eastAsia"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rPr>
        <w:t>．自然保护地监管</w:t>
      </w:r>
      <w:bookmarkEnd w:id="11"/>
      <w:bookmarkEnd w:id="12"/>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：负责组织制定全</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 xml:space="preserve">各类自然保护地生态环境监管制度并监督执法。 </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13" w:name="_Toc5399"/>
      <w:bookmarkStart w:id="14" w:name="_Toc859"/>
      <w:r>
        <w:rPr>
          <w:rFonts w:hint="eastAsia"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．生态保护红线工作</w:t>
      </w:r>
      <w:bookmarkEnd w:id="13"/>
      <w:bookmarkEnd w:id="14"/>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：配合做好全</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生态保护红线相关监管工作。</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15" w:name="_Toc21511"/>
      <w:bookmarkStart w:id="16" w:name="_Toc17308"/>
      <w:r>
        <w:rPr>
          <w:rFonts w:hint="eastAsia"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rPr>
        <w:t>．野生动植物保护</w:t>
      </w:r>
      <w:bookmarkEnd w:id="15"/>
      <w:bookmarkEnd w:id="16"/>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：协调、监督做好全</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野生动植物保护工作。</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17" w:name="_Toc31081"/>
      <w:bookmarkStart w:id="18" w:name="_Toc20267"/>
      <w:r>
        <w:rPr>
          <w:rFonts w:hint="eastAsia" w:ascii="Times New Roman" w:hAnsi="Times New Roman" w:eastAsia="仿宋_GB2312" w:cs="Times New Roman"/>
          <w:b/>
          <w:bCs/>
          <w:color w:val="auto"/>
          <w:sz w:val="32"/>
          <w:szCs w:val="32"/>
          <w:highlight w:val="none"/>
          <w:lang w:val="en-US" w:eastAsia="zh-CN"/>
        </w:rPr>
        <w:t>7</w:t>
      </w:r>
      <w:r>
        <w:rPr>
          <w:rFonts w:hint="default" w:ascii="Times New Roman" w:hAnsi="Times New Roman" w:eastAsia="仿宋_GB2312" w:cs="Times New Roman"/>
          <w:b/>
          <w:bCs/>
          <w:color w:val="auto"/>
          <w:sz w:val="32"/>
          <w:szCs w:val="32"/>
          <w:highlight w:val="none"/>
        </w:rPr>
        <w:t>．矿井关闭监管</w:t>
      </w:r>
      <w:bookmarkEnd w:id="17"/>
      <w:bookmarkEnd w:id="18"/>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：负责对破坏生态环境、污染严重、未进行环境影响评价的矿井关闭以及关闭是否到位情况进行监督和指导。</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19" w:name="_Toc9987"/>
      <w:bookmarkStart w:id="20" w:name="_Toc9263"/>
      <w:r>
        <w:rPr>
          <w:rFonts w:hint="eastAsia" w:ascii="Times New Roman" w:hAnsi="Times New Roman" w:eastAsia="仿宋_GB2312" w:cs="Times New Roman"/>
          <w:b/>
          <w:bCs/>
          <w:color w:val="auto"/>
          <w:sz w:val="32"/>
          <w:szCs w:val="32"/>
          <w:highlight w:val="none"/>
          <w:lang w:val="en-US" w:eastAsia="zh-CN"/>
        </w:rPr>
        <w:t>8</w:t>
      </w:r>
      <w:r>
        <w:rPr>
          <w:rFonts w:hint="default" w:ascii="Times New Roman" w:hAnsi="Times New Roman" w:eastAsia="仿宋_GB2312" w:cs="Times New Roman"/>
          <w:b/>
          <w:bCs/>
          <w:color w:val="auto"/>
          <w:sz w:val="32"/>
          <w:szCs w:val="32"/>
          <w:highlight w:val="none"/>
        </w:rPr>
        <w:t>．重污染天气应急</w:t>
      </w:r>
      <w:bookmarkEnd w:id="19"/>
      <w:bookmarkEnd w:id="20"/>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：负责联合气象部门开展重污染天气会商，提出预警建议。开展重污染天气空气质量监测、预测和预报。检查相关企业污染治理设施运行情况。落实应采取停产、限产措施的企业采取响应措施。配合</w:t>
      </w:r>
      <w:r>
        <w:rPr>
          <w:rFonts w:hint="default" w:ascii="Times New Roman" w:hAnsi="Times New Roman" w:eastAsia="仿宋_GB2312" w:cs="Times New Roman"/>
          <w:color w:val="auto"/>
          <w:sz w:val="32"/>
          <w:szCs w:val="32"/>
          <w:highlight w:val="none"/>
          <w:lang w:eastAsia="zh-CN"/>
        </w:rPr>
        <w:t>薛城公安分局</w:t>
      </w:r>
      <w:r>
        <w:rPr>
          <w:rFonts w:hint="default" w:ascii="Times New Roman" w:hAnsi="Times New Roman" w:eastAsia="仿宋_GB2312" w:cs="Times New Roman"/>
          <w:color w:val="auto"/>
          <w:sz w:val="32"/>
          <w:szCs w:val="32"/>
          <w:highlight w:val="none"/>
        </w:rPr>
        <w:t>等部门落实高排放机动车控制措施。</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21" w:name="_Toc31758"/>
      <w:bookmarkStart w:id="22" w:name="_Toc1655"/>
      <w:r>
        <w:rPr>
          <w:rFonts w:hint="eastAsia" w:ascii="Times New Roman" w:hAnsi="Times New Roman" w:eastAsia="仿宋_GB2312" w:cs="Times New Roman"/>
          <w:b/>
          <w:bCs/>
          <w:color w:val="auto"/>
          <w:sz w:val="32"/>
          <w:szCs w:val="32"/>
          <w:highlight w:val="none"/>
          <w:lang w:val="en-US" w:eastAsia="zh-CN"/>
        </w:rPr>
        <w:t>9</w:t>
      </w:r>
      <w:r>
        <w:rPr>
          <w:rFonts w:hint="default" w:ascii="Times New Roman" w:hAnsi="Times New Roman" w:eastAsia="仿宋_GB2312" w:cs="Times New Roman"/>
          <w:b/>
          <w:bCs/>
          <w:color w:val="auto"/>
          <w:sz w:val="32"/>
          <w:szCs w:val="32"/>
          <w:highlight w:val="none"/>
        </w:rPr>
        <w:t>．城镇老旧住宅小区整治改造</w:t>
      </w:r>
      <w:bookmarkEnd w:id="21"/>
      <w:bookmarkEnd w:id="22"/>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：负责指导简化老旧小区改造项目环评手续办理。</w:t>
      </w:r>
      <w:bookmarkStart w:id="23" w:name="_Toc1204"/>
      <w:bookmarkStart w:id="24" w:name="_Toc24867"/>
    </w:p>
    <w:p>
      <w:pPr>
        <w:keepNext w:val="0"/>
        <w:keepLines w:val="0"/>
        <w:pageBreakBefore w:val="0"/>
        <w:numPr>
          <w:ilvl w:val="0"/>
          <w:numId w:val="1"/>
        </w:numPr>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噪声和餐饮油烟问题</w:t>
      </w:r>
      <w:bookmarkEnd w:id="23"/>
      <w:bookmarkEnd w:id="24"/>
      <w:r>
        <w:rPr>
          <w:rFonts w:hint="default" w:ascii="Times New Roman" w:hAnsi="Times New Roman" w:eastAsia="仿宋_GB2312" w:cs="Times New Roman"/>
          <w:b/>
          <w:bCs/>
          <w:color w:val="auto"/>
          <w:sz w:val="32"/>
          <w:szCs w:val="32"/>
          <w:highlight w:val="none"/>
        </w:rPr>
        <w:tab/>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outlineLvl w:val="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：负责对全</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大气污染防治实施统一监督管理。定期发布环境空气质量情况通报；对工业企业大</w:t>
      </w:r>
      <w:r>
        <w:rPr>
          <w:rFonts w:hint="default" w:ascii="Times New Roman" w:hAnsi="Times New Roman" w:eastAsia="仿宋_GB2312" w:cs="Times New Roman"/>
          <w:color w:val="auto"/>
          <w:sz w:val="32"/>
          <w:szCs w:val="32"/>
          <w:highlight w:val="none"/>
          <w:lang w:eastAsia="zh-CN"/>
        </w:rPr>
        <w:t>气污染环境违法行为，依法给予行政处罚。</w:t>
      </w:r>
      <w:bookmarkStart w:id="25" w:name="_Toc20966"/>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26" w:name="_Toc4070"/>
      <w:r>
        <w:rPr>
          <w:rFonts w:hint="eastAsia" w:ascii="Times New Roman" w:hAnsi="Times New Roman"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．污水处理回用</w:t>
      </w:r>
      <w:bookmarkEnd w:id="25"/>
      <w:bookmarkEnd w:id="26"/>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：负责指导城镇污水集中处理设施出水水质监督检查工作。会同有关部门推进农村污水治理工作。</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27" w:name="_Toc31117"/>
      <w:bookmarkStart w:id="28" w:name="_Toc12467"/>
      <w:r>
        <w:rPr>
          <w:rFonts w:hint="eastAsia" w:ascii="Times New Roman" w:hAnsi="Times New Roman" w:eastAsia="仿宋_GB2312" w:cs="Times New Roman"/>
          <w:b/>
          <w:bCs/>
          <w:color w:val="auto"/>
          <w:sz w:val="32"/>
          <w:szCs w:val="32"/>
          <w:highlight w:val="none"/>
          <w:lang w:val="en-US" w:eastAsia="zh-CN"/>
        </w:rPr>
        <w:t>12</w:t>
      </w:r>
      <w:r>
        <w:rPr>
          <w:rFonts w:hint="default" w:ascii="Times New Roman" w:hAnsi="Times New Roman" w:eastAsia="仿宋_GB2312" w:cs="Times New Roman"/>
          <w:b/>
          <w:bCs/>
          <w:color w:val="auto"/>
          <w:sz w:val="32"/>
          <w:szCs w:val="32"/>
          <w:highlight w:val="none"/>
        </w:rPr>
        <w:t>．地下水监测信息共享</w:t>
      </w:r>
      <w:bookmarkEnd w:id="27"/>
      <w:bookmarkEnd w:id="28"/>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：负责组织对地下水环境质量实施监测。</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城乡水务局、</w:t>
      </w: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区自然资源局</w:t>
      </w:r>
      <w:r>
        <w:rPr>
          <w:rFonts w:hint="default" w:ascii="Times New Roman" w:hAnsi="Times New Roman" w:eastAsia="仿宋_GB2312" w:cs="Times New Roman"/>
          <w:color w:val="auto"/>
          <w:sz w:val="32"/>
          <w:szCs w:val="32"/>
          <w:highlight w:val="none"/>
        </w:rPr>
        <w:t>建立完善地下水监测信息共享机制，定期发布和共享地下水监测信息。</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29" w:name="_Toc9307"/>
      <w:bookmarkStart w:id="30" w:name="_Toc7250"/>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．水资源保护与水污染防治</w:t>
      </w:r>
      <w:bookmarkEnd w:id="29"/>
      <w:bookmarkEnd w:id="30"/>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：负责组织实施水环境质量的监测、调查评价等工作，发布水环境信息。负责水污染防治的监督管理，加强入河湖污染防控，保护和改善水环境质量。</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31" w:name="_Toc845"/>
      <w:bookmarkStart w:id="32" w:name="_Toc16401"/>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rPr>
        <w:t>．农村人居环境改善工作</w:t>
      </w:r>
      <w:bookmarkEnd w:id="31"/>
      <w:bookmarkEnd w:id="32"/>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：负责推进农村生活污水治理。</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33" w:name="_Toc26648"/>
      <w:bookmarkStart w:id="34" w:name="_Toc23204"/>
      <w:r>
        <w:rPr>
          <w:rFonts w:hint="eastAsia" w:ascii="Times New Roman" w:hAnsi="Times New Roman" w:eastAsia="仿宋_GB2312" w:cs="Times New Roman"/>
          <w:b/>
          <w:bCs/>
          <w:color w:val="auto"/>
          <w:sz w:val="32"/>
          <w:szCs w:val="32"/>
          <w:highlight w:val="none"/>
          <w:lang w:val="en-US" w:eastAsia="zh-CN"/>
        </w:rPr>
        <w:t>15</w:t>
      </w:r>
      <w:r>
        <w:rPr>
          <w:rFonts w:hint="default" w:ascii="Times New Roman" w:hAnsi="Times New Roman" w:eastAsia="仿宋_GB2312" w:cs="Times New Roman"/>
          <w:b/>
          <w:bCs/>
          <w:color w:val="auto"/>
          <w:sz w:val="32"/>
          <w:szCs w:val="32"/>
          <w:highlight w:val="none"/>
        </w:rPr>
        <w:t>．成品油监管</w:t>
      </w:r>
      <w:bookmarkEnd w:id="33"/>
      <w:bookmarkEnd w:id="34"/>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：负责加强成品油生产经营环评条件审查，加强对伪劣成品油无害化处理的监督管理。配合</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交通运输局、</w:t>
      </w:r>
      <w:r>
        <w:rPr>
          <w:rFonts w:hint="default" w:ascii="Times New Roman" w:hAnsi="Times New Roman" w:eastAsia="仿宋_GB2312" w:cs="Times New Roman"/>
          <w:color w:val="auto"/>
          <w:sz w:val="32"/>
          <w:szCs w:val="32"/>
          <w:highlight w:val="none"/>
          <w:lang w:eastAsia="zh-CN"/>
        </w:rPr>
        <w:t>区应急管理局</w:t>
      </w:r>
      <w:r>
        <w:rPr>
          <w:rFonts w:hint="default" w:ascii="Times New Roman" w:hAnsi="Times New Roman" w:eastAsia="仿宋_GB2312" w:cs="Times New Roman"/>
          <w:color w:val="auto"/>
          <w:sz w:val="32"/>
          <w:szCs w:val="32"/>
          <w:highlight w:val="none"/>
        </w:rPr>
        <w:t>制定完善自备油罐及装置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设施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监管制度规范。负责与</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交通运输局、</w:t>
      </w:r>
      <w:r>
        <w:rPr>
          <w:rFonts w:hint="default" w:ascii="Times New Roman" w:hAnsi="Times New Roman" w:eastAsia="仿宋_GB2312" w:cs="Times New Roman"/>
          <w:color w:val="auto"/>
          <w:sz w:val="32"/>
          <w:szCs w:val="32"/>
          <w:highlight w:val="none"/>
          <w:lang w:eastAsia="zh-CN"/>
        </w:rPr>
        <w:t>薛城公安分局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应急管理局督促企业加强成品油装卸、运输、储存、使用及污染物排放监管。</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lang w:val="en-US" w:eastAsia="zh-CN"/>
        </w:rPr>
      </w:pPr>
      <w:bookmarkStart w:id="35" w:name="_Toc8687"/>
      <w:bookmarkStart w:id="36" w:name="_Toc8212"/>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16</w:t>
      </w:r>
      <w:r>
        <w:rPr>
          <w:rFonts w:hint="default" w:ascii="Times New Roman" w:hAnsi="Times New Roman" w:eastAsia="仿宋_GB2312" w:cs="Times New Roman"/>
          <w:b/>
          <w:bCs/>
          <w:color w:val="auto"/>
          <w:sz w:val="32"/>
          <w:szCs w:val="32"/>
          <w:highlight w:val="none"/>
        </w:rPr>
        <w:t>．危险化学品监管</w:t>
      </w:r>
      <w:bookmarkEnd w:id="35"/>
      <w:bookmarkEnd w:id="36"/>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：负责废弃危险化学品处置的监督管理，依照职责分工调查相关危险化学品环境污染事故和生态破坏事件，负责危险化学品事故现场的应急环境监测。</w:t>
      </w:r>
    </w:p>
    <w:p>
      <w:pPr>
        <w:keepNext w:val="0"/>
        <w:keepLines w:val="0"/>
        <w:pageBreakBefore w:val="0"/>
        <w:kinsoku/>
        <w:wordWrap/>
        <w:overflowPunct/>
        <w:topLinePunct w:val="0"/>
        <w:autoSpaceDE/>
        <w:autoSpaceDN/>
        <w:bidi w:val="0"/>
        <w:adjustRightInd/>
        <w:snapToGrid/>
        <w:spacing w:line="600" w:lineRule="exact"/>
        <w:outlineLvl w:val="0"/>
        <w:rPr>
          <w:rFonts w:hint="eastAsia" w:ascii="Times New Roman" w:hAnsi="Times New Roman" w:eastAsia="仿宋_GB2312" w:cs="Times New Roman"/>
          <w:b/>
          <w:bCs/>
          <w:color w:val="auto"/>
          <w:sz w:val="32"/>
          <w:szCs w:val="32"/>
          <w:highlight w:val="none"/>
          <w:lang w:val="en-US" w:eastAsia="zh-CN"/>
        </w:rPr>
      </w:pPr>
      <w:bookmarkStart w:id="37" w:name="_Toc25591"/>
      <w:bookmarkStart w:id="38" w:name="_Toc15786"/>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17</w:t>
      </w:r>
      <w:r>
        <w:rPr>
          <w:rFonts w:hint="default" w:ascii="Times New Roman" w:hAnsi="Times New Roman" w:eastAsia="仿宋_GB2312" w:cs="Times New Roman"/>
          <w:b/>
          <w:bCs/>
          <w:color w:val="auto"/>
          <w:sz w:val="32"/>
          <w:szCs w:val="32"/>
          <w:highlight w:val="none"/>
        </w:rPr>
        <w:t>．煤炭质量监管</w:t>
      </w:r>
      <w:bookmarkEnd w:id="37"/>
      <w:bookmarkEnd w:id="38"/>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：负责煤炭使用环节的环境监管，对燃用不符合质量标准煤炭单位进行处罚。</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rPr>
      </w:pPr>
      <w:bookmarkStart w:id="39" w:name="_Toc8470"/>
      <w:bookmarkStart w:id="40" w:name="_Toc3775"/>
      <w:r>
        <w:rPr>
          <w:rFonts w:hint="eastAsia" w:ascii="Times New Roman" w:hAnsi="Times New Roman" w:eastAsia="仿宋_GB2312" w:cs="Times New Roman"/>
          <w:b/>
          <w:bCs/>
          <w:color w:val="auto"/>
          <w:sz w:val="32"/>
          <w:szCs w:val="32"/>
          <w:highlight w:val="none"/>
          <w:lang w:val="en-US" w:eastAsia="zh-CN"/>
        </w:rPr>
        <w:t>18</w:t>
      </w:r>
      <w:r>
        <w:rPr>
          <w:rFonts w:hint="default" w:ascii="Times New Roman" w:hAnsi="Times New Roman" w:eastAsia="仿宋_GB2312" w:cs="Times New Roman"/>
          <w:b/>
          <w:bCs/>
          <w:color w:val="auto"/>
          <w:sz w:val="32"/>
          <w:szCs w:val="32"/>
          <w:highlight w:val="none"/>
        </w:rPr>
        <w:t>．生态环境监测机构监管</w:t>
      </w:r>
      <w:bookmarkEnd w:id="39"/>
      <w:bookmarkEnd w:id="40"/>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：负责加强对环境监测机构的监管，调查环境监测数据弄虚作假行为，对篡改伪造环境监测数据和监测数据弄虚作假的机构和人员列入不良记录名单，与</w:t>
      </w:r>
      <w:r>
        <w:rPr>
          <w:rFonts w:hint="default" w:ascii="Times New Roman" w:hAnsi="Times New Roman" w:eastAsia="仿宋_GB2312" w:cs="Times New Roman"/>
          <w:color w:val="auto"/>
          <w:sz w:val="32"/>
          <w:szCs w:val="32"/>
          <w:highlight w:val="none"/>
          <w:lang w:eastAsia="zh-CN"/>
        </w:rPr>
        <w:t>市场</w:t>
      </w:r>
      <w:r>
        <w:rPr>
          <w:rFonts w:hint="default" w:ascii="Times New Roman" w:hAnsi="Times New Roman" w:eastAsia="仿宋_GB2312" w:cs="Times New Roman"/>
          <w:color w:val="auto"/>
          <w:sz w:val="32"/>
          <w:szCs w:val="32"/>
          <w:highlight w:val="none"/>
        </w:rPr>
        <w:t>监管等部门依法给予处罚。</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rPr>
      </w:pPr>
      <w:bookmarkStart w:id="41" w:name="_Toc14202"/>
      <w:bookmarkStart w:id="42" w:name="_Toc20590"/>
      <w:r>
        <w:rPr>
          <w:rFonts w:hint="eastAsia" w:ascii="Times New Roman" w:hAnsi="Times New Roman" w:eastAsia="仿宋_GB2312" w:cs="Times New Roman"/>
          <w:b/>
          <w:bCs/>
          <w:color w:val="auto"/>
          <w:sz w:val="32"/>
          <w:szCs w:val="32"/>
          <w:highlight w:val="none"/>
          <w:lang w:val="en-US" w:eastAsia="zh-CN"/>
        </w:rPr>
        <w:t>19</w:t>
      </w:r>
      <w:r>
        <w:rPr>
          <w:rFonts w:hint="default" w:ascii="Times New Roman" w:hAnsi="Times New Roman" w:eastAsia="仿宋_GB2312" w:cs="Times New Roman"/>
          <w:b/>
          <w:bCs/>
          <w:color w:val="auto"/>
          <w:sz w:val="32"/>
          <w:szCs w:val="32"/>
          <w:highlight w:val="none"/>
        </w:rPr>
        <w:t>．机动车检验机构监管</w:t>
      </w:r>
      <w:bookmarkEnd w:id="41"/>
      <w:bookmarkEnd w:id="42"/>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对机动车排放检验机构联网监控，对其排放检验情况进行监督检查，对伪造排放检验结果或者出具虚假排放检验报告的，依法进行处罚。负责对违规从事机动车排气污染维修治理业务的机动车排放检验机构，依法进行处罚。</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highlight w:val="none"/>
        </w:rPr>
      </w:pPr>
      <w:bookmarkStart w:id="43" w:name="_Toc9800"/>
      <w:bookmarkStart w:id="44" w:name="_Toc1950"/>
      <w:r>
        <w:rPr>
          <w:rFonts w:hint="eastAsia" w:ascii="Times New Roman" w:hAnsi="Times New Roman" w:eastAsia="仿宋_GB2312" w:cs="Times New Roman"/>
          <w:b/>
          <w:bCs/>
          <w:color w:val="auto"/>
          <w:sz w:val="32"/>
          <w:szCs w:val="32"/>
          <w:highlight w:val="none"/>
          <w:lang w:val="en-US" w:eastAsia="zh-CN"/>
        </w:rPr>
        <w:t>20</w:t>
      </w:r>
      <w:r>
        <w:rPr>
          <w:rFonts w:hint="default" w:ascii="Times New Roman" w:hAnsi="Times New Roman" w:eastAsia="仿宋_GB2312" w:cs="Times New Roman"/>
          <w:b/>
          <w:bCs/>
          <w:color w:val="auto"/>
          <w:sz w:val="32"/>
          <w:szCs w:val="32"/>
          <w:highlight w:val="none"/>
        </w:rPr>
        <w:t>．机动车和非道路移动机械监管</w:t>
      </w:r>
      <w:bookmarkEnd w:id="43"/>
      <w:bookmarkEnd w:id="44"/>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：负责对在用机动车和非道路移动机械的大气污染物排放状况进行监督检查。</w:t>
      </w: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rPr>
      </w:pPr>
      <w:bookmarkStart w:id="45" w:name="_Toc15299"/>
      <w:bookmarkStart w:id="46" w:name="_Toc27065"/>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21</w:t>
      </w:r>
      <w:r>
        <w:rPr>
          <w:rFonts w:hint="default" w:ascii="Times New Roman" w:hAnsi="Times New Roman" w:eastAsia="仿宋_GB2312" w:cs="Times New Roman"/>
          <w:b/>
          <w:bCs/>
          <w:color w:val="auto"/>
          <w:sz w:val="32"/>
          <w:szCs w:val="32"/>
          <w:highlight w:val="none"/>
        </w:rPr>
        <w:t>．油气管道监督管理</w:t>
      </w:r>
      <w:bookmarkEnd w:id="45"/>
      <w:bookmarkEnd w:id="46"/>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bCs/>
          <w:color w:val="auto"/>
          <w:sz w:val="44"/>
          <w:szCs w:val="44"/>
          <w:highlight w:val="none"/>
          <w:lang w:val="en-US" w:eastAsia="zh-CN"/>
        </w:rPr>
      </w:pPr>
      <w:r>
        <w:rPr>
          <w:rFonts w:hint="default" w:ascii="Times New Roman" w:hAnsi="Times New Roman" w:eastAsia="仿宋_GB2312" w:cs="Times New Roman"/>
          <w:color w:val="auto"/>
          <w:sz w:val="32"/>
          <w:szCs w:val="32"/>
          <w:highlight w:val="none"/>
          <w:lang w:eastAsia="zh-CN"/>
        </w:rPr>
        <w:t>薛城生态环境分局</w:t>
      </w:r>
      <w:r>
        <w:rPr>
          <w:rFonts w:hint="default" w:ascii="Times New Roman" w:hAnsi="Times New Roman" w:eastAsia="仿宋_GB2312" w:cs="Times New Roman"/>
          <w:color w:val="auto"/>
          <w:sz w:val="32"/>
          <w:szCs w:val="32"/>
          <w:highlight w:val="none"/>
        </w:rPr>
        <w:t>：指导、监督做好管道建设项目的环境影响评价，协调做好管道重大突发环境事件的调查处理，依法查处管道周边的环境违法行为。</w:t>
      </w:r>
      <w:bookmarkStart w:id="47" w:name="_GoBack"/>
      <w:bookmarkEnd w:id="47"/>
    </w:p>
    <w:sectPr>
      <w:footerReference r:id="rId3" w:type="default"/>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6058D"/>
    <w:multiLevelType w:val="singleLevel"/>
    <w:tmpl w:val="81D6058D"/>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15070"/>
    <w:rsid w:val="001D7D62"/>
    <w:rsid w:val="0031380D"/>
    <w:rsid w:val="00AD558A"/>
    <w:rsid w:val="00AE4E5E"/>
    <w:rsid w:val="00D13989"/>
    <w:rsid w:val="00DA5C53"/>
    <w:rsid w:val="00ED3589"/>
    <w:rsid w:val="01010332"/>
    <w:rsid w:val="01691BDB"/>
    <w:rsid w:val="016A5229"/>
    <w:rsid w:val="01B42948"/>
    <w:rsid w:val="026A414A"/>
    <w:rsid w:val="02A24381"/>
    <w:rsid w:val="02EA1C73"/>
    <w:rsid w:val="03BE3F04"/>
    <w:rsid w:val="04561CA4"/>
    <w:rsid w:val="045A6946"/>
    <w:rsid w:val="052878D5"/>
    <w:rsid w:val="05F37C39"/>
    <w:rsid w:val="06451DC1"/>
    <w:rsid w:val="06D22A8B"/>
    <w:rsid w:val="06D3561E"/>
    <w:rsid w:val="06D54421"/>
    <w:rsid w:val="07EB69AE"/>
    <w:rsid w:val="081303C8"/>
    <w:rsid w:val="08C6112D"/>
    <w:rsid w:val="09903C9B"/>
    <w:rsid w:val="0AE71698"/>
    <w:rsid w:val="0C157B70"/>
    <w:rsid w:val="0C497B66"/>
    <w:rsid w:val="0C4F5747"/>
    <w:rsid w:val="0C594818"/>
    <w:rsid w:val="0C6A2581"/>
    <w:rsid w:val="0C8D2476"/>
    <w:rsid w:val="0C8F3D96"/>
    <w:rsid w:val="0CC2532A"/>
    <w:rsid w:val="0D186481"/>
    <w:rsid w:val="0D1D3A97"/>
    <w:rsid w:val="0E176739"/>
    <w:rsid w:val="0E2352B3"/>
    <w:rsid w:val="0E364E11"/>
    <w:rsid w:val="0E482CCF"/>
    <w:rsid w:val="0ED87F1C"/>
    <w:rsid w:val="0F022F45"/>
    <w:rsid w:val="0F0324BB"/>
    <w:rsid w:val="0F2B67B8"/>
    <w:rsid w:val="0FB65EEB"/>
    <w:rsid w:val="0FDF3BF3"/>
    <w:rsid w:val="0FE8038D"/>
    <w:rsid w:val="10013E2B"/>
    <w:rsid w:val="100F3B6B"/>
    <w:rsid w:val="10284C2D"/>
    <w:rsid w:val="10401F77"/>
    <w:rsid w:val="105A46BB"/>
    <w:rsid w:val="10772B6A"/>
    <w:rsid w:val="10881228"/>
    <w:rsid w:val="108827A7"/>
    <w:rsid w:val="10A02A15"/>
    <w:rsid w:val="120F7A2A"/>
    <w:rsid w:val="122417D0"/>
    <w:rsid w:val="124E024F"/>
    <w:rsid w:val="12F26E2C"/>
    <w:rsid w:val="12F33716"/>
    <w:rsid w:val="13160446"/>
    <w:rsid w:val="131F6D6A"/>
    <w:rsid w:val="133E688D"/>
    <w:rsid w:val="13946135"/>
    <w:rsid w:val="14025795"/>
    <w:rsid w:val="14302302"/>
    <w:rsid w:val="14307186"/>
    <w:rsid w:val="14353DBB"/>
    <w:rsid w:val="143E2D85"/>
    <w:rsid w:val="144D5224"/>
    <w:rsid w:val="14951D9C"/>
    <w:rsid w:val="14D25167"/>
    <w:rsid w:val="1555552C"/>
    <w:rsid w:val="15570834"/>
    <w:rsid w:val="15C85158"/>
    <w:rsid w:val="16804B0A"/>
    <w:rsid w:val="16866209"/>
    <w:rsid w:val="1695135F"/>
    <w:rsid w:val="16B263D3"/>
    <w:rsid w:val="174722BD"/>
    <w:rsid w:val="179130B8"/>
    <w:rsid w:val="17E05DED"/>
    <w:rsid w:val="18055854"/>
    <w:rsid w:val="186500A0"/>
    <w:rsid w:val="18CF3F42"/>
    <w:rsid w:val="191C4C03"/>
    <w:rsid w:val="194D300E"/>
    <w:rsid w:val="195270D5"/>
    <w:rsid w:val="195857AB"/>
    <w:rsid w:val="196F13C1"/>
    <w:rsid w:val="1A4C776A"/>
    <w:rsid w:val="1A815A63"/>
    <w:rsid w:val="1B216501"/>
    <w:rsid w:val="1B3501FE"/>
    <w:rsid w:val="1B5E7755"/>
    <w:rsid w:val="1B7E1BA5"/>
    <w:rsid w:val="1BFC4701"/>
    <w:rsid w:val="1C662D65"/>
    <w:rsid w:val="1C7D667E"/>
    <w:rsid w:val="1D5365EB"/>
    <w:rsid w:val="1D790876"/>
    <w:rsid w:val="1DD74D4F"/>
    <w:rsid w:val="1DEF0B38"/>
    <w:rsid w:val="1E055D2A"/>
    <w:rsid w:val="1E4C2351"/>
    <w:rsid w:val="1F62533A"/>
    <w:rsid w:val="1F72726D"/>
    <w:rsid w:val="1F925C1F"/>
    <w:rsid w:val="202A5E57"/>
    <w:rsid w:val="2059673D"/>
    <w:rsid w:val="208B4EA6"/>
    <w:rsid w:val="20B6593D"/>
    <w:rsid w:val="21793A6B"/>
    <w:rsid w:val="21863561"/>
    <w:rsid w:val="218A759A"/>
    <w:rsid w:val="21CC51B2"/>
    <w:rsid w:val="21D70261"/>
    <w:rsid w:val="220821C8"/>
    <w:rsid w:val="228F6446"/>
    <w:rsid w:val="22A75E85"/>
    <w:rsid w:val="22FC1362"/>
    <w:rsid w:val="236F5FB0"/>
    <w:rsid w:val="23E17175"/>
    <w:rsid w:val="2410786F"/>
    <w:rsid w:val="244B0A92"/>
    <w:rsid w:val="246062EC"/>
    <w:rsid w:val="24804FB8"/>
    <w:rsid w:val="24B71C84"/>
    <w:rsid w:val="24E943C7"/>
    <w:rsid w:val="2505721C"/>
    <w:rsid w:val="251854B7"/>
    <w:rsid w:val="25302162"/>
    <w:rsid w:val="2548015F"/>
    <w:rsid w:val="25682679"/>
    <w:rsid w:val="25CF1519"/>
    <w:rsid w:val="25ED1E01"/>
    <w:rsid w:val="263B7010"/>
    <w:rsid w:val="26802C75"/>
    <w:rsid w:val="2727432F"/>
    <w:rsid w:val="27314692"/>
    <w:rsid w:val="273677D8"/>
    <w:rsid w:val="278A18D2"/>
    <w:rsid w:val="28187210"/>
    <w:rsid w:val="28550131"/>
    <w:rsid w:val="28A40771"/>
    <w:rsid w:val="29680470"/>
    <w:rsid w:val="29B42C36"/>
    <w:rsid w:val="2A1262DA"/>
    <w:rsid w:val="2A1952E9"/>
    <w:rsid w:val="2A9D7742"/>
    <w:rsid w:val="2AE5754B"/>
    <w:rsid w:val="2AFD4F8D"/>
    <w:rsid w:val="2B844FB6"/>
    <w:rsid w:val="2B990335"/>
    <w:rsid w:val="2BF53A8A"/>
    <w:rsid w:val="2C6721E1"/>
    <w:rsid w:val="2C90798A"/>
    <w:rsid w:val="2D033B54"/>
    <w:rsid w:val="2D093523"/>
    <w:rsid w:val="2DAD00C8"/>
    <w:rsid w:val="2DBB0A37"/>
    <w:rsid w:val="2E12144A"/>
    <w:rsid w:val="2E840835"/>
    <w:rsid w:val="2EA36470"/>
    <w:rsid w:val="2F1C5505"/>
    <w:rsid w:val="2F210D6D"/>
    <w:rsid w:val="2FB67708"/>
    <w:rsid w:val="305D4027"/>
    <w:rsid w:val="307A24E3"/>
    <w:rsid w:val="30D26B75"/>
    <w:rsid w:val="311324B5"/>
    <w:rsid w:val="311D7312"/>
    <w:rsid w:val="313A6116"/>
    <w:rsid w:val="31411253"/>
    <w:rsid w:val="315A3718"/>
    <w:rsid w:val="31750C5D"/>
    <w:rsid w:val="31C86797"/>
    <w:rsid w:val="31C96FE6"/>
    <w:rsid w:val="31FD71F5"/>
    <w:rsid w:val="3224240A"/>
    <w:rsid w:val="32C10711"/>
    <w:rsid w:val="32D16607"/>
    <w:rsid w:val="33770B46"/>
    <w:rsid w:val="33D77C4D"/>
    <w:rsid w:val="34576450"/>
    <w:rsid w:val="347E631A"/>
    <w:rsid w:val="348E68DF"/>
    <w:rsid w:val="34EA6F94"/>
    <w:rsid w:val="350407DC"/>
    <w:rsid w:val="35303AB8"/>
    <w:rsid w:val="353A4937"/>
    <w:rsid w:val="35BF2A07"/>
    <w:rsid w:val="360168C5"/>
    <w:rsid w:val="36BC6FE9"/>
    <w:rsid w:val="38207E14"/>
    <w:rsid w:val="38FD0155"/>
    <w:rsid w:val="391D0201"/>
    <w:rsid w:val="39D864CC"/>
    <w:rsid w:val="3A1A6AE5"/>
    <w:rsid w:val="3A541FF7"/>
    <w:rsid w:val="3A9B2E76"/>
    <w:rsid w:val="3AFB6916"/>
    <w:rsid w:val="3B345984"/>
    <w:rsid w:val="3B7F18E1"/>
    <w:rsid w:val="3C1E28BD"/>
    <w:rsid w:val="3C990195"/>
    <w:rsid w:val="3D2062E1"/>
    <w:rsid w:val="3D566086"/>
    <w:rsid w:val="3DC92CFC"/>
    <w:rsid w:val="3DCB3A6D"/>
    <w:rsid w:val="3DFC4E7F"/>
    <w:rsid w:val="3DFF04CC"/>
    <w:rsid w:val="3E566914"/>
    <w:rsid w:val="3EA47275"/>
    <w:rsid w:val="3EAD43CC"/>
    <w:rsid w:val="3EAE3C87"/>
    <w:rsid w:val="3EBD16B4"/>
    <w:rsid w:val="3EF146FC"/>
    <w:rsid w:val="3EFE4C27"/>
    <w:rsid w:val="3F286E52"/>
    <w:rsid w:val="3F5900B0"/>
    <w:rsid w:val="3F675554"/>
    <w:rsid w:val="3F9467AD"/>
    <w:rsid w:val="406B1F55"/>
    <w:rsid w:val="40C620F3"/>
    <w:rsid w:val="411B215D"/>
    <w:rsid w:val="4176014F"/>
    <w:rsid w:val="418F600A"/>
    <w:rsid w:val="41C07F72"/>
    <w:rsid w:val="424E557E"/>
    <w:rsid w:val="4269685C"/>
    <w:rsid w:val="42D15CCA"/>
    <w:rsid w:val="42D261AF"/>
    <w:rsid w:val="430D7052"/>
    <w:rsid w:val="435C1F1C"/>
    <w:rsid w:val="438774F5"/>
    <w:rsid w:val="43FF1225"/>
    <w:rsid w:val="44184095"/>
    <w:rsid w:val="445C6678"/>
    <w:rsid w:val="4467501D"/>
    <w:rsid w:val="446C50BE"/>
    <w:rsid w:val="44E67CEF"/>
    <w:rsid w:val="45486BFC"/>
    <w:rsid w:val="4551774D"/>
    <w:rsid w:val="458565A9"/>
    <w:rsid w:val="459F0175"/>
    <w:rsid w:val="45E22BAD"/>
    <w:rsid w:val="45EF7078"/>
    <w:rsid w:val="462A4554"/>
    <w:rsid w:val="46576E37"/>
    <w:rsid w:val="46CB3641"/>
    <w:rsid w:val="46D37423"/>
    <w:rsid w:val="46E91D19"/>
    <w:rsid w:val="471C5C4A"/>
    <w:rsid w:val="475E1451"/>
    <w:rsid w:val="476475F1"/>
    <w:rsid w:val="47EF4AAE"/>
    <w:rsid w:val="48027536"/>
    <w:rsid w:val="48066FE5"/>
    <w:rsid w:val="48FE1791"/>
    <w:rsid w:val="49062257"/>
    <w:rsid w:val="491312CF"/>
    <w:rsid w:val="49EE06BB"/>
    <w:rsid w:val="4A677B24"/>
    <w:rsid w:val="4A722025"/>
    <w:rsid w:val="4A7B537E"/>
    <w:rsid w:val="4AF8077D"/>
    <w:rsid w:val="4B02784D"/>
    <w:rsid w:val="4B8E2902"/>
    <w:rsid w:val="4C2C208C"/>
    <w:rsid w:val="4C88662F"/>
    <w:rsid w:val="4C912C37"/>
    <w:rsid w:val="4CCA7EF7"/>
    <w:rsid w:val="4CEA67EB"/>
    <w:rsid w:val="4D441E40"/>
    <w:rsid w:val="4D470AD5"/>
    <w:rsid w:val="4D754306"/>
    <w:rsid w:val="4D994499"/>
    <w:rsid w:val="4DB845E2"/>
    <w:rsid w:val="4DE85CF6"/>
    <w:rsid w:val="4E08517B"/>
    <w:rsid w:val="4E125FCB"/>
    <w:rsid w:val="4E571C5E"/>
    <w:rsid w:val="4E703C4D"/>
    <w:rsid w:val="4E8F13F8"/>
    <w:rsid w:val="4EEF3335"/>
    <w:rsid w:val="4EFF46FA"/>
    <w:rsid w:val="4F771339"/>
    <w:rsid w:val="501C4F0D"/>
    <w:rsid w:val="50823BD5"/>
    <w:rsid w:val="50C36BA5"/>
    <w:rsid w:val="50CC6933"/>
    <w:rsid w:val="519311FF"/>
    <w:rsid w:val="51AC0FF9"/>
    <w:rsid w:val="51CE66DB"/>
    <w:rsid w:val="51D830B6"/>
    <w:rsid w:val="523F1387"/>
    <w:rsid w:val="52485B88"/>
    <w:rsid w:val="52B36A64"/>
    <w:rsid w:val="53B7221D"/>
    <w:rsid w:val="53CB0FE9"/>
    <w:rsid w:val="5429409D"/>
    <w:rsid w:val="542C6E85"/>
    <w:rsid w:val="54350CCC"/>
    <w:rsid w:val="544A2D9F"/>
    <w:rsid w:val="545C5EBE"/>
    <w:rsid w:val="54A35BFD"/>
    <w:rsid w:val="54B81330"/>
    <w:rsid w:val="551A6815"/>
    <w:rsid w:val="556A04C9"/>
    <w:rsid w:val="5572737D"/>
    <w:rsid w:val="55F304BE"/>
    <w:rsid w:val="56016176"/>
    <w:rsid w:val="56941CA1"/>
    <w:rsid w:val="56A737DD"/>
    <w:rsid w:val="56C41E5B"/>
    <w:rsid w:val="573A3649"/>
    <w:rsid w:val="576158FB"/>
    <w:rsid w:val="57A71560"/>
    <w:rsid w:val="57D85BBE"/>
    <w:rsid w:val="586B073D"/>
    <w:rsid w:val="5A3327C4"/>
    <w:rsid w:val="5A3B2D3C"/>
    <w:rsid w:val="5AB3021C"/>
    <w:rsid w:val="5ADD173D"/>
    <w:rsid w:val="5B12588A"/>
    <w:rsid w:val="5B783C06"/>
    <w:rsid w:val="5BB93F58"/>
    <w:rsid w:val="5C2018E1"/>
    <w:rsid w:val="5C647C83"/>
    <w:rsid w:val="5D101956"/>
    <w:rsid w:val="5D5E6B65"/>
    <w:rsid w:val="5E235CD5"/>
    <w:rsid w:val="5F4B3119"/>
    <w:rsid w:val="5F953653"/>
    <w:rsid w:val="5F9B7003"/>
    <w:rsid w:val="5FA77E3C"/>
    <w:rsid w:val="5FE44C8F"/>
    <w:rsid w:val="60086756"/>
    <w:rsid w:val="60B13450"/>
    <w:rsid w:val="60E702BA"/>
    <w:rsid w:val="613227E3"/>
    <w:rsid w:val="61427AE7"/>
    <w:rsid w:val="61442516"/>
    <w:rsid w:val="614B5652"/>
    <w:rsid w:val="615C785F"/>
    <w:rsid w:val="61925F09"/>
    <w:rsid w:val="61F950AE"/>
    <w:rsid w:val="630E2DDB"/>
    <w:rsid w:val="632768D6"/>
    <w:rsid w:val="633A5C70"/>
    <w:rsid w:val="63B619DA"/>
    <w:rsid w:val="64287ECD"/>
    <w:rsid w:val="64654C7D"/>
    <w:rsid w:val="64A76445"/>
    <w:rsid w:val="64B933B1"/>
    <w:rsid w:val="64C30829"/>
    <w:rsid w:val="64D540D9"/>
    <w:rsid w:val="64EB57C1"/>
    <w:rsid w:val="657D1B52"/>
    <w:rsid w:val="65B4429E"/>
    <w:rsid w:val="65F938CF"/>
    <w:rsid w:val="661A0861"/>
    <w:rsid w:val="662326FA"/>
    <w:rsid w:val="66487C70"/>
    <w:rsid w:val="667C62AE"/>
    <w:rsid w:val="66F71835"/>
    <w:rsid w:val="67144738"/>
    <w:rsid w:val="67495BD6"/>
    <w:rsid w:val="675E7A6E"/>
    <w:rsid w:val="679760C6"/>
    <w:rsid w:val="68277D17"/>
    <w:rsid w:val="688B52D1"/>
    <w:rsid w:val="689E69AF"/>
    <w:rsid w:val="68B65AA7"/>
    <w:rsid w:val="68E249DE"/>
    <w:rsid w:val="69124CA8"/>
    <w:rsid w:val="693A5035"/>
    <w:rsid w:val="69A5373A"/>
    <w:rsid w:val="69AB2B19"/>
    <w:rsid w:val="69DA6B86"/>
    <w:rsid w:val="69EE74C3"/>
    <w:rsid w:val="69F027ED"/>
    <w:rsid w:val="6A445335"/>
    <w:rsid w:val="6A5812E3"/>
    <w:rsid w:val="6AA858C3"/>
    <w:rsid w:val="6AB04E89"/>
    <w:rsid w:val="6B2018FE"/>
    <w:rsid w:val="6B5B46E4"/>
    <w:rsid w:val="6BE97495"/>
    <w:rsid w:val="6C895281"/>
    <w:rsid w:val="6C9C4A7C"/>
    <w:rsid w:val="6D2F407A"/>
    <w:rsid w:val="6E5953C6"/>
    <w:rsid w:val="6E5D1363"/>
    <w:rsid w:val="6E70623E"/>
    <w:rsid w:val="6E9F3C9F"/>
    <w:rsid w:val="6FEF5D43"/>
    <w:rsid w:val="70B15070"/>
    <w:rsid w:val="7130216F"/>
    <w:rsid w:val="71446BBB"/>
    <w:rsid w:val="71573B9F"/>
    <w:rsid w:val="723D4B43"/>
    <w:rsid w:val="72513C29"/>
    <w:rsid w:val="72BD1738"/>
    <w:rsid w:val="73025CFD"/>
    <w:rsid w:val="733D4D37"/>
    <w:rsid w:val="73B83549"/>
    <w:rsid w:val="73F174AB"/>
    <w:rsid w:val="741B3FD0"/>
    <w:rsid w:val="747405C4"/>
    <w:rsid w:val="74C036DE"/>
    <w:rsid w:val="74D379E1"/>
    <w:rsid w:val="754D3929"/>
    <w:rsid w:val="759F536A"/>
    <w:rsid w:val="75BF7F65"/>
    <w:rsid w:val="75E3083F"/>
    <w:rsid w:val="76022B63"/>
    <w:rsid w:val="7654644B"/>
    <w:rsid w:val="769108ED"/>
    <w:rsid w:val="76BD26F7"/>
    <w:rsid w:val="76CF41D8"/>
    <w:rsid w:val="76FC1F89"/>
    <w:rsid w:val="771A18F7"/>
    <w:rsid w:val="77482DDB"/>
    <w:rsid w:val="77621A5F"/>
    <w:rsid w:val="7772528F"/>
    <w:rsid w:val="778E4B3B"/>
    <w:rsid w:val="77A2727B"/>
    <w:rsid w:val="77C324FB"/>
    <w:rsid w:val="77D73344"/>
    <w:rsid w:val="77D93560"/>
    <w:rsid w:val="7832511A"/>
    <w:rsid w:val="788D592C"/>
    <w:rsid w:val="78A60D83"/>
    <w:rsid w:val="793A6280"/>
    <w:rsid w:val="794C5FB4"/>
    <w:rsid w:val="799F4335"/>
    <w:rsid w:val="7A3F0B72"/>
    <w:rsid w:val="7A995229"/>
    <w:rsid w:val="7AB931D5"/>
    <w:rsid w:val="7ABC1930"/>
    <w:rsid w:val="7B0703E4"/>
    <w:rsid w:val="7B1D19B6"/>
    <w:rsid w:val="7B484EF4"/>
    <w:rsid w:val="7B4C6C5F"/>
    <w:rsid w:val="7B933A26"/>
    <w:rsid w:val="7BCB1412"/>
    <w:rsid w:val="7BEB4D7B"/>
    <w:rsid w:val="7BF41733"/>
    <w:rsid w:val="7C4D62CB"/>
    <w:rsid w:val="7C991510"/>
    <w:rsid w:val="7CB4634A"/>
    <w:rsid w:val="7CE56503"/>
    <w:rsid w:val="7D0F532E"/>
    <w:rsid w:val="7D4246C5"/>
    <w:rsid w:val="7D63567A"/>
    <w:rsid w:val="7D965A4F"/>
    <w:rsid w:val="7D9E239B"/>
    <w:rsid w:val="7E6873EC"/>
    <w:rsid w:val="7EB97C47"/>
    <w:rsid w:val="7EC34622"/>
    <w:rsid w:val="7EDB5E10"/>
    <w:rsid w:val="7EEB587A"/>
    <w:rsid w:val="7EEB5927"/>
    <w:rsid w:val="7EEB6D53"/>
    <w:rsid w:val="7F623E3B"/>
    <w:rsid w:val="7F906B71"/>
    <w:rsid w:val="7FC9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420" w:firstLineChars="100"/>
    </w:pPr>
    <w:rPr>
      <w:rFonts w:ascii="Times New Roman" w:hAnsi="Times New Roman"/>
      <w:szCs w:val="20"/>
    </w:rPr>
  </w:style>
  <w:style w:type="character" w:styleId="11">
    <w:name w:val="Hyperlink"/>
    <w:basedOn w:val="10"/>
    <w:qFormat/>
    <w:uiPriority w:val="0"/>
    <w:rPr>
      <w:color w:val="333333"/>
      <w:u w:val="none"/>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2021-08-23T01:07:00Z</dcterms:created>
  <dc:creator>cc</dc:creator>
  <cp:lastModifiedBy>MaRan</cp:lastModifiedBy>
  <cp:lastPrinted>2022-02-11T02:02:00Z</cp:lastPrinted>
  <dcterms:modified xsi:type="dcterms:W3CDTF">2022-02-11T02:17:51Z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C103AFAB4C6E4C3B9EF37B8CB95BF836</vt:lpwstr>
  </property>
</Properties>
</file>