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4"/>
        <w:spacing w:before="0" w:beforeAutospacing="0" w:after="0" w:afterAutospacing="0" w:line="600" w:lineRule="exact"/>
        <w:jc w:val="both"/>
        <w:rPr>
          <w:rFonts w:ascii="Times New Roman" w:hAnsi="Times New Roman" w:eastAsia="仿宋" w:cs="Times New Roman"/>
          <w:b/>
          <w:bCs/>
          <w:color w:val="000000"/>
          <w:sz w:val="32"/>
          <w:szCs w:val="32"/>
        </w:rPr>
      </w:pPr>
    </w:p>
    <w:p>
      <w:pPr>
        <w:pStyle w:val="14"/>
        <w:spacing w:before="0" w:beforeAutospacing="0" w:after="0" w:afterAutospacing="0" w:line="600" w:lineRule="exact"/>
        <w:jc w:val="center"/>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枣环薛审字〔202</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21</w:t>
      </w:r>
    </w:p>
    <w:p>
      <w:pPr>
        <w:pStyle w:val="14"/>
        <w:tabs>
          <w:tab w:val="left" w:pos="7102"/>
        </w:tabs>
        <w:spacing w:before="0" w:beforeAutospacing="0" w:after="0" w:afterAutospacing="0" w:line="600" w:lineRule="exac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ab/>
      </w:r>
    </w:p>
    <w:p>
      <w:pPr>
        <w:widowControl/>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w:t>
      </w:r>
      <w:r>
        <w:rPr>
          <w:rFonts w:hint="eastAsia" w:ascii="方正小标宋简体" w:hAnsi="方正小标宋简体" w:eastAsia="方正小标宋简体" w:cs="方正小标宋简体"/>
          <w:sz w:val="44"/>
          <w:szCs w:val="44"/>
        </w:rPr>
        <w:t>枣庄润源污水处理厂建设</w:t>
      </w:r>
      <w:r>
        <w:rPr>
          <w:rFonts w:ascii="Times New Roman" w:hAnsi="Times New Roman" w:eastAsia="方正小标宋简体"/>
          <w:sz w:val="44"/>
          <w:szCs w:val="44"/>
        </w:rPr>
        <w:t>项目环境影响报告表的批复</w:t>
      </w:r>
    </w:p>
    <w:p>
      <w:pPr>
        <w:pStyle w:val="27"/>
        <w:tabs>
          <w:tab w:val="left" w:pos="3030"/>
        </w:tabs>
        <w:spacing w:line="600" w:lineRule="exact"/>
        <w:ind w:firstLine="640" w:firstLineChars="200"/>
        <w:jc w:val="left"/>
        <w:rPr>
          <w:rFonts w:ascii="Times New Roman" w:hAnsi="Times New Roman" w:eastAsia="仿宋_GB2312" w:cs="Times New Roman"/>
          <w:sz w:val="32"/>
          <w:szCs w:val="32"/>
        </w:rPr>
      </w:pPr>
    </w:p>
    <w:p>
      <w:pPr>
        <w:pStyle w:val="27"/>
        <w:keepNext w:val="0"/>
        <w:keepLines w:val="0"/>
        <w:pageBreakBefore w:val="0"/>
        <w:tabs>
          <w:tab w:val="left" w:pos="3030"/>
        </w:tabs>
        <w:kinsoku/>
        <w:wordWrap/>
        <w:overflowPunct/>
        <w:topLinePunct w:val="0"/>
        <w:autoSpaceDE/>
        <w:autoSpaceDN/>
        <w:bidi w:val="0"/>
        <w:spacing w:line="560" w:lineRule="exact"/>
        <w:ind w:firstLine="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山东晟润水务集团有限公司： </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你单位呈报的《枣庄润源污水处理厂建设项目环境影响报告表》收悉。经研究，批复如下：</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项目属于新建，位于山东省枣庄市薛城区沙沟镇东界沟村东北角。项目总投资44221.27万元，总占地50167平方米，设计规模为40000m3/d，配套建设污水管网73.319km；再生水回用系统设计规模为22000m3/d，配套建设回用管网11.141km。污水处理厂采用“粗格栅及提升泵站+细格栅+沉砂池+改良bardenpho生化池+二沉池+磁混凝沉淀池+深床反硝化滤池+接触消毒池”工艺处理方案。</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符合产业政策、选址符合国土空间规划等前提下，根据环评报告结论，在全面落实环境影响报告表提出的各项生态保护和污染防治措施后，工程对环境的不利影响能够得到减缓和控制。从环境保护角度分析，我局原则同意你公司按照报告表所列地点、工艺、规模和环境保护对策措施开展项目建设。</w:t>
      </w:r>
    </w:p>
    <w:p>
      <w:pPr>
        <w:pStyle w:val="27"/>
        <w:keepNext w:val="0"/>
        <w:keepLines w:val="0"/>
        <w:pageBreakBefore w:val="0"/>
        <w:tabs>
          <w:tab w:val="left" w:pos="3030"/>
        </w:tabs>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二、项目在运营中须严格落实环境影响报告表提出的污染防治措施和以下要求：</w:t>
      </w:r>
    </w:p>
    <w:p>
      <w:pPr>
        <w:keepNext w:val="0"/>
        <w:keepLines w:val="0"/>
        <w:pageBreakBefore w:val="0"/>
        <w:widowControl/>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(一)加强施工环境管理。按照枣庄市《市直部门大气污  染治理技术导则》(2023年简化版)等文件要求，严格制定扬  尘防治方案，落实扬尘治理措施，在施工期间对施工区域进行  定期洒水。施工非道路移动机械及载重车辆使用新能源车辆或  国六及以上车辆。并落实场地进出车辆冲洗措施。生活污水经  化粪池处理运至周边农田堆肥。施工废水经沉淀池处理后回用， 不外排。加强施工期噪声管理，对施工机械采取降噪措施，合  理安排施工时间，夜间(22:00-6:00)不得进行高噪声施工。生  活垃圾和一般固废除就地利用的外收集后由环卫部门定期清运。 安装符合要求的视频监控及β射线法PM10扬尘监测设备，保证施工现场全覆盖，并与主管部门联网。建设期间严格落实安全生产要求，严禁违规作业。</w:t>
      </w:r>
    </w:p>
    <w:p>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严格落实大气污染防治措施。生物反应区(厌氧区及缺氧区)、污泥处理区恶臭采用加盖或密闭收集，经生物滤池除臭装置处理达标后，由15m高排气筒(DA001)排放。有组织恶臭污染物执行《恶臭污染物排放标准》(GB14554-93)表2标准值;无组织恶臭污染物执行《城镇污水处理厂污染物排放标准》(GB18918-2002)表4二级标准、《恶臭污染物排放标准》(GB14554-93)表1新扩改建二级标准值。</w:t>
      </w:r>
    </w:p>
    <w:p>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严格落实水污染防治措施。按照“雨污分流、清污分流、污污分流”原则完善厂区排水系统。废水采用“粗格栅及提升泵站+细格栅+沉砂池+改良bardenpho生化池+二沉池+磁混凝沉淀池+深床反硝化滤池+接触消毒池”工艺进行处理，外排尾水主要指标(COD、氨氮、总磷、总氮)执行《城镇污水处理厂水污染物排放标准》(DB37 4809-2025)A标准要求，其中主要污染物满足加严标准COD≤25mg/L，氨氮≤1mg/L。其他因子执行《城镇污水处理厂污染物排放标准》(GB18918-2002)一级A标准要求，通过排污口最终排入周营大沙河西支流。积极探索制定中水回用方案，减少废水外排。</w:t>
      </w:r>
    </w:p>
    <w:p>
      <w:pPr>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按照《山东省排污口环境信息公开技术指南》要求规范废水排放口，建设生物指示池。污水处理厂进、出口须安装水质在线监测装置，并与环保部门联网。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严格落实土壤和地下水污染防治措施。以“源头防控、分区防治、污染监控、应急响应”为原则进行地下水污染防治，强化厂区防漏及事故废水应急收集处理。及时启动应急预案和应急措施，应对土壤或地下水污染。</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（五）严格落实噪声污染防治措施。选用低噪声设备、合理布局、加大减震基础，安装减震装置等措施减少噪音产生。项目运营期噪声执行《工业企业厂界环境噪声排放标准》(GB12348-2008)2类标准。</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严格落实固体废物分类处置措施。废滤布、废生物滤料由厂家回收处置，栅渣、沉砂、生活垃圾由环卫部门定期清运，废包装收集后外卖，污泥采用板框压滤机进行脱水处理，脱水后送至热电厂焚烧;化验室废液、废机油、废机油桶暂存于危废暂存间后委托有资质单位处理。一般固废执行《城镇污水处理厂污染物排放标准》(GB18918-2002)污泥控制标准，同时参照执行《一般工业固体废物贮存和填埋污染控制标准》(GB18599-2020)相关要求;危险废物贮存执行《危险废物贮存污染控制标准》(GB18597-2023)相关要求。</w:t>
      </w:r>
    </w:p>
    <w:p>
      <w:pPr>
        <w:keepNext w:val="0"/>
        <w:keepLines w:val="0"/>
        <w:pageBreakBefore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）健全环境管理制度。按照国家和地方有关规定，规范治理设施标志牌，标示治理工艺流程图。落实环境影响报告表提出的环境管理及监测计划。环保设备安装“分表计电” 智能控制系统，并与生态环境部门联网。</w:t>
      </w:r>
      <w:r>
        <w:rPr>
          <w:rFonts w:hint="eastAsia" w:ascii="Times New Roman" w:hAnsi="Times New Roman" w:eastAsia="仿宋_GB2312" w:cs="Times New Roman"/>
          <w:kern w:val="2"/>
          <w:sz w:val="32"/>
          <w:szCs w:val="32"/>
          <w:lang w:val="en-US" w:eastAsia="zh-CN" w:bidi="ar-SA"/>
        </w:rPr>
        <w:t>按要求开展污染源、土壤和地下水监测。</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pStyle w:val="15"/>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三、你公司必须严格执行配套建设的环境保护设施与主体 项目同时设计、同时施工、同时投入使用的“三同时”制度， 落实各项环境保护措施。项目建成后，须按规定程序实施竣工环境保护验收。</w:t>
      </w:r>
    </w:p>
    <w:p>
      <w:pPr>
        <w:pStyle w:val="15"/>
        <w:keepNext w:val="0"/>
        <w:keepLines w:val="0"/>
        <w:pageBreakBefore w:val="0"/>
        <w:kinsoku/>
        <w:wordWrap/>
        <w:overflowPunct/>
        <w:topLinePunct w:val="0"/>
        <w:autoSpaceDE/>
        <w:autoSpaceDN/>
        <w:bidi w:val="0"/>
        <w:spacing w:after="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五、薛城区生态环境保护综合执法大队、沙沟镇人民政府负责该项目建设及运营期间的环境保护监督检查工作。</w:t>
      </w:r>
    </w:p>
    <w:p>
      <w:pPr>
        <w:keepNext w:val="0"/>
        <w:keepLines w:val="0"/>
        <w:pageBreakBefore w:val="0"/>
        <w:kinsoku/>
        <w:wordWrap/>
        <w:overflowPunct/>
        <w:topLinePunct w:val="0"/>
        <w:autoSpaceDE/>
        <w:autoSpaceDN/>
        <w:bidi w:val="0"/>
        <w:spacing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keepNext w:val="0"/>
        <w:keepLines w:val="0"/>
        <w:pageBreakBefore w:val="0"/>
        <w:kinsoku/>
        <w:wordWrap/>
        <w:overflowPunct/>
        <w:topLinePunct w:val="0"/>
        <w:autoSpaceDE/>
        <w:autoSpaceDN/>
        <w:bidi w:val="0"/>
        <w:spacing w:line="560" w:lineRule="exact"/>
        <w:ind w:firstLine="5120" w:firstLineChars="1600"/>
        <w:jc w:val="left"/>
        <w:rPr>
          <w:rFonts w:hint="eastAsia" w:ascii="Times New Roman" w:hAnsi="Times New Roman" w:eastAsia="仿宋_GB2312" w:cs="Times New Roman"/>
          <w:kern w:val="2"/>
          <w:sz w:val="32"/>
          <w:szCs w:val="32"/>
          <w:lang w:val="en-US" w:eastAsia="zh-CN" w:bidi="ar-SA"/>
        </w:rPr>
      </w:pPr>
    </w:p>
    <w:p>
      <w:pPr>
        <w:spacing w:line="600" w:lineRule="exact"/>
        <w:ind w:firstLine="5120" w:firstLineChars="1600"/>
        <w:jc w:val="left"/>
        <w:rPr>
          <w:rFonts w:hint="eastAsia" w:ascii="Times New Roman" w:hAnsi="Times New Roman" w:eastAsia="仿宋_GB2312" w:cs="Times New Roman"/>
          <w:kern w:val="2"/>
          <w:sz w:val="32"/>
          <w:szCs w:val="32"/>
          <w:lang w:val="en-US" w:eastAsia="zh-CN" w:bidi="ar-SA"/>
        </w:rPr>
      </w:pPr>
    </w:p>
    <w:p>
      <w:pPr>
        <w:spacing w:line="600" w:lineRule="exact"/>
        <w:ind w:firstLine="5120" w:firstLineChars="16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2025年7月18日</w:t>
      </w: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pPr>
        <w:pStyle w:val="3"/>
        <w:widowControl/>
        <w:spacing w:beforeAutospacing="0" w:afterAutospacing="0" w:line="600" w:lineRule="exact"/>
        <w:rPr>
          <w:rFonts w:hint="default" w:ascii="Times New Roman" w:hAnsi="Times New Roman" w:eastAsia="仿宋_GB2312"/>
          <w:b w:val="0"/>
          <w:bCs/>
          <w:kern w:val="2"/>
          <w:sz w:val="32"/>
          <w:szCs w:val="32"/>
        </w:rPr>
      </w:pPr>
      <w:r>
        <w:rPr>
          <w:rFonts w:hint="default" w:ascii="Times New Roman" w:hAnsi="Times New Roman" w:eastAsia="仿宋_GB2312"/>
          <w:b w:val="0"/>
          <w:bCs/>
          <w:kern w:val="2"/>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SnnNdIAAAAF&#10;AQAADwAAAAAAAAABACAAAAA4AAAAZHJzL2Rvd25yZXYueG1sUEsBAhQAFAAAAAgAh07iQOOoJ1nT&#10;AQAAzgMAAA4AAAAAAAAAAQAgAAAANw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eastAsia="仿宋_GB2312"/>
          <w:b w:val="0"/>
          <w:bCs/>
          <w:kern w:val="2"/>
          <w:sz w:val="32"/>
          <w:szCs w:val="32"/>
        </w:rPr>
        <w:t>抄送：薛城区</w:t>
      </w:r>
      <w:r>
        <w:rPr>
          <w:rFonts w:ascii="Times New Roman" w:hAnsi="Times New Roman" w:eastAsia="仿宋_GB2312"/>
          <w:b w:val="0"/>
          <w:bCs/>
          <w:kern w:val="2"/>
          <w:sz w:val="32"/>
          <w:szCs w:val="32"/>
        </w:rPr>
        <w:t>生态</w:t>
      </w:r>
      <w:r>
        <w:rPr>
          <w:rFonts w:hint="default" w:ascii="Times New Roman" w:hAnsi="Times New Roman" w:eastAsia="仿宋_GB2312"/>
          <w:b w:val="0"/>
          <w:bCs/>
          <w:kern w:val="2"/>
          <w:sz w:val="32"/>
          <w:szCs w:val="32"/>
        </w:rPr>
        <w:t>环境</w:t>
      </w:r>
      <w:r>
        <w:rPr>
          <w:rFonts w:ascii="Times New Roman" w:hAnsi="Times New Roman" w:eastAsia="仿宋_GB2312"/>
          <w:b w:val="0"/>
          <w:bCs/>
          <w:kern w:val="2"/>
          <w:sz w:val="32"/>
          <w:szCs w:val="32"/>
        </w:rPr>
        <w:t>保护</w:t>
      </w:r>
      <w:r>
        <w:rPr>
          <w:rFonts w:hint="default" w:ascii="Times New Roman" w:hAnsi="Times New Roman" w:eastAsia="仿宋_GB2312"/>
          <w:b w:val="0"/>
          <w:bCs/>
          <w:kern w:val="2"/>
          <w:sz w:val="32"/>
          <w:szCs w:val="32"/>
        </w:rPr>
        <w:t>综合执法大队、</w:t>
      </w:r>
      <w:r>
        <w:rPr>
          <w:rFonts w:ascii="Times New Roman" w:hAnsi="Times New Roman" w:eastAsia="仿宋_GB2312"/>
          <w:b w:val="0"/>
          <w:bCs/>
          <w:kern w:val="2"/>
          <w:sz w:val="32"/>
          <w:szCs w:val="32"/>
        </w:rPr>
        <w:t>薛城区应急管理局、</w:t>
      </w:r>
      <w:r>
        <w:rPr>
          <w:rFonts w:hint="eastAsia" w:ascii="Times New Roman" w:hAnsi="Times New Roman" w:eastAsia="仿宋_GB2312"/>
          <w:b w:val="0"/>
          <w:bCs/>
          <w:kern w:val="2"/>
          <w:sz w:val="32"/>
          <w:szCs w:val="32"/>
        </w:rPr>
        <w:t>枣庄市宇辰环保咨询有限公司</w:t>
      </w:r>
    </w:p>
    <w:p>
      <w:pPr>
        <w:spacing w:line="580" w:lineRule="exact"/>
        <w:rPr>
          <w:rFonts w:ascii="Times New Roman" w:hAnsi="Times New Roman" w:eastAsia="仿宋_GB2312"/>
          <w:w w:val="95"/>
          <w:sz w:val="32"/>
          <w:szCs w:val="32"/>
        </w:rPr>
      </w:pPr>
      <w:r>
        <w:rPr>
          <w:rFonts w:ascii="Times New Roman" w:hAnsi="Times New Roman" w:eastAsia="仿宋_GB2312"/>
          <w:w w:val="95"/>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8"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vyt+4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 xml:space="preserve">枣庄市生态环境局薛城分局办公室 </w:t>
      </w:r>
      <w:r>
        <w:rPr>
          <w:rFonts w:ascii="Times New Roman" w:hAnsi="Times New Roman" w:eastAsia="仿宋_GB2312"/>
          <w:color w:val="auto"/>
          <w:w w:val="95"/>
          <w:sz w:val="32"/>
          <w:szCs w:val="32"/>
        </w:rPr>
        <w:t xml:space="preserve"> 2025年7月</w:t>
      </w:r>
      <w:r>
        <w:rPr>
          <w:rFonts w:hint="eastAsia" w:ascii="Times New Roman" w:hAnsi="Times New Roman" w:eastAsia="仿宋_GB2312"/>
          <w:color w:val="auto"/>
          <w:w w:val="95"/>
          <w:sz w:val="32"/>
          <w:szCs w:val="32"/>
          <w:lang w:val="en-US" w:eastAsia="zh-CN"/>
        </w:rPr>
        <w:t>18</w:t>
      </w:r>
      <w:bookmarkStart w:id="0" w:name="_GoBack"/>
      <w:bookmarkEnd w:id="0"/>
      <w:r>
        <w:rPr>
          <w:rFonts w:ascii="Times New Roman" w:hAnsi="Times New Roman" w:eastAsia="仿宋_GB2312"/>
          <w:color w:val="auto"/>
          <w:w w:val="95"/>
          <w:sz w:val="32"/>
          <w:szCs w:val="32"/>
        </w:rPr>
        <w:t>日</w:t>
      </w:r>
      <w:r>
        <w:rPr>
          <w:rFonts w:ascii="Times New Roman" w:hAnsi="Times New Roman" w:eastAsia="仿宋_GB2312"/>
          <w:w w:val="95"/>
          <w:sz w:val="32"/>
          <w:szCs w:val="32"/>
        </w:rPr>
        <w:t xml:space="preserve"> 打印6份</w:t>
      </w:r>
    </w:p>
    <w:sectPr>
      <w:footerReference r:id="rId3" w:type="default"/>
      <w:pgSz w:w="11906" w:h="16838"/>
      <w:pgMar w:top="1701" w:right="1701"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Times New Roman"/>
    <w:panose1 w:val="02020603040505020304"/>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C3C9A"/>
    <w:multiLevelType w:val="singleLevel"/>
    <w:tmpl w:val="BF8C3C9A"/>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jk4MzJlNzMyNjY2MWY1OTQzOGQ0OTc1ZTY1MDUifQ=="/>
  </w:docVars>
  <w:rsids>
    <w:rsidRoot w:val="390515EE"/>
    <w:rsid w:val="002410F1"/>
    <w:rsid w:val="002B2A14"/>
    <w:rsid w:val="003A4DB8"/>
    <w:rsid w:val="00712A25"/>
    <w:rsid w:val="00887E11"/>
    <w:rsid w:val="00896A13"/>
    <w:rsid w:val="00D15D23"/>
    <w:rsid w:val="00D26C6F"/>
    <w:rsid w:val="01161381"/>
    <w:rsid w:val="012832B8"/>
    <w:rsid w:val="0167398B"/>
    <w:rsid w:val="024B7873"/>
    <w:rsid w:val="02526DB7"/>
    <w:rsid w:val="027F090F"/>
    <w:rsid w:val="03320CA7"/>
    <w:rsid w:val="03327FC8"/>
    <w:rsid w:val="03D746CC"/>
    <w:rsid w:val="04074FB1"/>
    <w:rsid w:val="040F2FA9"/>
    <w:rsid w:val="043F474B"/>
    <w:rsid w:val="0560706F"/>
    <w:rsid w:val="05D24F9A"/>
    <w:rsid w:val="06FC6923"/>
    <w:rsid w:val="07E86EA8"/>
    <w:rsid w:val="096D58B6"/>
    <w:rsid w:val="09975029"/>
    <w:rsid w:val="0A1C108A"/>
    <w:rsid w:val="0C8353F1"/>
    <w:rsid w:val="0DA516C5"/>
    <w:rsid w:val="0DAB2E51"/>
    <w:rsid w:val="0DFF97C4"/>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83C2926"/>
    <w:rsid w:val="1912647A"/>
    <w:rsid w:val="19792055"/>
    <w:rsid w:val="1A0C7E93"/>
    <w:rsid w:val="1B574618"/>
    <w:rsid w:val="1C18466F"/>
    <w:rsid w:val="1E0C793C"/>
    <w:rsid w:val="1F2F1715"/>
    <w:rsid w:val="204F138A"/>
    <w:rsid w:val="21132D8F"/>
    <w:rsid w:val="21210BE4"/>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FEA73B1"/>
    <w:rsid w:val="30F229C1"/>
    <w:rsid w:val="311A5A74"/>
    <w:rsid w:val="334E5EA9"/>
    <w:rsid w:val="339064C2"/>
    <w:rsid w:val="345710F9"/>
    <w:rsid w:val="36B98997"/>
    <w:rsid w:val="37144DE7"/>
    <w:rsid w:val="373C4996"/>
    <w:rsid w:val="390515EE"/>
    <w:rsid w:val="39FB4905"/>
    <w:rsid w:val="3A9B7C26"/>
    <w:rsid w:val="3ACE7FFB"/>
    <w:rsid w:val="3B027CA5"/>
    <w:rsid w:val="3B497682"/>
    <w:rsid w:val="3C2459F9"/>
    <w:rsid w:val="3CBFB543"/>
    <w:rsid w:val="3D791D75"/>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D05255"/>
    <w:rsid w:val="4BE7850A"/>
    <w:rsid w:val="4C331E97"/>
    <w:rsid w:val="4C46376A"/>
    <w:rsid w:val="4C465518"/>
    <w:rsid w:val="4C505F95"/>
    <w:rsid w:val="4D4B1038"/>
    <w:rsid w:val="4E5B5C63"/>
    <w:rsid w:val="50175FC5"/>
    <w:rsid w:val="50795EBC"/>
    <w:rsid w:val="50964CC0"/>
    <w:rsid w:val="509E1DC6"/>
    <w:rsid w:val="5160707C"/>
    <w:rsid w:val="51676C37"/>
    <w:rsid w:val="51B178D7"/>
    <w:rsid w:val="51ED53F0"/>
    <w:rsid w:val="53C438F2"/>
    <w:rsid w:val="547C241E"/>
    <w:rsid w:val="54F2623D"/>
    <w:rsid w:val="5591373D"/>
    <w:rsid w:val="56116B96"/>
    <w:rsid w:val="56680EAC"/>
    <w:rsid w:val="56BCC85C"/>
    <w:rsid w:val="57A53A3A"/>
    <w:rsid w:val="583B7EFB"/>
    <w:rsid w:val="585D2567"/>
    <w:rsid w:val="5970BBEC"/>
    <w:rsid w:val="59B83EF9"/>
    <w:rsid w:val="5A025174"/>
    <w:rsid w:val="5ACB7C5C"/>
    <w:rsid w:val="5BEC62F7"/>
    <w:rsid w:val="5CAE15E3"/>
    <w:rsid w:val="5DF254FF"/>
    <w:rsid w:val="5DF5284C"/>
    <w:rsid w:val="5E5F0DE7"/>
    <w:rsid w:val="5F7FD845"/>
    <w:rsid w:val="600A6B30"/>
    <w:rsid w:val="61AD1BC1"/>
    <w:rsid w:val="620F48D2"/>
    <w:rsid w:val="626F711E"/>
    <w:rsid w:val="62816E52"/>
    <w:rsid w:val="62A82630"/>
    <w:rsid w:val="630006BE"/>
    <w:rsid w:val="63DF02D4"/>
    <w:rsid w:val="64485E79"/>
    <w:rsid w:val="64CE2822"/>
    <w:rsid w:val="659D21F5"/>
    <w:rsid w:val="65C729A5"/>
    <w:rsid w:val="6764121C"/>
    <w:rsid w:val="679B2764"/>
    <w:rsid w:val="685F3791"/>
    <w:rsid w:val="68B65AA7"/>
    <w:rsid w:val="69E20B7D"/>
    <w:rsid w:val="6B8A5576"/>
    <w:rsid w:val="6BEE5558"/>
    <w:rsid w:val="6D437B25"/>
    <w:rsid w:val="6D8F2D6B"/>
    <w:rsid w:val="6DAA54AF"/>
    <w:rsid w:val="6F742218"/>
    <w:rsid w:val="6FEF4803"/>
    <w:rsid w:val="70497201"/>
    <w:rsid w:val="70EC24B1"/>
    <w:rsid w:val="714D0F73"/>
    <w:rsid w:val="72457E9C"/>
    <w:rsid w:val="72BB015E"/>
    <w:rsid w:val="7356678C"/>
    <w:rsid w:val="73764714"/>
    <w:rsid w:val="737F2048"/>
    <w:rsid w:val="743B50B2"/>
    <w:rsid w:val="748344DC"/>
    <w:rsid w:val="749D7B1B"/>
    <w:rsid w:val="74B861AA"/>
    <w:rsid w:val="74FEC0E9"/>
    <w:rsid w:val="75134281"/>
    <w:rsid w:val="75B94177"/>
    <w:rsid w:val="76E64F59"/>
    <w:rsid w:val="77DE2D23"/>
    <w:rsid w:val="78341EC3"/>
    <w:rsid w:val="785FAEC9"/>
    <w:rsid w:val="786F17CF"/>
    <w:rsid w:val="79167E9C"/>
    <w:rsid w:val="7937698E"/>
    <w:rsid w:val="79A731EA"/>
    <w:rsid w:val="7A487219"/>
    <w:rsid w:val="7BF56294"/>
    <w:rsid w:val="7C67ACFA"/>
    <w:rsid w:val="7D3D00ED"/>
    <w:rsid w:val="7E6D0EAD"/>
    <w:rsid w:val="7F268CD0"/>
    <w:rsid w:val="7F4B3B43"/>
    <w:rsid w:val="7F5FB868"/>
    <w:rsid w:val="7F7F76FE"/>
    <w:rsid w:val="7F9FB902"/>
    <w:rsid w:val="7FFF6CF1"/>
    <w:rsid w:val="8BFF9D92"/>
    <w:rsid w:val="99BE9CA9"/>
    <w:rsid w:val="9EFE795B"/>
    <w:rsid w:val="9F1F642E"/>
    <w:rsid w:val="A9F76AA7"/>
    <w:rsid w:val="AB57AFE5"/>
    <w:rsid w:val="AEA75CBA"/>
    <w:rsid w:val="AFEAB047"/>
    <w:rsid w:val="B77F7A53"/>
    <w:rsid w:val="B7DF7105"/>
    <w:rsid w:val="BBC7818E"/>
    <w:rsid w:val="BEB54D76"/>
    <w:rsid w:val="CF9FA148"/>
    <w:rsid w:val="D4ABAACC"/>
    <w:rsid w:val="DBDAFC1B"/>
    <w:rsid w:val="DFD7302F"/>
    <w:rsid w:val="DFFF0EF1"/>
    <w:rsid w:val="EBBF1763"/>
    <w:rsid w:val="ED5ECC10"/>
    <w:rsid w:val="EFBB00C2"/>
    <w:rsid w:val="EFF5A8BA"/>
    <w:rsid w:val="F69F5A86"/>
    <w:rsid w:val="F6CF6AD5"/>
    <w:rsid w:val="F7AA6681"/>
    <w:rsid w:val="F7BF2C72"/>
    <w:rsid w:val="F89FE033"/>
    <w:rsid w:val="F9FBCF3D"/>
    <w:rsid w:val="FB7BDFE1"/>
    <w:rsid w:val="FBDFC3E7"/>
    <w:rsid w:val="FDEEA8E9"/>
    <w:rsid w:val="FEDFFCEE"/>
    <w:rsid w:val="FEFCF73C"/>
    <w:rsid w:val="FF2FA4A2"/>
    <w:rsid w:val="FFCFFB51"/>
    <w:rsid w:val="FFF3468A"/>
    <w:rsid w:val="FFFEE114"/>
    <w:rsid w:val="FFFF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4"/>
    <w:basedOn w:val="1"/>
    <w:next w:val="1"/>
    <w:link w:val="34"/>
    <w:semiHidden/>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5">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5"/>
    <w:basedOn w:val="11"/>
    <w:qFormat/>
    <w:uiPriority w:val="0"/>
    <w:pPr>
      <w:adjustRightInd/>
      <w:spacing w:line="240" w:lineRule="auto"/>
      <w:ind w:right="-140" w:rightChars="-50" w:firstLine="1653" w:firstLineChars="588"/>
    </w:pPr>
    <w:rPr>
      <w:b/>
      <w:bCs/>
    </w:rPr>
  </w:style>
  <w:style w:type="paragraph" w:customStyle="1" w:styleId="11">
    <w:name w:val="正文1"/>
    <w:basedOn w:val="1"/>
    <w:next w:val="1"/>
    <w:qFormat/>
    <w:uiPriority w:val="0"/>
    <w:pPr>
      <w:adjustRightInd w:val="0"/>
      <w:spacing w:line="480" w:lineRule="atLeast"/>
      <w:textAlignment w:val="baseline"/>
    </w:pPr>
    <w:rPr>
      <w:rFonts w:ascii="宋体" w:hAnsi="Tms Rmn"/>
      <w:kern w:val="0"/>
      <w:sz w:val="28"/>
      <w:szCs w:val="20"/>
    </w:rPr>
  </w:style>
  <w:style w:type="paragraph" w:styleId="12">
    <w:name w:val="List Bullet 5"/>
    <w:basedOn w:val="1"/>
    <w:qFormat/>
    <w:uiPriority w:val="0"/>
    <w:pPr>
      <w:numPr>
        <w:ilvl w:val="0"/>
        <w:numId w:val="1"/>
      </w:numPr>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5">
    <w:name w:val="Body Text First Indent"/>
    <w:basedOn w:val="7"/>
    <w:next w:val="1"/>
    <w:qFormat/>
    <w:uiPriority w:val="0"/>
    <w:pPr>
      <w:ind w:firstLine="420" w:firstLineChars="100"/>
    </w:pPr>
    <w:rPr>
      <w:rFonts w:ascii="Times New Roman" w:hAnsi="Times New Roman"/>
    </w:rPr>
  </w:style>
  <w:style w:type="paragraph" w:styleId="16">
    <w:name w:val="Body Text First Indent 2"/>
    <w:basedOn w:val="8"/>
    <w:next w:val="1"/>
    <w:qFormat/>
    <w:uiPriority w:val="0"/>
    <w:pPr>
      <w:ind w:firstLine="420"/>
    </w:pPr>
  </w:style>
  <w:style w:type="character" w:styleId="19">
    <w:name w:val="page number"/>
    <w:basedOn w:val="18"/>
    <w:qFormat/>
    <w:uiPriority w:val="0"/>
  </w:style>
  <w:style w:type="character" w:styleId="20">
    <w:name w:val="Hyperlink"/>
    <w:qFormat/>
    <w:uiPriority w:val="0"/>
    <w:rPr>
      <w:color w:val="0000FF"/>
      <w:u w:val="single"/>
    </w:rPr>
  </w:style>
  <w:style w:type="character" w:styleId="21">
    <w:name w:val="annotation reference"/>
    <w:qFormat/>
    <w:uiPriority w:val="0"/>
    <w:rPr>
      <w:sz w:val="21"/>
    </w:rPr>
  </w:style>
  <w:style w:type="paragraph" w:customStyle="1" w:styleId="22">
    <w:name w:val="Date1"/>
    <w:basedOn w:val="1"/>
    <w:next w:val="1"/>
    <w:qFormat/>
    <w:uiPriority w:val="0"/>
    <w:rPr>
      <w:szCs w:val="20"/>
    </w:rPr>
  </w:style>
  <w:style w:type="paragraph" w:customStyle="1" w:styleId="23">
    <w:name w:val="UserStyle_8"/>
    <w:basedOn w:val="24"/>
    <w:qFormat/>
    <w:uiPriority w:val="0"/>
    <w:pPr>
      <w:spacing w:line="240" w:lineRule="auto"/>
      <w:ind w:right="-140" w:rightChars="-50" w:firstLine="1653" w:firstLineChars="588"/>
    </w:pPr>
    <w:rPr>
      <w:b/>
      <w:bCs/>
    </w:rPr>
  </w:style>
  <w:style w:type="paragraph" w:customStyle="1" w:styleId="24">
    <w:name w:val="UserStyle_9"/>
    <w:basedOn w:val="1"/>
    <w:next w:val="1"/>
    <w:qFormat/>
    <w:uiPriority w:val="0"/>
    <w:pPr>
      <w:spacing w:line="480" w:lineRule="atLeast"/>
      <w:textAlignment w:val="baseline"/>
    </w:pPr>
    <w:rPr>
      <w:rFonts w:ascii="宋体" w:hAnsi="Tms Rmn"/>
      <w:kern w:val="0"/>
      <w:sz w:val="28"/>
      <w:szCs w:val="20"/>
    </w:rPr>
  </w:style>
  <w:style w:type="paragraph" w:customStyle="1" w:styleId="25">
    <w:name w:val="正文首行缩进 21"/>
    <w:basedOn w:val="26"/>
    <w:next w:val="1"/>
    <w:qFormat/>
    <w:uiPriority w:val="0"/>
    <w:pPr>
      <w:widowControl/>
      <w:ind w:firstLine="420" w:firstLineChars="200"/>
      <w:jc w:val="left"/>
    </w:pPr>
  </w:style>
  <w:style w:type="paragraph" w:customStyle="1" w:styleId="26">
    <w:name w:val="正文文本缩进1"/>
    <w:basedOn w:val="1"/>
    <w:next w:val="5"/>
    <w:qFormat/>
    <w:uiPriority w:val="0"/>
    <w:pPr>
      <w:spacing w:after="120"/>
      <w:ind w:left="420" w:leftChars="200"/>
    </w:pPr>
    <w:rPr>
      <w:rFonts w:hint="eastAsia"/>
    </w:rPr>
  </w:style>
  <w:style w:type="paragraph" w:customStyle="1" w:styleId="27">
    <w:name w:val="报告书正文样式1"/>
    <w:basedOn w:val="28"/>
    <w:qFormat/>
    <w:uiPriority w:val="0"/>
    <w:pPr>
      <w:spacing w:line="360" w:lineRule="auto"/>
    </w:pPr>
    <w:rPr>
      <w:rFonts w:ascii="Arial" w:hAnsi="Arial" w:cs="Arial"/>
      <w:szCs w:val="24"/>
    </w:rPr>
  </w:style>
  <w:style w:type="paragraph" w:customStyle="1" w:styleId="28">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9">
    <w:name w:val="NormalCharacter"/>
    <w:qFormat/>
    <w:uiPriority w:val="0"/>
    <w:rPr>
      <w:kern w:val="2"/>
      <w:sz w:val="32"/>
      <w:szCs w:val="32"/>
      <w:lang w:val="en-US" w:eastAsia="zh-CN" w:bidi="ar-SA"/>
    </w:rPr>
  </w:style>
  <w:style w:type="paragraph" w:customStyle="1" w:styleId="30">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31">
    <w:name w:val="li_正文"/>
    <w:basedOn w:val="1"/>
    <w:qFormat/>
    <w:uiPriority w:val="0"/>
    <w:pPr>
      <w:adjustRightInd w:val="0"/>
      <w:snapToGrid w:val="0"/>
      <w:spacing w:line="360" w:lineRule="auto"/>
      <w:ind w:firstLine="200" w:firstLineChars="200"/>
      <w:jc w:val="left"/>
    </w:pPr>
    <w:rPr>
      <w:rFonts w:ascii="宋体"/>
      <w:sz w:val="24"/>
      <w:szCs w:val="28"/>
    </w:rPr>
  </w:style>
  <w:style w:type="paragraph" w:customStyle="1" w:styleId="32">
    <w:name w:val="Char"/>
    <w:basedOn w:val="1"/>
    <w:qFormat/>
    <w:uiPriority w:val="0"/>
    <w:rPr>
      <w:rFonts w:ascii="Tahoma" w:hAnsi="Tahoma"/>
      <w:sz w:val="24"/>
    </w:rPr>
  </w:style>
  <w:style w:type="character" w:customStyle="1" w:styleId="33">
    <w:name w:val="fontstyle01"/>
    <w:qFormat/>
    <w:uiPriority w:val="0"/>
    <w:rPr>
      <w:rFonts w:ascii="华文中宋" w:hAnsi="华文中宋" w:eastAsia="华文中宋" w:cs="华文中宋"/>
      <w:color w:val="000000"/>
      <w:sz w:val="32"/>
      <w:szCs w:val="32"/>
    </w:rPr>
  </w:style>
  <w:style w:type="character" w:customStyle="1" w:styleId="34">
    <w:name w:val="标题 4 字符"/>
    <w:link w:val="4"/>
    <w:qFormat/>
    <w:uiPriority w:val="0"/>
    <w:rPr>
      <w:rFonts w:ascii="Arial" w:hAnsi="Arial" w:eastAsia="黑体"/>
      <w:b/>
      <w:sz w:val="28"/>
    </w:rPr>
  </w:style>
  <w:style w:type="character" w:customStyle="1" w:styleId="35">
    <w:name w:val="正文何昌泽 Char Char"/>
    <w:link w:val="36"/>
    <w:qFormat/>
    <w:uiPriority w:val="0"/>
    <w:rPr>
      <w:rFonts w:ascii="Calibri" w:hAnsi="Calibri"/>
      <w:sz w:val="24"/>
    </w:rPr>
  </w:style>
  <w:style w:type="paragraph" w:customStyle="1" w:styleId="36">
    <w:name w:val="正文何昌泽"/>
    <w:basedOn w:val="1"/>
    <w:link w:val="35"/>
    <w:qFormat/>
    <w:uiPriority w:val="0"/>
    <w:pPr>
      <w:adjustRightInd w:val="0"/>
      <w:snapToGrid w:val="0"/>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Words>
  <Characters>1804</Characters>
  <Lines>15</Lines>
  <Paragraphs>4</Paragraphs>
  <TotalTime>14</TotalTime>
  <ScaleCrop>false</ScaleCrop>
  <LinksUpToDate>false</LinksUpToDate>
  <CharactersWithSpaces>2116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2023-03-02T17:52:00Z</dcterms:created>
  <dc:creator>梁靚小靚</dc:creator>
  <cp:lastModifiedBy>user</cp:lastModifiedBy>
  <cp:lastPrinted>2025-07-09T01:07:00Z</cp:lastPrinted>
  <dcterms:modified xsi:type="dcterms:W3CDTF">2025-07-18T08:50:16Z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561A6EC3FDA4CDAA0CBF7068CE4393CF</vt:lpwstr>
  </property>
  <property fmtid="{D5CDD505-2E9C-101B-9397-08002B2CF9AE}" pid="4" name="KSOTemplateDocerSaveRecord">
    <vt:lpwstr>eyJoZGlkIjoiZjg5MDhhOTY4NmM5YmJhZGY4NTZkNTI2NGQ3MTk0YjIifQ==</vt:lpwstr>
  </property>
</Properties>
</file>