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19" w:rsidRDefault="00FD75C1" w:rsidP="009B0A19">
      <w:pPr>
        <w:widowControl/>
        <w:shd w:val="clear" w:color="auto" w:fill="FFFFFF"/>
        <w:spacing w:line="620" w:lineRule="exact"/>
        <w:jc w:val="center"/>
        <w:rPr>
          <w:rFonts w:asciiTheme="majorEastAsia" w:eastAsiaTheme="majorEastAsia" w:hAnsiTheme="majorEastAsia" w:cs="宋体"/>
          <w:b/>
          <w:kern w:val="0"/>
          <w:sz w:val="44"/>
          <w:szCs w:val="44"/>
        </w:rPr>
      </w:pPr>
      <w:r w:rsidRPr="00BD3A8C">
        <w:rPr>
          <w:rFonts w:asciiTheme="majorEastAsia" w:eastAsiaTheme="majorEastAsia" w:hAnsiTheme="majorEastAsia" w:cs="宋体" w:hint="eastAsia"/>
          <w:b/>
          <w:kern w:val="0"/>
          <w:sz w:val="44"/>
          <w:szCs w:val="44"/>
        </w:rPr>
        <w:t>薛城区市场监督管理局</w:t>
      </w:r>
    </w:p>
    <w:p w:rsidR="00FD75C1" w:rsidRDefault="00FD75C1" w:rsidP="009B0A19">
      <w:pPr>
        <w:widowControl/>
        <w:shd w:val="clear" w:color="auto" w:fill="FFFFFF"/>
        <w:spacing w:line="620" w:lineRule="exact"/>
        <w:jc w:val="center"/>
        <w:rPr>
          <w:rFonts w:asciiTheme="majorEastAsia" w:eastAsiaTheme="majorEastAsia" w:hAnsiTheme="majorEastAsia" w:cs="宋体"/>
          <w:b/>
          <w:kern w:val="0"/>
          <w:sz w:val="44"/>
          <w:szCs w:val="44"/>
        </w:rPr>
      </w:pPr>
      <w:r w:rsidRPr="00BD3A8C">
        <w:rPr>
          <w:rFonts w:asciiTheme="majorEastAsia" w:eastAsiaTheme="majorEastAsia" w:hAnsiTheme="majorEastAsia" w:cs="宋体" w:hint="eastAsia"/>
          <w:b/>
          <w:kern w:val="0"/>
          <w:sz w:val="44"/>
          <w:szCs w:val="44"/>
        </w:rPr>
        <w:t>2018年政府信息公开</w:t>
      </w:r>
      <w:r w:rsidR="00820D8F">
        <w:rPr>
          <w:rFonts w:asciiTheme="majorEastAsia" w:eastAsiaTheme="majorEastAsia" w:hAnsiTheme="majorEastAsia" w:cs="宋体" w:hint="eastAsia"/>
          <w:b/>
          <w:kern w:val="0"/>
          <w:sz w:val="44"/>
          <w:szCs w:val="44"/>
        </w:rPr>
        <w:t>工作</w:t>
      </w:r>
      <w:r w:rsidRPr="00BD3A8C">
        <w:rPr>
          <w:rFonts w:asciiTheme="majorEastAsia" w:eastAsiaTheme="majorEastAsia" w:hAnsiTheme="majorEastAsia" w:cs="宋体" w:hint="eastAsia"/>
          <w:b/>
          <w:kern w:val="0"/>
          <w:sz w:val="44"/>
          <w:szCs w:val="44"/>
        </w:rPr>
        <w:t>年度报告</w:t>
      </w:r>
    </w:p>
    <w:p w:rsidR="00BD3A8C" w:rsidRPr="00BD3A8C" w:rsidRDefault="00BD3A8C" w:rsidP="00E176C2">
      <w:pPr>
        <w:widowControl/>
        <w:shd w:val="clear" w:color="auto" w:fill="FFFFFF"/>
        <w:spacing w:line="560" w:lineRule="exact"/>
        <w:jc w:val="center"/>
        <w:rPr>
          <w:rFonts w:asciiTheme="majorEastAsia" w:eastAsiaTheme="majorEastAsia" w:hAnsiTheme="majorEastAsia" w:cs="宋体"/>
          <w:b/>
          <w:kern w:val="0"/>
          <w:sz w:val="44"/>
          <w:szCs w:val="44"/>
        </w:rPr>
      </w:pPr>
    </w:p>
    <w:p w:rsidR="00FD75C1" w:rsidRPr="00FD75C1" w:rsidRDefault="00FD75C1" w:rsidP="00BD3A8C">
      <w:pPr>
        <w:widowControl/>
        <w:shd w:val="clear" w:color="auto" w:fill="FFFFFF"/>
        <w:spacing w:line="560" w:lineRule="exact"/>
        <w:ind w:firstLineChars="200" w:firstLine="640"/>
        <w:jc w:val="left"/>
        <w:rPr>
          <w:rFonts w:ascii="仿宋_GB2312" w:eastAsia="仿宋_GB2312" w:hAnsi="微软雅黑" w:cs="宋体"/>
          <w:color w:val="000000"/>
          <w:kern w:val="0"/>
          <w:sz w:val="32"/>
          <w:szCs w:val="32"/>
        </w:rPr>
      </w:pPr>
      <w:r w:rsidRPr="00FD75C1">
        <w:rPr>
          <w:rFonts w:ascii="仿宋_GB2312" w:eastAsia="仿宋_GB2312" w:hAnsi="微软雅黑" w:cs="宋体" w:hint="eastAsia"/>
          <w:color w:val="000000"/>
          <w:kern w:val="0"/>
          <w:sz w:val="32"/>
          <w:szCs w:val="32"/>
        </w:rPr>
        <w:t>根据《中华人民共和国政府信息公开条例》（以下简称《条例》）、《</w:t>
      </w:r>
      <w:r w:rsidRPr="00E176C2">
        <w:rPr>
          <w:rFonts w:ascii="仿宋_GB2312" w:eastAsia="仿宋_GB2312" w:hAnsi="微软雅黑" w:cs="宋体" w:hint="eastAsia"/>
          <w:color w:val="000000"/>
          <w:kern w:val="0"/>
          <w:sz w:val="32"/>
          <w:szCs w:val="32"/>
        </w:rPr>
        <w:t>山东</w:t>
      </w:r>
      <w:r w:rsidRPr="00FD75C1">
        <w:rPr>
          <w:rFonts w:ascii="仿宋_GB2312" w:eastAsia="仿宋_GB2312" w:hAnsi="微软雅黑" w:cs="宋体" w:hint="eastAsia"/>
          <w:color w:val="000000"/>
          <w:kern w:val="0"/>
          <w:sz w:val="32"/>
          <w:szCs w:val="32"/>
        </w:rPr>
        <w:t>省政府信息公开办法》（以下简称《办法》）规定和《</w:t>
      </w:r>
      <w:r w:rsidRPr="00E176C2">
        <w:rPr>
          <w:rFonts w:ascii="仿宋_GB2312" w:eastAsia="仿宋_GB2312" w:hAnsi="微软雅黑" w:cs="宋体" w:hint="eastAsia"/>
          <w:color w:val="000000"/>
          <w:kern w:val="0"/>
          <w:sz w:val="32"/>
          <w:szCs w:val="32"/>
        </w:rPr>
        <w:t>薛城区政务公开评估考核工作</w:t>
      </w:r>
      <w:r w:rsidRPr="00FD75C1">
        <w:rPr>
          <w:rFonts w:ascii="仿宋_GB2312" w:eastAsia="仿宋_GB2312" w:hAnsi="微软雅黑" w:cs="宋体" w:hint="eastAsia"/>
          <w:color w:val="000000"/>
          <w:kern w:val="0"/>
          <w:sz w:val="32"/>
          <w:szCs w:val="32"/>
        </w:rPr>
        <w:t>任务分解表》（以下简称《任务分解表》）等要求，特编制2018年</w:t>
      </w:r>
      <w:r w:rsidRPr="00E176C2">
        <w:rPr>
          <w:rFonts w:ascii="仿宋_GB2312" w:eastAsia="仿宋_GB2312" w:hAnsi="微软雅黑" w:cs="宋体" w:hint="eastAsia"/>
          <w:color w:val="000000"/>
          <w:kern w:val="0"/>
          <w:sz w:val="32"/>
          <w:szCs w:val="32"/>
        </w:rPr>
        <w:t>薛城区</w:t>
      </w:r>
      <w:r w:rsidRPr="00FD75C1">
        <w:rPr>
          <w:rFonts w:ascii="仿宋_GB2312" w:eastAsia="仿宋_GB2312" w:hAnsi="微软雅黑" w:cs="宋体" w:hint="eastAsia"/>
          <w:color w:val="000000"/>
          <w:kern w:val="0"/>
          <w:sz w:val="32"/>
          <w:szCs w:val="32"/>
        </w:rPr>
        <w:t>市场监督管理局政府信息公开</w:t>
      </w:r>
      <w:r w:rsidR="00820D8F">
        <w:rPr>
          <w:rFonts w:ascii="仿宋_GB2312" w:eastAsia="仿宋_GB2312" w:hAnsi="微软雅黑" w:cs="宋体" w:hint="eastAsia"/>
          <w:color w:val="000000"/>
          <w:kern w:val="0"/>
          <w:sz w:val="32"/>
          <w:szCs w:val="32"/>
        </w:rPr>
        <w:t>工作</w:t>
      </w:r>
      <w:r w:rsidRPr="00FD75C1">
        <w:rPr>
          <w:rFonts w:ascii="仿宋_GB2312" w:eastAsia="仿宋_GB2312" w:hAnsi="微软雅黑" w:cs="宋体" w:hint="eastAsia"/>
          <w:color w:val="000000"/>
          <w:kern w:val="0"/>
          <w:sz w:val="32"/>
          <w:szCs w:val="32"/>
        </w:rPr>
        <w:t>年度报告。报告包括概述、</w:t>
      </w:r>
      <w:r w:rsidRPr="00E176C2">
        <w:rPr>
          <w:rFonts w:ascii="仿宋_GB2312" w:eastAsia="仿宋_GB2312" w:hAnsi="微软雅黑" w:cs="宋体" w:hint="eastAsia"/>
          <w:color w:val="000000"/>
          <w:kern w:val="0"/>
          <w:sz w:val="32"/>
          <w:szCs w:val="32"/>
        </w:rPr>
        <w:t>政府信息公开的组织领导和制度建设情况；发布解读、回应社会关切以及互动交流情况；重点领域政府信息公开工作推进情况；主动公开政府信息以及公共平台建设情况；政府信息公开申请的办理情况；因政府信息公开申请提起行政复议、行政诉讼的情况；政府信息公开保密审查及监督检查情况；政府信息公开工作存在的主要问题及改进情况；需要说明的事项与附表。</w:t>
      </w:r>
    </w:p>
    <w:p w:rsidR="00FD75C1" w:rsidRPr="00E176C2" w:rsidRDefault="00FD75C1" w:rsidP="007B0C38">
      <w:pPr>
        <w:widowControl/>
        <w:shd w:val="clear" w:color="auto" w:fill="FFFFFF"/>
        <w:spacing w:line="560" w:lineRule="exact"/>
        <w:ind w:firstLineChars="200" w:firstLine="640"/>
        <w:jc w:val="left"/>
        <w:rPr>
          <w:rFonts w:ascii="仿宋_GB2312" w:eastAsia="仿宋_GB2312" w:hAnsi="微软雅黑" w:cs="宋体"/>
          <w:color w:val="000000"/>
          <w:kern w:val="0"/>
          <w:sz w:val="32"/>
          <w:szCs w:val="32"/>
        </w:rPr>
      </w:pPr>
      <w:r w:rsidRPr="007B0C38">
        <w:rPr>
          <w:rFonts w:ascii="黑体" w:eastAsia="黑体" w:hAnsi="黑体" w:cs="宋体" w:hint="eastAsia"/>
          <w:color w:val="000000"/>
          <w:kern w:val="0"/>
          <w:sz w:val="32"/>
          <w:szCs w:val="32"/>
        </w:rPr>
        <w:t>一、概述</w:t>
      </w:r>
      <w:r w:rsidR="00A47DD6" w:rsidRPr="007B0C38">
        <w:rPr>
          <w:rFonts w:ascii="黑体" w:eastAsia="黑体" w:hAnsi="黑体" w:cs="宋体" w:hint="eastAsia"/>
          <w:color w:val="000000"/>
          <w:kern w:val="0"/>
          <w:sz w:val="32"/>
          <w:szCs w:val="32"/>
        </w:rPr>
        <w:t>。</w:t>
      </w:r>
      <w:r w:rsidRPr="00FD75C1">
        <w:rPr>
          <w:rFonts w:ascii="仿宋_GB2312" w:eastAsia="仿宋_GB2312" w:hAnsi="微软雅黑" w:cs="宋体" w:hint="eastAsia"/>
          <w:color w:val="000000"/>
          <w:kern w:val="0"/>
          <w:sz w:val="32"/>
          <w:szCs w:val="32"/>
        </w:rPr>
        <w:t>2018年，</w:t>
      </w:r>
      <w:r w:rsidR="00627EEF">
        <w:rPr>
          <w:rFonts w:ascii="仿宋_GB2312" w:eastAsia="仿宋_GB2312" w:hAnsi="微软雅黑" w:cs="宋体" w:hint="eastAsia"/>
          <w:color w:val="000000"/>
          <w:kern w:val="0"/>
          <w:sz w:val="32"/>
          <w:szCs w:val="32"/>
        </w:rPr>
        <w:t>薛城区市场监管</w:t>
      </w:r>
      <w:r w:rsidRPr="00FD75C1">
        <w:rPr>
          <w:rFonts w:ascii="仿宋_GB2312" w:eastAsia="仿宋_GB2312" w:hAnsi="微软雅黑" w:cs="宋体" w:hint="eastAsia"/>
          <w:color w:val="000000"/>
          <w:kern w:val="0"/>
          <w:sz w:val="32"/>
          <w:szCs w:val="32"/>
        </w:rPr>
        <w:t>局立足做好营商环境建设、质量强</w:t>
      </w:r>
      <w:r w:rsidR="00627EEF">
        <w:rPr>
          <w:rFonts w:ascii="仿宋_GB2312" w:eastAsia="仿宋_GB2312" w:hAnsi="微软雅黑" w:cs="宋体" w:hint="eastAsia"/>
          <w:color w:val="000000"/>
          <w:kern w:val="0"/>
          <w:sz w:val="32"/>
          <w:szCs w:val="32"/>
        </w:rPr>
        <w:t>区</w:t>
      </w:r>
      <w:r w:rsidRPr="00FD75C1">
        <w:rPr>
          <w:rFonts w:ascii="仿宋_GB2312" w:eastAsia="仿宋_GB2312" w:hAnsi="微软雅黑" w:cs="宋体" w:hint="eastAsia"/>
          <w:color w:val="000000"/>
          <w:kern w:val="0"/>
          <w:sz w:val="32"/>
          <w:szCs w:val="32"/>
        </w:rPr>
        <w:t>、特种设备安全监察和消费维权等工作，认真贯彻落实《</w:t>
      </w:r>
      <w:r w:rsidRPr="00E176C2">
        <w:rPr>
          <w:rFonts w:ascii="仿宋_GB2312" w:eastAsia="仿宋_GB2312" w:hAnsi="微软雅黑" w:cs="宋体" w:hint="eastAsia"/>
          <w:color w:val="000000"/>
          <w:kern w:val="0"/>
          <w:sz w:val="32"/>
          <w:szCs w:val="32"/>
        </w:rPr>
        <w:t>薛城区政务公开评估考核工作</w:t>
      </w:r>
      <w:r w:rsidRPr="00FD75C1">
        <w:rPr>
          <w:rFonts w:ascii="仿宋_GB2312" w:eastAsia="仿宋_GB2312" w:hAnsi="微软雅黑" w:cs="宋体" w:hint="eastAsia"/>
          <w:color w:val="000000"/>
          <w:kern w:val="0"/>
          <w:sz w:val="32"/>
          <w:szCs w:val="32"/>
        </w:rPr>
        <w:t>任务分解表》、《</w:t>
      </w:r>
      <w:r w:rsidRPr="00E176C2">
        <w:rPr>
          <w:rFonts w:ascii="仿宋_GB2312" w:eastAsia="仿宋_GB2312" w:hAnsi="微软雅黑" w:cs="宋体" w:hint="eastAsia"/>
          <w:color w:val="000000"/>
          <w:kern w:val="0"/>
          <w:sz w:val="32"/>
          <w:szCs w:val="32"/>
        </w:rPr>
        <w:t>薛城区</w:t>
      </w:r>
      <w:r w:rsidRPr="00FD75C1">
        <w:rPr>
          <w:rFonts w:ascii="仿宋_GB2312" w:eastAsia="仿宋_GB2312" w:hAnsi="微软雅黑" w:cs="宋体" w:hint="eastAsia"/>
          <w:color w:val="000000"/>
          <w:kern w:val="0"/>
          <w:sz w:val="32"/>
          <w:szCs w:val="32"/>
        </w:rPr>
        <w:t>市场监督管理局</w:t>
      </w:r>
      <w:r w:rsidR="00393562" w:rsidRPr="00E176C2">
        <w:rPr>
          <w:rFonts w:ascii="仿宋_GB2312" w:eastAsia="仿宋_GB2312" w:hAnsi="微软雅黑" w:cs="宋体" w:hint="eastAsia"/>
          <w:color w:val="000000"/>
          <w:kern w:val="0"/>
          <w:sz w:val="32"/>
          <w:szCs w:val="32"/>
        </w:rPr>
        <w:t>2018年度政务公开工作实施方案</w:t>
      </w:r>
      <w:r w:rsidRPr="00FD75C1">
        <w:rPr>
          <w:rFonts w:ascii="仿宋_GB2312" w:eastAsia="仿宋_GB2312" w:hAnsi="微软雅黑" w:cs="宋体" w:hint="eastAsia"/>
          <w:color w:val="000000"/>
          <w:kern w:val="0"/>
          <w:sz w:val="32"/>
          <w:szCs w:val="32"/>
        </w:rPr>
        <w:t>》，把推进政府信息公开与转变政府职能、规范权力运行、促进依法行政紧密结合起来，积极、稳妥</w:t>
      </w:r>
      <w:r w:rsidR="00063546" w:rsidRPr="00E176C2">
        <w:rPr>
          <w:rFonts w:ascii="仿宋_GB2312" w:eastAsia="仿宋_GB2312" w:hAnsi="微软雅黑" w:cs="宋体" w:hint="eastAsia"/>
          <w:color w:val="000000"/>
          <w:kern w:val="0"/>
          <w:sz w:val="32"/>
          <w:szCs w:val="32"/>
        </w:rPr>
        <w:t>、</w:t>
      </w:r>
      <w:r w:rsidRPr="00FD75C1">
        <w:rPr>
          <w:rFonts w:ascii="仿宋_GB2312" w:eastAsia="仿宋_GB2312" w:hAnsi="微软雅黑" w:cs="宋体" w:hint="eastAsia"/>
          <w:color w:val="000000"/>
          <w:kern w:val="0"/>
          <w:sz w:val="32"/>
          <w:szCs w:val="32"/>
        </w:rPr>
        <w:t>规范推进政府信息公开各项工作。</w:t>
      </w:r>
    </w:p>
    <w:p w:rsidR="00063546" w:rsidRPr="00E176C2" w:rsidRDefault="00A47DD6" w:rsidP="00E176C2">
      <w:pPr>
        <w:spacing w:line="560" w:lineRule="exact"/>
        <w:ind w:firstLine="617"/>
        <w:rPr>
          <w:rFonts w:ascii="仿宋_GB2312" w:eastAsia="仿宋_GB2312"/>
          <w:sz w:val="32"/>
          <w:szCs w:val="32"/>
        </w:rPr>
      </w:pPr>
      <w:r w:rsidRPr="007B0C38">
        <w:rPr>
          <w:rFonts w:ascii="黑体" w:eastAsia="黑体" w:hAnsi="黑体" w:hint="eastAsia"/>
          <w:sz w:val="32"/>
          <w:szCs w:val="32"/>
        </w:rPr>
        <w:t>二、</w:t>
      </w:r>
      <w:r w:rsidR="00063546" w:rsidRPr="007B0C38">
        <w:rPr>
          <w:rFonts w:ascii="黑体" w:eastAsia="黑体" w:hAnsi="黑体" w:hint="eastAsia"/>
          <w:sz w:val="32"/>
          <w:szCs w:val="32"/>
        </w:rPr>
        <w:t>政府信息公开的组织领导和制度建设情况</w:t>
      </w:r>
      <w:r w:rsidRPr="007B0C38">
        <w:rPr>
          <w:rFonts w:ascii="黑体" w:eastAsia="黑体" w:hAnsi="黑体" w:hint="eastAsia"/>
          <w:sz w:val="32"/>
          <w:szCs w:val="32"/>
        </w:rPr>
        <w:t>。</w:t>
      </w:r>
      <w:r w:rsidRPr="00E176C2">
        <w:rPr>
          <w:rFonts w:ascii="仿宋_GB2312" w:eastAsia="仿宋_GB2312" w:hint="eastAsia"/>
          <w:sz w:val="32"/>
          <w:szCs w:val="32"/>
        </w:rPr>
        <w:t>制定了《</w:t>
      </w:r>
      <w:r w:rsidR="00063546" w:rsidRPr="00E176C2">
        <w:rPr>
          <w:rFonts w:ascii="仿宋_GB2312" w:eastAsia="仿宋_GB2312" w:hint="eastAsia"/>
          <w:sz w:val="32"/>
          <w:szCs w:val="32"/>
        </w:rPr>
        <w:t>薛城区市场监督管理局2018年度政务公开工作实施方案</w:t>
      </w:r>
      <w:r w:rsidRPr="00E176C2">
        <w:rPr>
          <w:rFonts w:ascii="仿宋_GB2312" w:eastAsia="仿宋_GB2312" w:hint="eastAsia"/>
          <w:sz w:val="32"/>
          <w:szCs w:val="32"/>
        </w:rPr>
        <w:t>》，</w:t>
      </w:r>
      <w:r w:rsidRPr="00E176C2">
        <w:rPr>
          <w:rFonts w:ascii="仿宋_GB2312" w:eastAsia="仿宋_GB2312" w:hint="eastAsia"/>
          <w:sz w:val="32"/>
          <w:szCs w:val="32"/>
        </w:rPr>
        <w:lastRenderedPageBreak/>
        <w:t>成立了</w:t>
      </w:r>
      <w:r w:rsidR="00063546" w:rsidRPr="00E176C2">
        <w:rPr>
          <w:rFonts w:ascii="仿宋_GB2312" w:eastAsia="仿宋_GB2312" w:hint="eastAsia"/>
          <w:sz w:val="32"/>
          <w:szCs w:val="32"/>
        </w:rPr>
        <w:t>薛城区市场监督管理局2018年度政务公开工作领导小组</w:t>
      </w:r>
      <w:r w:rsidRPr="00E176C2">
        <w:rPr>
          <w:rFonts w:ascii="仿宋_GB2312" w:eastAsia="仿宋_GB2312" w:hint="eastAsia"/>
          <w:sz w:val="32"/>
          <w:szCs w:val="32"/>
        </w:rPr>
        <w:t>，发布了《</w:t>
      </w:r>
      <w:r w:rsidR="00063546" w:rsidRPr="00E176C2">
        <w:rPr>
          <w:rFonts w:ascii="仿宋_GB2312" w:eastAsia="仿宋_GB2312" w:hint="eastAsia"/>
          <w:sz w:val="32"/>
          <w:szCs w:val="32"/>
        </w:rPr>
        <w:t>薛城区市场监督管理局政府信息公开指南</w:t>
      </w:r>
      <w:r w:rsidRPr="00E176C2">
        <w:rPr>
          <w:rFonts w:ascii="仿宋_GB2312" w:eastAsia="仿宋_GB2312" w:hint="eastAsia"/>
          <w:sz w:val="32"/>
          <w:szCs w:val="32"/>
        </w:rPr>
        <w:t>》。进一步细化了信息公开的内容、体制机制，明确了监督检查措施和各级责任，使信息公开工作有章可循、有据可依，有效地促进了此项工作的开展。</w:t>
      </w:r>
    </w:p>
    <w:p w:rsidR="00A47DD6" w:rsidRPr="00E176C2" w:rsidRDefault="00063546" w:rsidP="00E176C2">
      <w:pPr>
        <w:widowControl/>
        <w:spacing w:line="560" w:lineRule="exact"/>
        <w:ind w:firstLineChars="200" w:firstLine="640"/>
        <w:jc w:val="left"/>
        <w:rPr>
          <w:rFonts w:ascii="仿宋_GB2312" w:eastAsia="仿宋_GB2312" w:hAnsi="仿宋_GB2312" w:cs="仿宋_GB2312"/>
          <w:color w:val="000000"/>
          <w:kern w:val="0"/>
          <w:sz w:val="32"/>
          <w:szCs w:val="32"/>
        </w:rPr>
      </w:pPr>
      <w:r w:rsidRPr="007B0C38">
        <w:rPr>
          <w:rFonts w:ascii="黑体" w:eastAsia="黑体" w:hAnsi="黑体" w:hint="eastAsia"/>
          <w:sz w:val="32"/>
          <w:szCs w:val="32"/>
        </w:rPr>
        <w:t>三</w:t>
      </w:r>
      <w:r w:rsidR="00667ED5" w:rsidRPr="007B0C38">
        <w:rPr>
          <w:rFonts w:ascii="黑体" w:eastAsia="黑体" w:hAnsi="黑体" w:hint="eastAsia"/>
          <w:sz w:val="32"/>
          <w:szCs w:val="32"/>
        </w:rPr>
        <w:t>、</w:t>
      </w:r>
      <w:r w:rsidRPr="007B0C38">
        <w:rPr>
          <w:rFonts w:ascii="黑体" w:eastAsia="黑体" w:hAnsi="黑体" w:hint="eastAsia"/>
          <w:sz w:val="32"/>
          <w:szCs w:val="32"/>
        </w:rPr>
        <w:t>发布解读、回应社会关切以及互动交流情况</w:t>
      </w:r>
      <w:r w:rsidR="00627EEF" w:rsidRPr="007B0C38">
        <w:rPr>
          <w:rFonts w:ascii="黑体" w:eastAsia="黑体" w:hAnsi="黑体" w:hint="eastAsia"/>
          <w:sz w:val="32"/>
          <w:szCs w:val="32"/>
        </w:rPr>
        <w:t>。</w:t>
      </w:r>
      <w:r w:rsidR="00A47DD6" w:rsidRPr="00E176C2">
        <w:rPr>
          <w:rFonts w:ascii="仿宋_GB2312" w:eastAsia="仿宋_GB2312" w:hAnsi="仿宋_GB2312" w:cs="仿宋_GB2312" w:hint="eastAsia"/>
          <w:color w:val="000000"/>
          <w:kern w:val="0"/>
          <w:sz w:val="32"/>
          <w:szCs w:val="32"/>
        </w:rPr>
        <w:t>对于群众关心的热点问题采取多渠道、广覆盖、同发布的方法，让惠民政策深入人心。全年通过政府网站、</w:t>
      </w:r>
      <w:r w:rsidR="00B35E93" w:rsidRPr="00E176C2">
        <w:rPr>
          <w:rFonts w:ascii="仿宋_GB2312" w:eastAsia="仿宋_GB2312" w:hAnsi="仿宋_GB2312" w:cs="仿宋_GB2312" w:hint="eastAsia"/>
          <w:color w:val="000000"/>
          <w:kern w:val="0"/>
          <w:sz w:val="32"/>
          <w:szCs w:val="32"/>
        </w:rPr>
        <w:t>“</w:t>
      </w:r>
      <w:r w:rsidR="00A47DD6" w:rsidRPr="00E176C2">
        <w:rPr>
          <w:rFonts w:ascii="仿宋_GB2312" w:eastAsia="仿宋_GB2312" w:hAnsi="仿宋_GB2312" w:cs="仿宋_GB2312" w:hint="eastAsia"/>
          <w:color w:val="000000"/>
          <w:kern w:val="0"/>
          <w:sz w:val="32"/>
          <w:szCs w:val="32"/>
        </w:rPr>
        <w:t>12315</w:t>
      </w:r>
      <w:r w:rsidR="00B35E93" w:rsidRPr="00E176C2">
        <w:rPr>
          <w:rFonts w:ascii="仿宋_GB2312" w:eastAsia="仿宋_GB2312" w:hAnsi="仿宋_GB2312" w:cs="仿宋_GB2312" w:hint="eastAsia"/>
          <w:color w:val="000000"/>
          <w:kern w:val="0"/>
          <w:sz w:val="32"/>
          <w:szCs w:val="32"/>
        </w:rPr>
        <w:t>”</w:t>
      </w:r>
      <w:r w:rsidR="00A47DD6" w:rsidRPr="00E176C2">
        <w:rPr>
          <w:rFonts w:ascii="仿宋_GB2312" w:eastAsia="仿宋_GB2312" w:hAnsi="仿宋_GB2312" w:cs="仿宋_GB2312" w:hint="eastAsia"/>
          <w:color w:val="000000"/>
          <w:kern w:val="0"/>
          <w:sz w:val="32"/>
          <w:szCs w:val="32"/>
        </w:rPr>
        <w:t>、</w:t>
      </w:r>
      <w:r w:rsidR="00B35E93" w:rsidRPr="00E176C2">
        <w:rPr>
          <w:rFonts w:ascii="仿宋_GB2312" w:eastAsia="仿宋_GB2312" w:hAnsi="仿宋_GB2312" w:cs="仿宋_GB2312" w:hint="eastAsia"/>
          <w:color w:val="000000"/>
          <w:kern w:val="0"/>
          <w:sz w:val="32"/>
          <w:szCs w:val="32"/>
        </w:rPr>
        <w:t xml:space="preserve">“ </w:t>
      </w:r>
      <w:r w:rsidR="00A47DD6" w:rsidRPr="00E176C2">
        <w:rPr>
          <w:rFonts w:ascii="仿宋_GB2312" w:eastAsia="仿宋_GB2312" w:hAnsi="仿宋_GB2312" w:cs="仿宋_GB2312" w:hint="eastAsia"/>
          <w:color w:val="000000"/>
          <w:kern w:val="0"/>
          <w:sz w:val="32"/>
          <w:szCs w:val="32"/>
        </w:rPr>
        <w:t>12365</w:t>
      </w:r>
      <w:r w:rsidR="00B35E93" w:rsidRPr="00E176C2">
        <w:rPr>
          <w:rFonts w:ascii="仿宋_GB2312" w:eastAsia="仿宋_GB2312" w:hAnsi="仿宋_GB2312" w:cs="仿宋_GB2312" w:hint="eastAsia"/>
          <w:color w:val="000000"/>
          <w:kern w:val="0"/>
          <w:sz w:val="32"/>
          <w:szCs w:val="32"/>
        </w:rPr>
        <w:t>”</w:t>
      </w:r>
      <w:r w:rsidR="00A47DD6" w:rsidRPr="00E176C2">
        <w:rPr>
          <w:rFonts w:ascii="仿宋_GB2312" w:eastAsia="仿宋_GB2312" w:hAnsi="仿宋_GB2312" w:cs="仿宋_GB2312" w:hint="eastAsia"/>
          <w:color w:val="000000"/>
          <w:kern w:val="0"/>
          <w:sz w:val="32"/>
          <w:szCs w:val="32"/>
        </w:rPr>
        <w:t>热线、政务微博解读新</w:t>
      </w:r>
      <w:r w:rsidR="00B35E93" w:rsidRPr="00E176C2">
        <w:rPr>
          <w:rFonts w:ascii="仿宋_GB2312" w:eastAsia="仿宋_GB2312" w:hAnsi="仿宋_GB2312" w:cs="仿宋_GB2312" w:hint="eastAsia"/>
          <w:color w:val="000000"/>
          <w:kern w:val="0"/>
          <w:sz w:val="32"/>
          <w:szCs w:val="32"/>
        </w:rPr>
        <w:t>商标法</w:t>
      </w:r>
      <w:r w:rsidR="00A47DD6" w:rsidRPr="00E176C2">
        <w:rPr>
          <w:rFonts w:ascii="仿宋_GB2312" w:eastAsia="仿宋_GB2312" w:hAnsi="仿宋_GB2312" w:cs="仿宋_GB2312" w:hint="eastAsia"/>
          <w:color w:val="000000"/>
          <w:kern w:val="0"/>
          <w:sz w:val="32"/>
          <w:szCs w:val="32"/>
        </w:rPr>
        <w:t>、</w:t>
      </w:r>
      <w:r w:rsidR="00B35E93" w:rsidRPr="00E176C2">
        <w:rPr>
          <w:rFonts w:ascii="仿宋_GB2312" w:eastAsia="仿宋_GB2312" w:hAnsi="仿宋_GB2312" w:cs="仿宋_GB2312" w:hint="eastAsia"/>
          <w:color w:val="000000"/>
          <w:kern w:val="0"/>
          <w:sz w:val="32"/>
          <w:szCs w:val="32"/>
        </w:rPr>
        <w:t>新广告法</w:t>
      </w:r>
      <w:r w:rsidR="00A47DD6" w:rsidRPr="00E176C2">
        <w:rPr>
          <w:rFonts w:ascii="仿宋_GB2312" w:eastAsia="仿宋_GB2312" w:hAnsi="仿宋_GB2312" w:cs="仿宋_GB2312" w:hint="eastAsia"/>
          <w:color w:val="000000"/>
          <w:kern w:val="0"/>
          <w:sz w:val="32"/>
          <w:szCs w:val="32"/>
        </w:rPr>
        <w:t>、</w:t>
      </w:r>
      <w:r w:rsidR="00627EEF">
        <w:rPr>
          <w:rFonts w:ascii="仿宋_GB2312" w:eastAsia="仿宋_GB2312" w:hAnsi="仿宋_GB2312" w:cs="仿宋_GB2312" w:hint="eastAsia"/>
          <w:color w:val="000000"/>
          <w:kern w:val="0"/>
          <w:sz w:val="32"/>
          <w:szCs w:val="32"/>
        </w:rPr>
        <w:t>“</w:t>
      </w:r>
      <w:r w:rsidR="00A47DD6" w:rsidRPr="00E176C2">
        <w:rPr>
          <w:rFonts w:ascii="仿宋_GB2312" w:eastAsia="仿宋_GB2312" w:hAnsi="仿宋_GB2312" w:cs="仿宋_GB2312" w:hint="eastAsia"/>
          <w:color w:val="000000"/>
          <w:kern w:val="0"/>
          <w:sz w:val="32"/>
          <w:szCs w:val="32"/>
        </w:rPr>
        <w:t>多证合一</w:t>
      </w:r>
      <w:r w:rsidR="00627EEF">
        <w:rPr>
          <w:rFonts w:ascii="仿宋_GB2312" w:eastAsia="仿宋_GB2312" w:hAnsi="仿宋_GB2312" w:cs="仿宋_GB2312" w:hint="eastAsia"/>
          <w:color w:val="000000"/>
          <w:kern w:val="0"/>
          <w:sz w:val="32"/>
          <w:szCs w:val="32"/>
        </w:rPr>
        <w:t>”</w:t>
      </w:r>
      <w:r w:rsidR="00A47DD6" w:rsidRPr="00E176C2">
        <w:rPr>
          <w:rFonts w:ascii="仿宋_GB2312" w:eastAsia="仿宋_GB2312" w:hAnsi="仿宋_GB2312" w:cs="仿宋_GB2312" w:hint="eastAsia"/>
          <w:color w:val="000000"/>
          <w:kern w:val="0"/>
          <w:sz w:val="32"/>
          <w:szCs w:val="32"/>
        </w:rPr>
        <w:t>政策、</w:t>
      </w:r>
      <w:r w:rsidR="00B35E93" w:rsidRPr="00E176C2">
        <w:rPr>
          <w:rFonts w:ascii="仿宋_GB2312" w:eastAsia="仿宋_GB2312" w:hAnsi="仿宋_GB2312" w:cs="仿宋_GB2312" w:hint="eastAsia"/>
          <w:color w:val="000000"/>
          <w:kern w:val="0"/>
          <w:sz w:val="32"/>
          <w:szCs w:val="32"/>
        </w:rPr>
        <w:t>全程电子化改革、市场经济形势</w:t>
      </w:r>
      <w:r w:rsidR="00A47DD6" w:rsidRPr="00E176C2">
        <w:rPr>
          <w:rFonts w:ascii="仿宋_GB2312" w:eastAsia="仿宋_GB2312" w:hAnsi="仿宋_GB2312" w:cs="仿宋_GB2312" w:hint="eastAsia"/>
          <w:color w:val="000000"/>
          <w:kern w:val="0"/>
          <w:sz w:val="32"/>
          <w:szCs w:val="32"/>
        </w:rPr>
        <w:t>等热点文件6件，对区人大议案、政协提案进行了及时回复并主动公开回复内容。</w:t>
      </w:r>
    </w:p>
    <w:p w:rsidR="005B595E" w:rsidRPr="00E176C2" w:rsidRDefault="00667ED5" w:rsidP="00E176C2">
      <w:pPr>
        <w:spacing w:line="560" w:lineRule="exact"/>
        <w:ind w:firstLineChars="200" w:firstLine="640"/>
        <w:rPr>
          <w:rFonts w:ascii="仿宋_GB2312" w:eastAsia="仿宋_GB2312"/>
          <w:color w:val="0F0F0F"/>
          <w:sz w:val="32"/>
          <w:szCs w:val="32"/>
        </w:rPr>
      </w:pPr>
      <w:r w:rsidRPr="007B0C38">
        <w:rPr>
          <w:rFonts w:ascii="黑体" w:eastAsia="黑体" w:hAnsi="黑体" w:hint="eastAsia"/>
          <w:sz w:val="32"/>
          <w:szCs w:val="32"/>
        </w:rPr>
        <w:t>四、</w:t>
      </w:r>
      <w:r w:rsidR="00063546" w:rsidRPr="007B0C38">
        <w:rPr>
          <w:rFonts w:ascii="黑体" w:eastAsia="黑体" w:hAnsi="黑体" w:hint="eastAsia"/>
          <w:sz w:val="32"/>
          <w:szCs w:val="32"/>
        </w:rPr>
        <w:t>重点领域政府信息公开工作推进情况</w:t>
      </w:r>
      <w:r w:rsidRPr="007B0C38">
        <w:rPr>
          <w:rFonts w:ascii="黑体" w:eastAsia="黑体" w:hAnsi="黑体" w:hint="eastAsia"/>
          <w:sz w:val="32"/>
          <w:szCs w:val="32"/>
        </w:rPr>
        <w:t>。</w:t>
      </w:r>
      <w:r w:rsidR="005B595E" w:rsidRPr="00E176C2">
        <w:rPr>
          <w:rFonts w:ascii="仿宋_GB2312" w:eastAsia="仿宋_GB2312" w:hint="eastAsia"/>
          <w:color w:val="0F0F0F"/>
          <w:sz w:val="32"/>
          <w:szCs w:val="32"/>
        </w:rPr>
        <w:t>根据</w:t>
      </w:r>
      <w:r w:rsidR="00D627E0" w:rsidRPr="00FD75C1">
        <w:rPr>
          <w:rFonts w:ascii="仿宋_GB2312" w:eastAsia="仿宋_GB2312" w:hAnsi="微软雅黑" w:cs="宋体" w:hint="eastAsia"/>
          <w:color w:val="000000"/>
          <w:kern w:val="0"/>
          <w:sz w:val="32"/>
          <w:szCs w:val="32"/>
        </w:rPr>
        <w:t>《</w:t>
      </w:r>
      <w:r w:rsidR="00D627E0" w:rsidRPr="00E176C2">
        <w:rPr>
          <w:rFonts w:ascii="仿宋_GB2312" w:eastAsia="仿宋_GB2312" w:hAnsi="微软雅黑" w:cs="宋体" w:hint="eastAsia"/>
          <w:color w:val="000000"/>
          <w:kern w:val="0"/>
          <w:sz w:val="32"/>
          <w:szCs w:val="32"/>
        </w:rPr>
        <w:t>薛城区政务公开评估考核工作</w:t>
      </w:r>
      <w:r w:rsidR="00D627E0" w:rsidRPr="00FD75C1">
        <w:rPr>
          <w:rFonts w:ascii="仿宋_GB2312" w:eastAsia="仿宋_GB2312" w:hAnsi="微软雅黑" w:cs="宋体" w:hint="eastAsia"/>
          <w:color w:val="000000"/>
          <w:kern w:val="0"/>
          <w:sz w:val="32"/>
          <w:szCs w:val="32"/>
        </w:rPr>
        <w:t>任务分解表》</w:t>
      </w:r>
      <w:r w:rsidR="005B595E" w:rsidRPr="00E176C2">
        <w:rPr>
          <w:rFonts w:ascii="仿宋_GB2312" w:eastAsia="仿宋_GB2312" w:hint="eastAsia"/>
          <w:color w:val="0F0F0F"/>
          <w:sz w:val="32"/>
          <w:szCs w:val="32"/>
        </w:rPr>
        <w:t>要求，围绕</w:t>
      </w:r>
      <w:r w:rsidR="00D627E0" w:rsidRPr="00E176C2">
        <w:rPr>
          <w:rFonts w:ascii="仿宋_GB2312" w:eastAsia="仿宋_GB2312" w:hint="eastAsia"/>
          <w:color w:val="0F0F0F"/>
          <w:sz w:val="32"/>
          <w:szCs w:val="32"/>
        </w:rPr>
        <w:t>重大决策</w:t>
      </w:r>
      <w:r w:rsidR="005B595E" w:rsidRPr="00E176C2">
        <w:rPr>
          <w:rFonts w:ascii="仿宋_GB2312" w:eastAsia="仿宋_GB2312" w:hint="eastAsia"/>
          <w:color w:val="0F0F0F"/>
          <w:sz w:val="32"/>
          <w:szCs w:val="32"/>
        </w:rPr>
        <w:t>、</w:t>
      </w:r>
      <w:r w:rsidR="00D627E0" w:rsidRPr="00E176C2">
        <w:rPr>
          <w:rFonts w:ascii="仿宋_GB2312" w:eastAsia="仿宋_GB2312" w:hint="eastAsia"/>
          <w:color w:val="0F0F0F"/>
          <w:sz w:val="32"/>
          <w:szCs w:val="32"/>
        </w:rPr>
        <w:t>重点领域</w:t>
      </w:r>
      <w:r w:rsidR="005B595E" w:rsidRPr="00E176C2">
        <w:rPr>
          <w:rFonts w:ascii="仿宋_GB2312" w:eastAsia="仿宋_GB2312" w:hint="eastAsia"/>
          <w:color w:val="0F0F0F"/>
          <w:sz w:val="32"/>
          <w:szCs w:val="32"/>
        </w:rPr>
        <w:t>推进公开</w:t>
      </w:r>
      <w:r w:rsidR="00627EEF">
        <w:rPr>
          <w:rFonts w:ascii="仿宋_GB2312" w:eastAsia="仿宋_GB2312" w:hint="eastAsia"/>
          <w:color w:val="0F0F0F"/>
          <w:sz w:val="32"/>
          <w:szCs w:val="32"/>
        </w:rPr>
        <w:t>，</w:t>
      </w:r>
      <w:r w:rsidR="005B595E" w:rsidRPr="00E176C2">
        <w:rPr>
          <w:rFonts w:ascii="仿宋_GB2312" w:eastAsia="仿宋_GB2312" w:hint="eastAsia"/>
          <w:color w:val="0F0F0F"/>
          <w:sz w:val="32"/>
          <w:szCs w:val="32"/>
        </w:rPr>
        <w:t>围绕</w:t>
      </w:r>
      <w:r w:rsidR="00D627E0" w:rsidRPr="00E176C2">
        <w:rPr>
          <w:rFonts w:ascii="仿宋_GB2312" w:eastAsia="仿宋_GB2312" w:hint="eastAsia"/>
          <w:color w:val="0F0F0F"/>
          <w:sz w:val="32"/>
          <w:szCs w:val="32"/>
        </w:rPr>
        <w:t>市场服务与监管</w:t>
      </w:r>
      <w:r w:rsidR="005B595E" w:rsidRPr="00E176C2">
        <w:rPr>
          <w:rFonts w:ascii="仿宋_GB2312" w:eastAsia="仿宋_GB2312" w:hint="eastAsia"/>
          <w:color w:val="0F0F0F"/>
          <w:sz w:val="32"/>
          <w:szCs w:val="32"/>
        </w:rPr>
        <w:t>推进公开</w:t>
      </w:r>
      <w:r w:rsidR="00627EEF">
        <w:rPr>
          <w:rFonts w:ascii="仿宋_GB2312" w:eastAsia="仿宋_GB2312" w:hint="eastAsia"/>
          <w:color w:val="0F0F0F"/>
          <w:sz w:val="32"/>
          <w:szCs w:val="32"/>
        </w:rPr>
        <w:t>，</w:t>
      </w:r>
      <w:r w:rsidR="005B595E" w:rsidRPr="00E176C2">
        <w:rPr>
          <w:rFonts w:ascii="仿宋_GB2312" w:eastAsia="仿宋_GB2312" w:hint="eastAsia"/>
          <w:color w:val="0F0F0F"/>
          <w:sz w:val="32"/>
          <w:szCs w:val="32"/>
        </w:rPr>
        <w:t>围绕</w:t>
      </w:r>
      <w:r w:rsidR="00D627E0" w:rsidRPr="00E176C2">
        <w:rPr>
          <w:rFonts w:ascii="仿宋_GB2312" w:eastAsia="仿宋_GB2312" w:hint="eastAsia"/>
          <w:color w:val="0F0F0F"/>
          <w:sz w:val="32"/>
          <w:szCs w:val="32"/>
        </w:rPr>
        <w:t>政策解读与</w:t>
      </w:r>
      <w:r w:rsidR="005B595E" w:rsidRPr="00E176C2">
        <w:rPr>
          <w:rFonts w:ascii="仿宋_GB2312" w:eastAsia="仿宋_GB2312" w:hint="eastAsia"/>
          <w:color w:val="0F0F0F"/>
          <w:sz w:val="32"/>
          <w:szCs w:val="32"/>
        </w:rPr>
        <w:t>回应</w:t>
      </w:r>
      <w:r w:rsidR="00D627E0" w:rsidRPr="00E176C2">
        <w:rPr>
          <w:rFonts w:ascii="仿宋_GB2312" w:eastAsia="仿宋_GB2312" w:hint="eastAsia"/>
          <w:color w:val="0F0F0F"/>
          <w:sz w:val="32"/>
          <w:szCs w:val="32"/>
        </w:rPr>
        <w:t>社会关切等公开</w:t>
      </w:r>
      <w:r w:rsidR="005B595E" w:rsidRPr="00E176C2">
        <w:rPr>
          <w:rFonts w:ascii="仿宋_GB2312" w:eastAsia="仿宋_GB2312" w:hint="eastAsia"/>
          <w:color w:val="0F0F0F"/>
          <w:sz w:val="32"/>
          <w:szCs w:val="32"/>
        </w:rPr>
        <w:t>。截至目前，具体落实情况如下：</w:t>
      </w:r>
    </w:p>
    <w:p w:rsidR="00D627E0" w:rsidRPr="00E176C2" w:rsidRDefault="00E176C2" w:rsidP="007B0C38">
      <w:pPr>
        <w:spacing w:line="560" w:lineRule="exact"/>
        <w:ind w:firstLineChars="200" w:firstLine="640"/>
        <w:rPr>
          <w:rFonts w:ascii="仿宋_GB2312" w:eastAsia="仿宋_GB2312"/>
          <w:color w:val="0F0F0F"/>
          <w:sz w:val="32"/>
          <w:szCs w:val="32"/>
        </w:rPr>
      </w:pPr>
      <w:r w:rsidRPr="007B0C38">
        <w:rPr>
          <w:rFonts w:ascii="楷体" w:eastAsia="楷体" w:hAnsi="楷体" w:hint="eastAsia"/>
          <w:color w:val="0F0F0F"/>
          <w:sz w:val="32"/>
          <w:szCs w:val="32"/>
        </w:rPr>
        <w:t>（一）</w:t>
      </w:r>
      <w:r w:rsidR="00D627E0" w:rsidRPr="007B0C38">
        <w:rPr>
          <w:rFonts w:ascii="楷体" w:eastAsia="楷体" w:hAnsi="楷体" w:hint="eastAsia"/>
          <w:color w:val="0F0F0F"/>
          <w:sz w:val="32"/>
          <w:szCs w:val="32"/>
        </w:rPr>
        <w:t>重大决策部署公开</w:t>
      </w:r>
      <w:r w:rsidR="00BD3A8C">
        <w:rPr>
          <w:rFonts w:ascii="楷体" w:eastAsia="楷体" w:hAnsi="楷体" w:hint="eastAsia"/>
          <w:color w:val="0F0F0F"/>
          <w:sz w:val="32"/>
          <w:szCs w:val="32"/>
        </w:rPr>
        <w:t>方面：</w:t>
      </w:r>
      <w:r w:rsidR="003227DB" w:rsidRPr="00E176C2">
        <w:rPr>
          <w:rFonts w:ascii="仿宋_GB2312" w:eastAsia="仿宋_GB2312" w:hint="eastAsia"/>
          <w:color w:val="0F0F0F"/>
          <w:sz w:val="32"/>
          <w:szCs w:val="32"/>
        </w:rPr>
        <w:t>今年以来共开展了</w:t>
      </w:r>
      <w:r w:rsidR="00D627E0" w:rsidRPr="00E176C2">
        <w:rPr>
          <w:rFonts w:ascii="仿宋_GB2312" w:eastAsia="仿宋_GB2312" w:hint="eastAsia"/>
          <w:color w:val="0F0F0F"/>
          <w:sz w:val="32"/>
          <w:szCs w:val="32"/>
        </w:rPr>
        <w:t>列入</w:t>
      </w:r>
      <w:r w:rsidR="003227DB" w:rsidRPr="00E176C2">
        <w:rPr>
          <w:rFonts w:ascii="仿宋_GB2312" w:eastAsia="仿宋_GB2312" w:hint="eastAsia"/>
          <w:color w:val="0F0F0F"/>
          <w:sz w:val="32"/>
          <w:szCs w:val="32"/>
        </w:rPr>
        <w:t>全区经济社会综合考核</w:t>
      </w:r>
      <w:r w:rsidR="00D627E0" w:rsidRPr="00E176C2">
        <w:rPr>
          <w:rFonts w:ascii="仿宋_GB2312" w:eastAsia="仿宋_GB2312" w:hint="eastAsia"/>
          <w:color w:val="0F0F0F"/>
          <w:sz w:val="32"/>
          <w:szCs w:val="32"/>
        </w:rPr>
        <w:t>的重点工作</w:t>
      </w:r>
      <w:r w:rsidR="003227DB" w:rsidRPr="00E176C2">
        <w:rPr>
          <w:rFonts w:ascii="仿宋_GB2312" w:eastAsia="仿宋_GB2312" w:hint="eastAsia"/>
          <w:color w:val="0F0F0F"/>
          <w:sz w:val="32"/>
          <w:szCs w:val="32"/>
        </w:rPr>
        <w:t>、特种设备安全工作、国务院大督查迎检工作、一次办好改革迎查工作等涉及上级部门考核和民生安全类重大决策类信息执行落实情况公开</w:t>
      </w:r>
      <w:r w:rsidR="00D627E0" w:rsidRPr="00E176C2">
        <w:rPr>
          <w:rFonts w:ascii="仿宋_GB2312" w:eastAsia="仿宋_GB2312" w:hint="eastAsia"/>
          <w:color w:val="0F0F0F"/>
          <w:sz w:val="32"/>
          <w:szCs w:val="32"/>
        </w:rPr>
        <w:t>。</w:t>
      </w:r>
      <w:r w:rsidRPr="00E176C2">
        <w:rPr>
          <w:rFonts w:ascii="仿宋_GB2312" w:eastAsia="仿宋_GB2312" w:hint="eastAsia"/>
          <w:color w:val="0F0F0F"/>
          <w:sz w:val="32"/>
          <w:szCs w:val="32"/>
        </w:rPr>
        <w:t>全年共公开此类信息14条。</w:t>
      </w:r>
    </w:p>
    <w:p w:rsidR="00667ED5" w:rsidRPr="00E176C2" w:rsidRDefault="00667ED5" w:rsidP="00E176C2">
      <w:pPr>
        <w:spacing w:line="560" w:lineRule="exact"/>
        <w:ind w:firstLineChars="200" w:firstLine="640"/>
        <w:rPr>
          <w:rFonts w:ascii="仿宋_GB2312" w:eastAsia="仿宋_GB2312" w:hAnsi="宋体"/>
          <w:sz w:val="32"/>
          <w:szCs w:val="32"/>
        </w:rPr>
      </w:pPr>
      <w:r w:rsidRPr="007B0C38">
        <w:rPr>
          <w:rFonts w:ascii="楷体" w:eastAsia="楷体" w:hAnsi="楷体" w:hint="eastAsia"/>
          <w:color w:val="0F0F0F"/>
          <w:sz w:val="32"/>
          <w:szCs w:val="32"/>
        </w:rPr>
        <w:t>（</w:t>
      </w:r>
      <w:r w:rsidR="00E176C2" w:rsidRPr="007B0C38">
        <w:rPr>
          <w:rFonts w:ascii="楷体" w:eastAsia="楷体" w:hAnsi="楷体" w:hint="eastAsia"/>
          <w:color w:val="0F0F0F"/>
          <w:sz w:val="32"/>
          <w:szCs w:val="32"/>
        </w:rPr>
        <w:t>二</w:t>
      </w:r>
      <w:r w:rsidRPr="007B0C38">
        <w:rPr>
          <w:rFonts w:ascii="楷体" w:eastAsia="楷体" w:hAnsi="楷体" w:hint="eastAsia"/>
          <w:color w:val="0F0F0F"/>
          <w:sz w:val="32"/>
          <w:szCs w:val="32"/>
        </w:rPr>
        <w:t>）</w:t>
      </w:r>
      <w:r w:rsidR="00B35E93" w:rsidRPr="007B0C38">
        <w:rPr>
          <w:rFonts w:ascii="楷体" w:eastAsia="楷体" w:hAnsi="楷体" w:hint="eastAsia"/>
          <w:color w:val="0F0F0F"/>
          <w:sz w:val="32"/>
          <w:szCs w:val="32"/>
        </w:rPr>
        <w:t>行政审批信息公开</w:t>
      </w:r>
      <w:r w:rsidR="00BD3A8C">
        <w:rPr>
          <w:rFonts w:ascii="楷体" w:eastAsia="楷体" w:hAnsi="楷体" w:hint="eastAsia"/>
          <w:color w:val="0F0F0F"/>
          <w:sz w:val="32"/>
          <w:szCs w:val="32"/>
        </w:rPr>
        <w:t>方面：</w:t>
      </w:r>
      <w:r w:rsidR="00B35E93" w:rsidRPr="00E176C2">
        <w:rPr>
          <w:rFonts w:ascii="仿宋_GB2312" w:eastAsia="仿宋_GB2312" w:hint="eastAsia"/>
          <w:color w:val="0F0F0F"/>
          <w:sz w:val="32"/>
          <w:szCs w:val="32"/>
        </w:rPr>
        <w:t>加强行政审批项目调</w:t>
      </w:r>
      <w:r w:rsidR="00B35E93" w:rsidRPr="00E176C2">
        <w:rPr>
          <w:rFonts w:ascii="仿宋_GB2312" w:eastAsia="仿宋_GB2312" w:hAnsi="仿宋_GB2312" w:cs="仿宋_GB2312" w:hint="eastAsia"/>
          <w:color w:val="000000"/>
          <w:sz w:val="32"/>
          <w:szCs w:val="32"/>
        </w:rPr>
        <w:t>整信息公开,推进审批过程和结果公开,着力做好行政许可办理</w:t>
      </w:r>
      <w:bookmarkStart w:id="0" w:name="_GoBack"/>
      <w:bookmarkEnd w:id="0"/>
      <w:r w:rsidR="00B35E93" w:rsidRPr="00E176C2">
        <w:rPr>
          <w:rFonts w:ascii="仿宋_GB2312" w:eastAsia="仿宋_GB2312" w:hAnsi="仿宋_GB2312" w:cs="仿宋_GB2312" w:hint="eastAsia"/>
          <w:color w:val="000000"/>
          <w:sz w:val="32"/>
          <w:szCs w:val="32"/>
        </w:rPr>
        <w:t>情况的信息公开。</w:t>
      </w:r>
      <w:r w:rsidR="007B0C38">
        <w:rPr>
          <w:rFonts w:ascii="仿宋_GB2312" w:eastAsia="仿宋_GB2312" w:hAnsi="仿宋_GB2312" w:cs="仿宋_GB2312" w:hint="eastAsia"/>
          <w:color w:val="000000"/>
          <w:sz w:val="32"/>
          <w:szCs w:val="32"/>
        </w:rPr>
        <w:t>全年共通过山东政务服务网公开行政许</w:t>
      </w:r>
      <w:r w:rsidR="007B0C38">
        <w:rPr>
          <w:rFonts w:ascii="仿宋_GB2312" w:eastAsia="仿宋_GB2312" w:hAnsi="仿宋_GB2312" w:cs="仿宋_GB2312" w:hint="eastAsia"/>
          <w:color w:val="000000"/>
          <w:sz w:val="32"/>
          <w:szCs w:val="32"/>
        </w:rPr>
        <w:lastRenderedPageBreak/>
        <w:t>可类信息7706条。</w:t>
      </w:r>
    </w:p>
    <w:p w:rsidR="005B595E" w:rsidRPr="00E176C2" w:rsidRDefault="00E176C2" w:rsidP="00E176C2">
      <w:pPr>
        <w:widowControl/>
        <w:spacing w:line="560" w:lineRule="exact"/>
        <w:ind w:firstLine="643"/>
        <w:rPr>
          <w:rFonts w:ascii="仿宋_GB2312" w:eastAsia="仿宋_GB2312" w:hAnsi="Calibri" w:cs="宋体"/>
          <w:color w:val="000000"/>
          <w:kern w:val="0"/>
          <w:sz w:val="32"/>
          <w:szCs w:val="32"/>
        </w:rPr>
      </w:pPr>
      <w:r w:rsidRPr="00BD3A8C">
        <w:rPr>
          <w:rFonts w:ascii="楷体" w:eastAsia="楷体" w:hAnsi="楷体" w:cs="宋体" w:hint="eastAsia"/>
          <w:bCs/>
          <w:color w:val="000000"/>
          <w:kern w:val="0"/>
          <w:sz w:val="32"/>
          <w:szCs w:val="32"/>
        </w:rPr>
        <w:t>（三）</w:t>
      </w:r>
      <w:r w:rsidR="005B595E" w:rsidRPr="00BD3A8C">
        <w:rPr>
          <w:rFonts w:ascii="楷体" w:eastAsia="楷体" w:hAnsi="楷体" w:cs="宋体" w:hint="eastAsia"/>
          <w:bCs/>
          <w:color w:val="000000"/>
          <w:kern w:val="0"/>
          <w:sz w:val="32"/>
          <w:szCs w:val="32"/>
        </w:rPr>
        <w:t>企业信息公示</w:t>
      </w:r>
      <w:r w:rsidR="00BD3A8C">
        <w:rPr>
          <w:rFonts w:ascii="楷体" w:eastAsia="楷体" w:hAnsi="楷体" w:cs="宋体" w:hint="eastAsia"/>
          <w:bCs/>
          <w:color w:val="000000"/>
          <w:kern w:val="0"/>
          <w:sz w:val="32"/>
          <w:szCs w:val="32"/>
        </w:rPr>
        <w:t>方面：</w:t>
      </w:r>
      <w:r w:rsidR="005B595E" w:rsidRPr="005B595E">
        <w:rPr>
          <w:rFonts w:ascii="仿宋_GB2312" w:eastAsia="仿宋_GB2312" w:hAnsi="Calibri" w:cs="宋体" w:hint="eastAsia"/>
          <w:color w:val="000000"/>
          <w:kern w:val="0"/>
          <w:sz w:val="32"/>
          <w:szCs w:val="32"/>
        </w:rPr>
        <w:t>为进一步完善制度，切实转变监管理念、创新监管方式、加强事后监管，201</w:t>
      </w:r>
      <w:r w:rsidR="00667EEC" w:rsidRPr="00E176C2">
        <w:rPr>
          <w:rFonts w:ascii="仿宋_GB2312" w:eastAsia="仿宋_GB2312" w:hAnsi="Calibri" w:cs="宋体" w:hint="eastAsia"/>
          <w:color w:val="000000"/>
          <w:kern w:val="0"/>
          <w:sz w:val="32"/>
          <w:szCs w:val="32"/>
        </w:rPr>
        <w:t>8</w:t>
      </w:r>
      <w:r w:rsidR="005B595E" w:rsidRPr="005B595E">
        <w:rPr>
          <w:rFonts w:ascii="仿宋_GB2312" w:eastAsia="仿宋_GB2312" w:hAnsi="Calibri" w:cs="宋体" w:hint="eastAsia"/>
          <w:color w:val="000000"/>
          <w:kern w:val="0"/>
          <w:sz w:val="32"/>
          <w:szCs w:val="32"/>
        </w:rPr>
        <w:t>以来以年报工作为载体，通过“清理一批、唤醒一批、规范一批、吊销一批”等举措，</w:t>
      </w:r>
      <w:r w:rsidR="003227DB" w:rsidRPr="00E176C2">
        <w:rPr>
          <w:rFonts w:ascii="仿宋_GB2312" w:eastAsia="仿宋_GB2312" w:hAnsi="Calibri" w:cs="宋体" w:hint="eastAsia"/>
          <w:color w:val="000000"/>
          <w:kern w:val="0"/>
          <w:sz w:val="32"/>
          <w:szCs w:val="32"/>
        </w:rPr>
        <w:t>共抽查各类市场主体1057家，其中企业244家、农民专业合作社16家、个体工商户797户。对79家企业、2家农民专业合作社、300户个体工商户列入异常名录</w:t>
      </w:r>
      <w:r w:rsidR="005B595E" w:rsidRPr="005B595E">
        <w:rPr>
          <w:rFonts w:ascii="仿宋_GB2312" w:eastAsia="仿宋_GB2312" w:hAnsi="Calibri" w:cs="宋体" w:hint="eastAsia"/>
          <w:color w:val="000000"/>
          <w:kern w:val="0"/>
          <w:sz w:val="32"/>
          <w:szCs w:val="32"/>
        </w:rPr>
        <w:t>并录入信用信息公示平台，扎实推进“阳光执法”，积极打造“信用</w:t>
      </w:r>
      <w:r w:rsidR="003227DB" w:rsidRPr="00E176C2">
        <w:rPr>
          <w:rFonts w:ascii="仿宋_GB2312" w:eastAsia="仿宋_GB2312" w:hAnsi="Calibri" w:cs="宋体" w:hint="eastAsia"/>
          <w:color w:val="000000"/>
          <w:kern w:val="0"/>
          <w:sz w:val="32"/>
          <w:szCs w:val="32"/>
        </w:rPr>
        <w:t>薛城</w:t>
      </w:r>
      <w:r w:rsidR="005B595E" w:rsidRPr="005B595E">
        <w:rPr>
          <w:rFonts w:ascii="仿宋_GB2312" w:eastAsia="仿宋_GB2312" w:hAnsi="Calibri" w:cs="宋体" w:hint="eastAsia"/>
          <w:color w:val="000000"/>
          <w:kern w:val="0"/>
          <w:sz w:val="32"/>
          <w:szCs w:val="32"/>
        </w:rPr>
        <w:t>”。</w:t>
      </w:r>
    </w:p>
    <w:p w:rsidR="00BD3A8C" w:rsidRDefault="00E176C2" w:rsidP="00BD3A8C">
      <w:pPr>
        <w:widowControl/>
        <w:spacing w:line="560" w:lineRule="exact"/>
        <w:ind w:firstLine="643"/>
        <w:rPr>
          <w:rFonts w:ascii="仿宋_GB2312" w:eastAsia="仿宋_GB2312" w:hAnsi="Calibri" w:cs="宋体"/>
          <w:color w:val="0F0F0F"/>
          <w:kern w:val="0"/>
          <w:sz w:val="32"/>
          <w:szCs w:val="32"/>
        </w:rPr>
      </w:pPr>
      <w:r w:rsidRPr="00BD3A8C">
        <w:rPr>
          <w:rFonts w:ascii="楷体" w:eastAsia="楷体" w:hAnsi="楷体" w:cs="宋体" w:hint="eastAsia"/>
          <w:bCs/>
          <w:color w:val="000000"/>
          <w:kern w:val="0"/>
          <w:sz w:val="32"/>
          <w:szCs w:val="32"/>
        </w:rPr>
        <w:t>（四）</w:t>
      </w:r>
      <w:r w:rsidR="005B595E" w:rsidRPr="00BD3A8C">
        <w:rPr>
          <w:rFonts w:ascii="楷体" w:eastAsia="楷体" w:hAnsi="楷体" w:cs="宋体" w:hint="eastAsia"/>
          <w:bCs/>
          <w:color w:val="000000"/>
          <w:kern w:val="0"/>
          <w:sz w:val="32"/>
          <w:szCs w:val="32"/>
        </w:rPr>
        <w:t>行政处罚公示方面：</w:t>
      </w:r>
      <w:r w:rsidR="005B595E" w:rsidRPr="005B595E">
        <w:rPr>
          <w:rFonts w:ascii="仿宋_GB2312" w:eastAsia="仿宋_GB2312" w:hAnsi="Calibri" w:cs="宋体" w:hint="eastAsia"/>
          <w:color w:val="000000"/>
          <w:kern w:val="0"/>
          <w:sz w:val="32"/>
          <w:szCs w:val="32"/>
        </w:rPr>
        <w:t>切实提高行政处罚信息公示率，提升行政处罚信息公示的社会效应。</w:t>
      </w:r>
      <w:r w:rsidR="00996C37" w:rsidRPr="00E176C2">
        <w:rPr>
          <w:rFonts w:ascii="仿宋_GB2312" w:eastAsia="仿宋_GB2312" w:hAnsi="Calibri" w:cs="宋体" w:hint="eastAsia"/>
          <w:color w:val="000000"/>
          <w:kern w:val="0"/>
          <w:sz w:val="32"/>
          <w:szCs w:val="32"/>
        </w:rPr>
        <w:t>今年以来通过枣庄金质网、薛城政府网公示各类行政处罚类信息114条，进一步放大了对违法企业的</w:t>
      </w:r>
      <w:r w:rsidR="00BD3A8C">
        <w:rPr>
          <w:rFonts w:ascii="仿宋_GB2312" w:eastAsia="仿宋_GB2312" w:hAnsi="Calibri" w:cs="宋体" w:hint="eastAsia"/>
          <w:color w:val="000000"/>
          <w:kern w:val="0"/>
          <w:sz w:val="32"/>
          <w:szCs w:val="32"/>
        </w:rPr>
        <w:t>震慑和</w:t>
      </w:r>
      <w:r w:rsidR="00996C37" w:rsidRPr="00E176C2">
        <w:rPr>
          <w:rFonts w:ascii="仿宋_GB2312" w:eastAsia="仿宋_GB2312" w:hAnsi="Calibri" w:cs="宋体" w:hint="eastAsia"/>
          <w:color w:val="000000"/>
          <w:kern w:val="0"/>
          <w:sz w:val="32"/>
          <w:szCs w:val="32"/>
        </w:rPr>
        <w:t>惩戒效果。</w:t>
      </w:r>
    </w:p>
    <w:p w:rsidR="00996C37" w:rsidRPr="00BD3A8C" w:rsidRDefault="00063546" w:rsidP="00BD3A8C">
      <w:pPr>
        <w:widowControl/>
        <w:spacing w:line="560" w:lineRule="exact"/>
        <w:ind w:firstLine="643"/>
        <w:rPr>
          <w:rFonts w:ascii="仿宋_GB2312" w:eastAsia="仿宋_GB2312" w:hAnsi="Calibri" w:cs="宋体"/>
          <w:color w:val="0F0F0F"/>
          <w:kern w:val="0"/>
          <w:sz w:val="32"/>
          <w:szCs w:val="32"/>
        </w:rPr>
      </w:pPr>
      <w:r w:rsidRPr="00BD3A8C">
        <w:rPr>
          <w:rFonts w:ascii="黑体" w:eastAsia="黑体" w:hAnsi="黑体" w:hint="eastAsia"/>
          <w:sz w:val="32"/>
          <w:szCs w:val="32"/>
        </w:rPr>
        <w:t>五</w:t>
      </w:r>
      <w:r w:rsidR="00E176C2" w:rsidRPr="00BD3A8C">
        <w:rPr>
          <w:rFonts w:ascii="黑体" w:eastAsia="黑体" w:hAnsi="黑体" w:hint="eastAsia"/>
          <w:sz w:val="32"/>
          <w:szCs w:val="32"/>
        </w:rPr>
        <w:t>、</w:t>
      </w:r>
      <w:r w:rsidRPr="00BD3A8C">
        <w:rPr>
          <w:rFonts w:ascii="黑体" w:eastAsia="黑体" w:hAnsi="黑体" w:hint="eastAsia"/>
          <w:sz w:val="32"/>
          <w:szCs w:val="32"/>
        </w:rPr>
        <w:t>主动公开政府信息以及公开平台建设情况</w:t>
      </w:r>
      <w:r w:rsidR="004C070C" w:rsidRPr="00BD3A8C">
        <w:rPr>
          <w:rFonts w:ascii="黑体" w:eastAsia="黑体" w:hAnsi="黑体" w:hint="eastAsia"/>
          <w:sz w:val="32"/>
          <w:szCs w:val="32"/>
        </w:rPr>
        <w:t>。</w:t>
      </w:r>
      <w:r w:rsidR="004C070C">
        <w:rPr>
          <w:rFonts w:ascii="仿宋_GB2312" w:eastAsia="仿宋_GB2312" w:hint="eastAsia"/>
          <w:sz w:val="32"/>
          <w:szCs w:val="32"/>
        </w:rPr>
        <w:t>一是在</w:t>
      </w:r>
      <w:r w:rsidR="004C070C" w:rsidRPr="00FD75C1">
        <w:rPr>
          <w:rFonts w:ascii="仿宋_GB2312" w:eastAsia="仿宋_GB2312" w:hAnsi="微软雅黑" w:cs="宋体" w:hint="eastAsia"/>
          <w:color w:val="000000"/>
          <w:kern w:val="0"/>
          <w:sz w:val="32"/>
          <w:szCs w:val="32"/>
        </w:rPr>
        <w:t>政府网站完善本局政府信息公开栏目，及时上传各类政策</w:t>
      </w:r>
      <w:r w:rsidR="004C070C">
        <w:rPr>
          <w:rFonts w:ascii="仿宋_GB2312" w:eastAsia="仿宋_GB2312" w:hAnsi="微软雅黑" w:cs="宋体" w:hint="eastAsia"/>
          <w:color w:val="000000"/>
          <w:kern w:val="0"/>
          <w:sz w:val="32"/>
          <w:szCs w:val="32"/>
        </w:rPr>
        <w:t>文件、</w:t>
      </w:r>
      <w:r w:rsidR="004C070C" w:rsidRPr="00FD75C1">
        <w:rPr>
          <w:rFonts w:ascii="仿宋_GB2312" w:eastAsia="仿宋_GB2312" w:hAnsi="微软雅黑" w:cs="宋体" w:hint="eastAsia"/>
          <w:color w:val="000000"/>
          <w:kern w:val="0"/>
          <w:sz w:val="32"/>
          <w:szCs w:val="32"/>
        </w:rPr>
        <w:t>监管信息及工作动态等信息，方便公众查阅。</w:t>
      </w:r>
      <w:r w:rsidR="004C070C">
        <w:rPr>
          <w:rFonts w:ascii="仿宋_GB2312" w:eastAsia="仿宋_GB2312" w:hint="eastAsia"/>
          <w:sz w:val="32"/>
          <w:szCs w:val="32"/>
        </w:rPr>
        <w:t>二是</w:t>
      </w:r>
      <w:r w:rsidR="005B595E" w:rsidRPr="00FD75C1">
        <w:rPr>
          <w:rFonts w:ascii="仿宋_GB2312" w:eastAsia="仿宋_GB2312" w:hAnsi="微软雅黑" w:cs="宋体" w:hint="eastAsia"/>
          <w:color w:val="000000"/>
          <w:kern w:val="0"/>
          <w:sz w:val="32"/>
          <w:szCs w:val="32"/>
        </w:rPr>
        <w:t>进一步</w:t>
      </w:r>
      <w:r w:rsidR="004C070C">
        <w:rPr>
          <w:rFonts w:ascii="仿宋_GB2312" w:eastAsia="仿宋_GB2312" w:hAnsi="微软雅黑" w:cs="宋体" w:hint="eastAsia"/>
          <w:color w:val="000000"/>
          <w:kern w:val="0"/>
          <w:sz w:val="32"/>
          <w:szCs w:val="32"/>
        </w:rPr>
        <w:t>提高</w:t>
      </w:r>
      <w:r w:rsidR="005B595E" w:rsidRPr="00FD75C1">
        <w:rPr>
          <w:rFonts w:ascii="仿宋_GB2312" w:eastAsia="仿宋_GB2312" w:hAnsi="微软雅黑" w:cs="宋体" w:hint="eastAsia"/>
          <w:color w:val="000000"/>
          <w:kern w:val="0"/>
          <w:sz w:val="32"/>
          <w:szCs w:val="32"/>
        </w:rPr>
        <w:t>栏目信息的更新频率和数量，使信息查阅便捷性进一步增强；</w:t>
      </w:r>
      <w:r w:rsidR="004C070C">
        <w:rPr>
          <w:rFonts w:ascii="仿宋_GB2312" w:eastAsia="仿宋_GB2312" w:hAnsi="微软雅黑" w:cs="宋体" w:hint="eastAsia"/>
          <w:color w:val="000000"/>
          <w:kern w:val="0"/>
          <w:sz w:val="32"/>
          <w:szCs w:val="32"/>
        </w:rPr>
        <w:t>三</w:t>
      </w:r>
      <w:r w:rsidR="005B595E" w:rsidRPr="00FD75C1">
        <w:rPr>
          <w:rFonts w:ascii="仿宋_GB2312" w:eastAsia="仿宋_GB2312" w:hAnsi="微软雅黑" w:cs="宋体" w:hint="eastAsia"/>
          <w:color w:val="000000"/>
          <w:kern w:val="0"/>
          <w:sz w:val="32"/>
          <w:szCs w:val="32"/>
        </w:rPr>
        <w:t>是利用局</w:t>
      </w:r>
      <w:r w:rsidR="005B595E" w:rsidRPr="00E176C2">
        <w:rPr>
          <w:rFonts w:ascii="仿宋_GB2312" w:eastAsia="仿宋_GB2312" w:hAnsi="微软雅黑" w:cs="宋体" w:hint="eastAsia"/>
          <w:color w:val="000000"/>
          <w:kern w:val="0"/>
          <w:sz w:val="32"/>
          <w:szCs w:val="32"/>
        </w:rPr>
        <w:t>微博</w:t>
      </w:r>
      <w:r w:rsidR="005B595E" w:rsidRPr="00FD75C1">
        <w:rPr>
          <w:rFonts w:ascii="仿宋_GB2312" w:eastAsia="仿宋_GB2312" w:hAnsi="微软雅黑" w:cs="宋体" w:hint="eastAsia"/>
          <w:color w:val="000000"/>
          <w:kern w:val="0"/>
          <w:sz w:val="32"/>
          <w:szCs w:val="32"/>
        </w:rPr>
        <w:t>公众号，进一步拓展信息公开的渠道，使政府信息公开及宣传工作更加及时、方便、高效、便民。</w:t>
      </w:r>
      <w:r w:rsidR="004C070C">
        <w:rPr>
          <w:rFonts w:ascii="仿宋_GB2312" w:eastAsia="仿宋_GB2312" w:hAnsi="微软雅黑" w:cs="宋体" w:hint="eastAsia"/>
          <w:color w:val="000000"/>
          <w:kern w:val="0"/>
          <w:sz w:val="32"/>
          <w:szCs w:val="32"/>
        </w:rPr>
        <w:t>四是</w:t>
      </w:r>
      <w:r w:rsidR="00996C37" w:rsidRPr="00E176C2">
        <w:rPr>
          <w:rFonts w:ascii="仿宋_GB2312" w:eastAsia="仿宋_GB2312" w:hAnsi="仿宋_GB2312" w:cs="仿宋_GB2312" w:hint="eastAsia"/>
          <w:color w:val="000000"/>
          <w:kern w:val="0"/>
          <w:sz w:val="32"/>
          <w:szCs w:val="32"/>
        </w:rPr>
        <w:t>在通过区政府网站“薛城政府网”公开政府信息的基础上，积极通过市质监局、市工商局等网站发布各类</w:t>
      </w:r>
      <w:r w:rsidR="004C070C">
        <w:rPr>
          <w:rFonts w:ascii="仿宋_GB2312" w:eastAsia="仿宋_GB2312" w:hAnsi="仿宋_GB2312" w:cs="仿宋_GB2312" w:hint="eastAsia"/>
          <w:color w:val="000000"/>
          <w:kern w:val="0"/>
          <w:sz w:val="32"/>
          <w:szCs w:val="32"/>
        </w:rPr>
        <w:t>信息，不断</w:t>
      </w:r>
      <w:r w:rsidR="00996C37" w:rsidRPr="00E176C2">
        <w:rPr>
          <w:rFonts w:ascii="仿宋_GB2312" w:eastAsia="仿宋_GB2312" w:hAnsi="仿宋_GB2312" w:cs="仿宋_GB2312" w:hint="eastAsia"/>
          <w:color w:val="000000"/>
          <w:kern w:val="0"/>
          <w:sz w:val="32"/>
          <w:szCs w:val="32"/>
        </w:rPr>
        <w:t>拓宽政府信息公开渠道，使广大群众能够及时、完整、准确、便捷地获取相关信息。</w:t>
      </w:r>
    </w:p>
    <w:p w:rsidR="00996C37" w:rsidRPr="00BD3A8C" w:rsidRDefault="00063546" w:rsidP="00BD3A8C">
      <w:pPr>
        <w:widowControl/>
        <w:spacing w:line="560" w:lineRule="exact"/>
        <w:ind w:firstLineChars="150" w:firstLine="480"/>
        <w:jc w:val="left"/>
        <w:rPr>
          <w:rFonts w:ascii="黑体" w:eastAsia="黑体" w:hAnsi="黑体" w:cs="黑体"/>
          <w:bCs/>
          <w:color w:val="000000"/>
          <w:sz w:val="32"/>
          <w:szCs w:val="32"/>
        </w:rPr>
      </w:pPr>
      <w:r w:rsidRPr="00BD3A8C">
        <w:rPr>
          <w:rFonts w:ascii="黑体" w:eastAsia="黑体" w:hAnsi="黑体" w:hint="eastAsia"/>
          <w:sz w:val="32"/>
          <w:szCs w:val="32"/>
        </w:rPr>
        <w:lastRenderedPageBreak/>
        <w:t>六</w:t>
      </w:r>
      <w:r w:rsidR="00E176C2" w:rsidRPr="00BD3A8C">
        <w:rPr>
          <w:rFonts w:ascii="黑体" w:eastAsia="黑体" w:hAnsi="黑体" w:hint="eastAsia"/>
          <w:sz w:val="32"/>
          <w:szCs w:val="32"/>
        </w:rPr>
        <w:t>、</w:t>
      </w:r>
      <w:r w:rsidRPr="00BD3A8C">
        <w:rPr>
          <w:rFonts w:ascii="黑体" w:eastAsia="黑体" w:hAnsi="黑体" w:hint="eastAsia"/>
          <w:sz w:val="32"/>
          <w:szCs w:val="32"/>
        </w:rPr>
        <w:t>政府信息公开申请的办理情况</w:t>
      </w:r>
      <w:r w:rsidR="00BD3A8C" w:rsidRPr="00BD3A8C">
        <w:rPr>
          <w:rFonts w:ascii="黑体" w:eastAsia="黑体" w:hAnsi="黑体" w:hint="eastAsia"/>
          <w:sz w:val="32"/>
          <w:szCs w:val="32"/>
        </w:rPr>
        <w:t>。</w:t>
      </w:r>
      <w:r w:rsidR="00996C37" w:rsidRPr="00E176C2">
        <w:rPr>
          <w:rFonts w:ascii="仿宋_GB2312" w:eastAsia="仿宋_GB2312" w:hAnsi="仿宋_GB2312" w:cs="仿宋_GB2312" w:hint="eastAsia"/>
          <w:color w:val="000000"/>
          <w:kern w:val="0"/>
          <w:sz w:val="32"/>
          <w:szCs w:val="32"/>
        </w:rPr>
        <w:t>2018年，我局收到3个有关政府信息公开的申请。其中信函类申请1个，网络申请2个，均组织有关科室、人员在答复时限内按照</w:t>
      </w:r>
      <w:r w:rsidR="00BD3A8C">
        <w:rPr>
          <w:rFonts w:ascii="仿宋_GB2312" w:eastAsia="仿宋_GB2312" w:hAnsi="仿宋_GB2312" w:cs="仿宋_GB2312" w:hint="eastAsia"/>
          <w:color w:val="000000"/>
          <w:kern w:val="0"/>
          <w:sz w:val="32"/>
          <w:szCs w:val="32"/>
        </w:rPr>
        <w:t>相关规定和</w:t>
      </w:r>
      <w:r w:rsidR="00996C37" w:rsidRPr="00E176C2">
        <w:rPr>
          <w:rFonts w:ascii="仿宋_GB2312" w:eastAsia="仿宋_GB2312" w:hAnsi="仿宋_GB2312" w:cs="仿宋_GB2312" w:hint="eastAsia"/>
          <w:color w:val="000000"/>
          <w:kern w:val="0"/>
          <w:sz w:val="32"/>
          <w:szCs w:val="32"/>
        </w:rPr>
        <w:t>申请人的要求予以答复。</w:t>
      </w:r>
    </w:p>
    <w:p w:rsidR="00996C37" w:rsidRPr="00BD3A8C" w:rsidRDefault="00996C37" w:rsidP="00BD3A8C">
      <w:pPr>
        <w:widowControl/>
        <w:spacing w:line="560" w:lineRule="exact"/>
        <w:ind w:firstLine="361"/>
        <w:jc w:val="left"/>
        <w:rPr>
          <w:rFonts w:ascii="黑体" w:eastAsia="黑体" w:hAnsi="黑体" w:cs="仿宋_GB2312"/>
          <w:color w:val="000000"/>
          <w:sz w:val="32"/>
          <w:szCs w:val="32"/>
        </w:rPr>
      </w:pPr>
      <w:r w:rsidRPr="00E176C2">
        <w:rPr>
          <w:rStyle w:val="a4"/>
          <w:rFonts w:ascii="仿宋_GB2312" w:eastAsia="仿宋_GB2312" w:hAnsi="黑体" w:cs="黑体" w:hint="eastAsia"/>
          <w:b w:val="0"/>
          <w:bCs/>
          <w:color w:val="000000"/>
          <w:kern w:val="0"/>
          <w:sz w:val="32"/>
          <w:szCs w:val="32"/>
        </w:rPr>
        <w:t xml:space="preserve"> </w:t>
      </w:r>
      <w:r w:rsidRPr="00BD3A8C">
        <w:rPr>
          <w:rStyle w:val="a4"/>
          <w:rFonts w:ascii="黑体" w:eastAsia="黑体" w:hAnsi="黑体" w:cs="黑体" w:hint="eastAsia"/>
          <w:b w:val="0"/>
          <w:bCs/>
          <w:color w:val="000000"/>
          <w:kern w:val="0"/>
          <w:sz w:val="32"/>
          <w:szCs w:val="32"/>
        </w:rPr>
        <w:t>七、因政府信息公开申请提起行政复议、行政诉讼的情况</w:t>
      </w:r>
      <w:r w:rsidR="00BD3A8C" w:rsidRPr="00BD3A8C">
        <w:rPr>
          <w:rStyle w:val="a4"/>
          <w:rFonts w:ascii="黑体" w:eastAsia="黑体" w:hAnsi="黑体" w:cs="黑体" w:hint="eastAsia"/>
          <w:b w:val="0"/>
          <w:bCs/>
          <w:color w:val="000000"/>
          <w:kern w:val="0"/>
          <w:sz w:val="32"/>
          <w:szCs w:val="32"/>
        </w:rPr>
        <w:t>。</w:t>
      </w:r>
      <w:r w:rsidRPr="00E176C2">
        <w:rPr>
          <w:rFonts w:ascii="仿宋_GB2312" w:eastAsia="仿宋_GB2312" w:hAnsi="仿宋_GB2312" w:cs="仿宋_GB2312" w:hint="eastAsia"/>
          <w:color w:val="000000"/>
          <w:kern w:val="0"/>
          <w:sz w:val="32"/>
          <w:szCs w:val="32"/>
        </w:rPr>
        <w:t>2018年，我局未出现因政府信息公开申请提起行政复议和行政诉讼的情况。</w:t>
      </w:r>
    </w:p>
    <w:p w:rsidR="00F97343" w:rsidRPr="00BD3A8C" w:rsidRDefault="00063546" w:rsidP="00BD3A8C">
      <w:pPr>
        <w:spacing w:line="560" w:lineRule="exact"/>
        <w:ind w:firstLineChars="200" w:firstLine="640"/>
        <w:rPr>
          <w:rFonts w:ascii="黑体" w:eastAsia="黑体" w:hAnsi="黑体"/>
          <w:sz w:val="32"/>
          <w:szCs w:val="32"/>
        </w:rPr>
      </w:pPr>
      <w:r w:rsidRPr="00BD3A8C">
        <w:rPr>
          <w:rFonts w:ascii="黑体" w:eastAsia="黑体" w:hAnsi="黑体" w:hint="eastAsia"/>
          <w:sz w:val="32"/>
          <w:szCs w:val="32"/>
        </w:rPr>
        <w:t>八</w:t>
      </w:r>
      <w:r w:rsidR="00E176C2" w:rsidRPr="00BD3A8C">
        <w:rPr>
          <w:rFonts w:ascii="黑体" w:eastAsia="黑体" w:hAnsi="黑体" w:hint="eastAsia"/>
          <w:sz w:val="32"/>
          <w:szCs w:val="32"/>
        </w:rPr>
        <w:t>、</w:t>
      </w:r>
      <w:r w:rsidRPr="00BD3A8C">
        <w:rPr>
          <w:rFonts w:ascii="黑体" w:eastAsia="黑体" w:hAnsi="黑体" w:hint="eastAsia"/>
          <w:sz w:val="32"/>
          <w:szCs w:val="32"/>
        </w:rPr>
        <w:t>政府信息公开保密审查及监督检查情况</w:t>
      </w:r>
      <w:r w:rsidR="00BD3A8C" w:rsidRPr="00BD3A8C">
        <w:rPr>
          <w:rFonts w:ascii="黑体" w:eastAsia="黑体" w:hAnsi="黑体" w:hint="eastAsia"/>
          <w:sz w:val="32"/>
          <w:szCs w:val="32"/>
        </w:rPr>
        <w:t>。</w:t>
      </w:r>
      <w:r w:rsidR="00F97343" w:rsidRPr="00E176C2">
        <w:rPr>
          <w:rFonts w:ascii="仿宋_GB2312" w:eastAsia="仿宋_GB2312" w:hAnsi="仿宋_GB2312" w:cs="仿宋_GB2312" w:hint="eastAsia"/>
          <w:color w:val="000000"/>
          <w:kern w:val="0"/>
          <w:sz w:val="32"/>
          <w:szCs w:val="32"/>
        </w:rPr>
        <w:t>我局制定了政府信息公开保密审查与监督检查制度，对公开的信息严格审查、严格控制、严格把关，落实了专人负责制，签订了工作人员保密承诺书，从制度上杜绝泄密事件的发生，做到“上网信息不涉密、涉密信息不上网”。局政府信息公开工作领导小组办公室对公开的相关信息进行“一周一检查、一月一通报”，对存在泄密隐患的信息及时清理，对相关人员按保密承诺书的规定追究责任，并向局领导通报处理情况。</w:t>
      </w:r>
    </w:p>
    <w:p w:rsidR="00F97343" w:rsidRPr="00BD3A8C" w:rsidRDefault="00063546" w:rsidP="00BD3A8C">
      <w:pPr>
        <w:spacing w:line="560" w:lineRule="exact"/>
        <w:ind w:firstLineChars="200" w:firstLine="640"/>
        <w:rPr>
          <w:rFonts w:ascii="黑体" w:eastAsia="黑体" w:hAnsi="黑体"/>
          <w:sz w:val="32"/>
          <w:szCs w:val="32"/>
        </w:rPr>
      </w:pPr>
      <w:r w:rsidRPr="00BD3A8C">
        <w:rPr>
          <w:rFonts w:ascii="黑体" w:eastAsia="黑体" w:hAnsi="黑体" w:hint="eastAsia"/>
          <w:sz w:val="32"/>
          <w:szCs w:val="32"/>
        </w:rPr>
        <w:t>九</w:t>
      </w:r>
      <w:r w:rsidR="00E176C2" w:rsidRPr="00BD3A8C">
        <w:rPr>
          <w:rFonts w:ascii="黑体" w:eastAsia="黑体" w:hAnsi="黑体" w:hint="eastAsia"/>
          <w:sz w:val="32"/>
          <w:szCs w:val="32"/>
        </w:rPr>
        <w:t>、</w:t>
      </w:r>
      <w:r w:rsidRPr="00BD3A8C">
        <w:rPr>
          <w:rFonts w:ascii="黑体" w:eastAsia="黑体" w:hAnsi="黑体" w:hint="eastAsia"/>
          <w:sz w:val="32"/>
          <w:szCs w:val="32"/>
        </w:rPr>
        <w:t>政府信息公开工作存在的主要问题及改进情况</w:t>
      </w:r>
      <w:r w:rsidR="00BD3A8C" w:rsidRPr="00BD3A8C">
        <w:rPr>
          <w:rFonts w:ascii="黑体" w:eastAsia="黑体" w:hAnsi="黑体" w:hint="eastAsia"/>
          <w:sz w:val="32"/>
          <w:szCs w:val="32"/>
        </w:rPr>
        <w:t>。</w:t>
      </w:r>
      <w:r w:rsidR="00F97343" w:rsidRPr="00BD3A8C">
        <w:rPr>
          <w:rFonts w:ascii="仿宋_GB2312" w:eastAsia="仿宋_GB2312" w:hint="eastAsia"/>
          <w:sz w:val="32"/>
          <w:szCs w:val="32"/>
        </w:rPr>
        <w:t>一是政府信息公开力度与群众期望还有一定差距</w:t>
      </w:r>
      <w:r w:rsidR="00EF09D6" w:rsidRPr="00BD3A8C">
        <w:rPr>
          <w:rFonts w:ascii="仿宋_GB2312" w:eastAsia="仿宋_GB2312" w:hint="eastAsia"/>
          <w:sz w:val="32"/>
          <w:szCs w:val="32"/>
        </w:rPr>
        <w:t>。</w:t>
      </w:r>
      <w:r w:rsidR="00F97343" w:rsidRPr="00E176C2">
        <w:rPr>
          <w:rFonts w:ascii="仿宋_GB2312" w:eastAsia="仿宋_GB2312" w:hint="eastAsia"/>
          <w:sz w:val="32"/>
          <w:szCs w:val="32"/>
        </w:rPr>
        <w:t>从逐年增长的信息公开申请数量可以看出,尽管我们不断加大公开力度,不断扩大公开范围,主动公开数量不断增加,但与人民群众对市场监督管理公开的期望值还有较大差距,主动公开工作有待继续加强,依申请公开工作的服务能力和水平有待进一步提高</w:t>
      </w:r>
      <w:r w:rsidR="00BD3A8C">
        <w:rPr>
          <w:rFonts w:ascii="仿宋_GB2312" w:eastAsia="仿宋_GB2312" w:hint="eastAsia"/>
          <w:sz w:val="32"/>
          <w:szCs w:val="32"/>
        </w:rPr>
        <w:t>。</w:t>
      </w:r>
      <w:r w:rsidR="00F97343" w:rsidRPr="00BD3A8C">
        <w:rPr>
          <w:rFonts w:ascii="仿宋_GB2312" w:eastAsia="仿宋_GB2312" w:hAnsi="楷体" w:hint="eastAsia"/>
          <w:sz w:val="32"/>
          <w:szCs w:val="32"/>
        </w:rPr>
        <w:t>二是信息公开主动性、及时性不够</w:t>
      </w:r>
      <w:r w:rsidR="00EF09D6" w:rsidRPr="00BD3A8C">
        <w:rPr>
          <w:rFonts w:ascii="仿宋_GB2312" w:eastAsia="仿宋_GB2312" w:hAnsi="楷体" w:hint="eastAsia"/>
          <w:sz w:val="32"/>
          <w:szCs w:val="32"/>
        </w:rPr>
        <w:t>，公开方式比较单一</w:t>
      </w:r>
      <w:r w:rsidR="00F97343" w:rsidRPr="00BD3A8C">
        <w:rPr>
          <w:rFonts w:ascii="仿宋_GB2312" w:eastAsia="仿宋_GB2312" w:hAnsi="楷体" w:hint="eastAsia"/>
          <w:sz w:val="32"/>
          <w:szCs w:val="32"/>
        </w:rPr>
        <w:t>。</w:t>
      </w:r>
      <w:r w:rsidR="00F97343" w:rsidRPr="00BD3A8C">
        <w:rPr>
          <w:rFonts w:ascii="仿宋_GB2312" w:eastAsia="仿宋_GB2312" w:hint="eastAsia"/>
          <w:sz w:val="32"/>
          <w:szCs w:val="32"/>
        </w:rPr>
        <w:t>下一步,</w:t>
      </w:r>
      <w:r w:rsidR="00F97343" w:rsidRPr="00E176C2">
        <w:rPr>
          <w:rFonts w:ascii="仿宋_GB2312" w:eastAsia="仿宋_GB2312" w:hint="eastAsia"/>
          <w:sz w:val="32"/>
          <w:szCs w:val="32"/>
        </w:rPr>
        <w:t>我局将紧紧围绕社会关切,进一步加大政府信息公开力度,</w:t>
      </w:r>
      <w:r w:rsidR="00EF09D6" w:rsidRPr="00E176C2">
        <w:rPr>
          <w:rFonts w:ascii="仿宋_GB2312" w:eastAsia="仿宋_GB2312" w:hint="eastAsia"/>
          <w:sz w:val="32"/>
          <w:szCs w:val="32"/>
        </w:rPr>
        <w:t>拓宽信息公开的渠道，</w:t>
      </w:r>
      <w:r w:rsidR="00F97343" w:rsidRPr="00E176C2">
        <w:rPr>
          <w:rFonts w:ascii="仿宋_GB2312" w:eastAsia="仿宋_GB2312" w:hint="eastAsia"/>
          <w:sz w:val="32"/>
          <w:szCs w:val="32"/>
        </w:rPr>
        <w:t>不断提高市场监管行政</w:t>
      </w:r>
      <w:r w:rsidR="00F97343" w:rsidRPr="00E176C2">
        <w:rPr>
          <w:rFonts w:ascii="仿宋_GB2312" w:eastAsia="仿宋_GB2312" w:hint="eastAsia"/>
          <w:sz w:val="32"/>
          <w:szCs w:val="32"/>
        </w:rPr>
        <w:lastRenderedPageBreak/>
        <w:t>行为透明度,提升市场监管工作的公信力.</w:t>
      </w:r>
    </w:p>
    <w:p w:rsidR="00EF09D6" w:rsidRDefault="00063546" w:rsidP="00BD3A8C">
      <w:pPr>
        <w:widowControl/>
        <w:shd w:val="clear" w:color="auto" w:fill="FFFFFF"/>
        <w:spacing w:line="560" w:lineRule="exact"/>
        <w:ind w:firstLineChars="200" w:firstLine="640"/>
        <w:jc w:val="left"/>
        <w:rPr>
          <w:rFonts w:ascii="仿宋_GB2312" w:eastAsia="仿宋_GB2312" w:hAnsi="微软雅黑" w:cs="宋体"/>
          <w:color w:val="000000"/>
          <w:kern w:val="0"/>
          <w:sz w:val="32"/>
          <w:szCs w:val="32"/>
        </w:rPr>
      </w:pPr>
      <w:r w:rsidRPr="00BD3A8C">
        <w:rPr>
          <w:rFonts w:ascii="黑体" w:eastAsia="黑体" w:hAnsi="黑体" w:hint="eastAsia"/>
          <w:sz w:val="32"/>
          <w:szCs w:val="32"/>
        </w:rPr>
        <w:t>十</w:t>
      </w:r>
      <w:r w:rsidR="00E176C2" w:rsidRPr="00BD3A8C">
        <w:rPr>
          <w:rFonts w:ascii="黑体" w:eastAsia="黑体" w:hAnsi="黑体" w:hint="eastAsia"/>
          <w:sz w:val="32"/>
          <w:szCs w:val="32"/>
        </w:rPr>
        <w:t>、</w:t>
      </w:r>
      <w:r w:rsidRPr="00BD3A8C">
        <w:rPr>
          <w:rFonts w:ascii="黑体" w:eastAsia="黑体" w:hAnsi="黑体" w:hint="eastAsia"/>
          <w:sz w:val="32"/>
          <w:szCs w:val="32"/>
        </w:rPr>
        <w:t>需要说明的事项与附表。</w:t>
      </w:r>
      <w:r w:rsidR="00EF09D6" w:rsidRPr="00FD75C1">
        <w:rPr>
          <w:rFonts w:ascii="仿宋_GB2312" w:eastAsia="仿宋_GB2312" w:hAnsi="微软雅黑" w:cs="宋体" w:hint="eastAsia"/>
          <w:color w:val="000000"/>
          <w:kern w:val="0"/>
          <w:sz w:val="32"/>
          <w:szCs w:val="32"/>
        </w:rPr>
        <w:t>本报告中所列数据的统计期限自2018年1月1日起至2018年12月31日止。本报告电子版在</w:t>
      </w:r>
      <w:r w:rsidR="00EF09D6" w:rsidRPr="00E176C2">
        <w:rPr>
          <w:rFonts w:ascii="仿宋_GB2312" w:eastAsia="仿宋_GB2312" w:hAnsi="微软雅黑" w:cs="宋体" w:hint="eastAsia"/>
          <w:color w:val="000000"/>
          <w:kern w:val="0"/>
          <w:sz w:val="32"/>
          <w:szCs w:val="32"/>
        </w:rPr>
        <w:t>薛城区</w:t>
      </w:r>
      <w:r w:rsidR="00EF09D6" w:rsidRPr="00FD75C1">
        <w:rPr>
          <w:rFonts w:ascii="仿宋_GB2312" w:eastAsia="仿宋_GB2312" w:hAnsi="微软雅黑" w:cs="宋体" w:hint="eastAsia"/>
          <w:color w:val="000000"/>
          <w:kern w:val="0"/>
          <w:sz w:val="32"/>
          <w:szCs w:val="32"/>
        </w:rPr>
        <w:t>政府网站（http://www.</w:t>
      </w:r>
      <w:r w:rsidR="00EF09D6" w:rsidRPr="00E176C2">
        <w:rPr>
          <w:rFonts w:ascii="仿宋_GB2312" w:eastAsia="仿宋_GB2312" w:hint="eastAsia"/>
          <w:sz w:val="32"/>
          <w:szCs w:val="32"/>
        </w:rPr>
        <w:t xml:space="preserve"> </w:t>
      </w:r>
      <w:proofErr w:type="spellStart"/>
      <w:r w:rsidR="00EF09D6" w:rsidRPr="00E176C2">
        <w:rPr>
          <w:rFonts w:ascii="仿宋_GB2312" w:eastAsia="仿宋_GB2312" w:hAnsi="微软雅黑" w:cs="宋体" w:hint="eastAsia"/>
          <w:color w:val="000000"/>
          <w:kern w:val="0"/>
          <w:sz w:val="32"/>
          <w:szCs w:val="32"/>
        </w:rPr>
        <w:t>xuecheng.gov.cn</w:t>
      </w:r>
      <w:proofErr w:type="spellEnd"/>
      <w:r w:rsidR="00EF09D6" w:rsidRPr="00E176C2">
        <w:rPr>
          <w:rFonts w:ascii="仿宋_GB2312" w:eastAsia="仿宋_GB2312" w:hAnsi="微软雅黑" w:cs="宋体" w:hint="eastAsia"/>
          <w:color w:val="000000"/>
          <w:kern w:val="0"/>
          <w:sz w:val="32"/>
          <w:szCs w:val="32"/>
        </w:rPr>
        <w:t>/</w:t>
      </w:r>
      <w:r w:rsidR="00EF09D6" w:rsidRPr="00FD75C1">
        <w:rPr>
          <w:rFonts w:ascii="仿宋_GB2312" w:eastAsia="仿宋_GB2312" w:hAnsi="微软雅黑" w:cs="宋体" w:hint="eastAsia"/>
          <w:color w:val="000000"/>
          <w:kern w:val="0"/>
          <w:sz w:val="32"/>
          <w:szCs w:val="32"/>
        </w:rPr>
        <w:t>）公布。如对本报告有任何疑问，请与</w:t>
      </w:r>
      <w:r w:rsidR="00EF09D6" w:rsidRPr="00E176C2">
        <w:rPr>
          <w:rFonts w:ascii="仿宋_GB2312" w:eastAsia="仿宋_GB2312" w:hAnsi="微软雅黑" w:cs="宋体" w:hint="eastAsia"/>
          <w:color w:val="000000"/>
          <w:kern w:val="0"/>
          <w:sz w:val="32"/>
          <w:szCs w:val="32"/>
        </w:rPr>
        <w:t>薛城区</w:t>
      </w:r>
      <w:r w:rsidR="00EF09D6" w:rsidRPr="00FD75C1">
        <w:rPr>
          <w:rFonts w:ascii="仿宋_GB2312" w:eastAsia="仿宋_GB2312" w:hAnsi="微软雅黑" w:cs="宋体" w:hint="eastAsia"/>
          <w:color w:val="000000"/>
          <w:kern w:val="0"/>
          <w:sz w:val="32"/>
          <w:szCs w:val="32"/>
        </w:rPr>
        <w:t>市场监督管理局</w:t>
      </w:r>
      <w:r w:rsidR="00EF09D6" w:rsidRPr="00E176C2">
        <w:rPr>
          <w:rFonts w:ascii="仿宋_GB2312" w:eastAsia="仿宋_GB2312" w:hAnsi="微软雅黑" w:cs="宋体" w:hint="eastAsia"/>
          <w:color w:val="000000"/>
          <w:kern w:val="0"/>
          <w:sz w:val="32"/>
          <w:szCs w:val="32"/>
        </w:rPr>
        <w:t>联系（地址：薛城区永福北路175号</w:t>
      </w:r>
      <w:r w:rsidR="00EF09D6" w:rsidRPr="00FD75C1">
        <w:rPr>
          <w:rFonts w:ascii="仿宋_GB2312" w:eastAsia="仿宋_GB2312" w:hAnsi="微软雅黑" w:cs="宋体" w:hint="eastAsia"/>
          <w:color w:val="000000"/>
          <w:kern w:val="0"/>
          <w:sz w:val="32"/>
          <w:szCs w:val="32"/>
        </w:rPr>
        <w:t>；电话：</w:t>
      </w:r>
      <w:r w:rsidR="00EF09D6" w:rsidRPr="00E176C2">
        <w:rPr>
          <w:rFonts w:ascii="仿宋_GB2312" w:eastAsia="仿宋_GB2312" w:hAnsi="微软雅黑" w:cs="宋体" w:hint="eastAsia"/>
          <w:color w:val="000000"/>
          <w:kern w:val="0"/>
          <w:sz w:val="32"/>
          <w:szCs w:val="32"/>
        </w:rPr>
        <w:t>0632-4440315</w:t>
      </w:r>
      <w:r w:rsidR="00EF09D6" w:rsidRPr="00FD75C1">
        <w:rPr>
          <w:rFonts w:ascii="仿宋_GB2312" w:eastAsia="仿宋_GB2312" w:hAnsi="微软雅黑" w:cs="宋体" w:hint="eastAsia"/>
          <w:color w:val="000000"/>
          <w:kern w:val="0"/>
          <w:sz w:val="32"/>
          <w:szCs w:val="32"/>
        </w:rPr>
        <w:t>；电子邮箱：</w:t>
      </w:r>
      <w:hyperlink r:id="rId4" w:history="1">
        <w:r w:rsidR="00627EEF" w:rsidRPr="00CE3317">
          <w:rPr>
            <w:rStyle w:val="a6"/>
            <w:rFonts w:ascii="仿宋_GB2312" w:eastAsia="仿宋_GB2312" w:hAnsi="微软雅黑" w:cs="宋体" w:hint="eastAsia"/>
            <w:kern w:val="0"/>
            <w:sz w:val="32"/>
            <w:szCs w:val="32"/>
          </w:rPr>
          <w:t>xcsjjdys@163.com</w:t>
        </w:r>
      </w:hyperlink>
      <w:r w:rsidR="00EF09D6" w:rsidRPr="00FD75C1">
        <w:rPr>
          <w:rFonts w:ascii="仿宋_GB2312" w:eastAsia="仿宋_GB2312" w:hAnsi="微软雅黑" w:cs="宋体" w:hint="eastAsia"/>
          <w:color w:val="000000"/>
          <w:kern w:val="0"/>
          <w:sz w:val="32"/>
          <w:szCs w:val="32"/>
        </w:rPr>
        <w:t>）。</w:t>
      </w:r>
    </w:p>
    <w:p w:rsidR="00BD3A8C" w:rsidRDefault="00BD3A8C" w:rsidP="00E176C2">
      <w:pPr>
        <w:widowControl/>
        <w:shd w:val="clear" w:color="auto" w:fill="FFFFFF"/>
        <w:spacing w:line="560" w:lineRule="exact"/>
        <w:ind w:firstLine="480"/>
        <w:jc w:val="left"/>
        <w:rPr>
          <w:rFonts w:ascii="仿宋_GB2312" w:eastAsia="仿宋_GB2312" w:hAnsi="微软雅黑" w:cs="宋体"/>
          <w:color w:val="000000"/>
          <w:kern w:val="0"/>
          <w:sz w:val="32"/>
          <w:szCs w:val="32"/>
        </w:rPr>
      </w:pPr>
    </w:p>
    <w:p w:rsidR="00BD3A8C" w:rsidRPr="00627EEF" w:rsidRDefault="00BD3A8C" w:rsidP="00BD3A8C">
      <w:pPr>
        <w:widowControl/>
        <w:shd w:val="clear" w:color="auto" w:fill="FFFFFF"/>
        <w:spacing w:line="600" w:lineRule="atLeast"/>
        <w:ind w:firstLineChars="200" w:firstLine="640"/>
        <w:rPr>
          <w:rFonts w:ascii="仿宋_GB2312" w:eastAsia="仿宋_GB2312" w:hAnsi="微软雅黑" w:cs="宋体"/>
          <w:color w:val="000000"/>
          <w:kern w:val="0"/>
          <w:sz w:val="32"/>
          <w:szCs w:val="32"/>
        </w:rPr>
      </w:pPr>
      <w:r w:rsidRPr="00627EEF">
        <w:rPr>
          <w:rFonts w:ascii="仿宋_GB2312" w:eastAsia="仿宋_GB2312" w:hAnsi="微软雅黑" w:cs="宋体" w:hint="eastAsia"/>
          <w:color w:val="000000"/>
          <w:kern w:val="0"/>
          <w:sz w:val="32"/>
          <w:szCs w:val="32"/>
        </w:rPr>
        <w:t>附件：</w:t>
      </w:r>
      <w:r w:rsidRPr="00627EEF">
        <w:rPr>
          <w:rFonts w:ascii="仿宋_GB2312" w:eastAsia="仿宋_GB2312" w:hAnsi="微软雅黑" w:cs="宋体"/>
          <w:color w:val="000000"/>
          <w:kern w:val="0"/>
          <w:sz w:val="32"/>
          <w:szCs w:val="32"/>
        </w:rPr>
        <w:t>2018</w:t>
      </w:r>
      <w:r w:rsidRPr="00627EEF">
        <w:rPr>
          <w:rFonts w:ascii="仿宋_GB2312" w:eastAsia="仿宋_GB2312" w:hAnsi="微软雅黑" w:cs="宋体" w:hint="eastAsia"/>
          <w:color w:val="000000"/>
          <w:kern w:val="0"/>
          <w:sz w:val="32"/>
          <w:szCs w:val="32"/>
        </w:rPr>
        <w:t>年政府信息公开工作情况统计表</w:t>
      </w:r>
    </w:p>
    <w:p w:rsidR="00BD3A8C" w:rsidRDefault="00BD3A8C" w:rsidP="00E176C2">
      <w:pPr>
        <w:widowControl/>
        <w:shd w:val="clear" w:color="auto" w:fill="FFFFFF"/>
        <w:spacing w:line="560" w:lineRule="exact"/>
        <w:ind w:firstLine="480"/>
        <w:jc w:val="left"/>
        <w:rPr>
          <w:rFonts w:ascii="仿宋_GB2312" w:eastAsia="仿宋_GB2312" w:hAnsi="微软雅黑" w:cs="宋体"/>
          <w:color w:val="000000"/>
          <w:kern w:val="0"/>
          <w:sz w:val="32"/>
          <w:szCs w:val="32"/>
        </w:rPr>
      </w:pPr>
    </w:p>
    <w:p w:rsidR="007B0C38" w:rsidRDefault="009B0A19" w:rsidP="00627EEF">
      <w:pPr>
        <w:widowControl/>
        <w:shd w:val="clear" w:color="auto" w:fill="FFFFFF"/>
        <w:spacing w:line="600" w:lineRule="atLeast"/>
        <w:rPr>
          <w:rFonts w:ascii="楷体_GB2312" w:eastAsia="楷体_GB2312" w:hAnsi="Times New Roman" w:cs="Times New Roman"/>
          <w:color w:val="000000"/>
          <w:kern w:val="0"/>
          <w:sz w:val="32"/>
          <w:szCs w:val="32"/>
        </w:rPr>
      </w:pPr>
      <w:r>
        <w:rPr>
          <w:rFonts w:ascii="楷体_GB2312" w:eastAsia="楷体_GB2312" w:hAnsi="Times New Roman" w:cs="Times New Roman" w:hint="eastAsia"/>
          <w:color w:val="000000"/>
          <w:kern w:val="0"/>
          <w:sz w:val="32"/>
          <w:szCs w:val="32"/>
        </w:rPr>
        <w:t xml:space="preserve">                              </w:t>
      </w:r>
    </w:p>
    <w:p w:rsidR="009B0A19" w:rsidRDefault="009B0A19" w:rsidP="00627EEF">
      <w:pPr>
        <w:widowControl/>
        <w:shd w:val="clear" w:color="auto" w:fill="FFFFFF"/>
        <w:spacing w:line="600" w:lineRule="atLeast"/>
        <w:rPr>
          <w:rFonts w:ascii="楷体_GB2312" w:eastAsia="楷体_GB2312" w:hAnsi="Times New Roman" w:cs="Times New Roman"/>
          <w:color w:val="000000"/>
          <w:kern w:val="0"/>
          <w:sz w:val="32"/>
          <w:szCs w:val="32"/>
        </w:rPr>
      </w:pPr>
    </w:p>
    <w:p w:rsidR="009B0A19" w:rsidRPr="009B0A19" w:rsidRDefault="009B0A19" w:rsidP="00627EEF">
      <w:pPr>
        <w:widowControl/>
        <w:shd w:val="clear" w:color="auto" w:fill="FFFFFF"/>
        <w:spacing w:line="600" w:lineRule="atLeast"/>
        <w:rPr>
          <w:rFonts w:ascii="仿宋_GB2312" w:eastAsia="仿宋_GB2312" w:hAnsi="微软雅黑" w:cs="宋体"/>
          <w:color w:val="000000"/>
          <w:kern w:val="0"/>
          <w:sz w:val="32"/>
          <w:szCs w:val="32"/>
        </w:rPr>
      </w:pPr>
      <w:r>
        <w:rPr>
          <w:rFonts w:ascii="楷体_GB2312" w:eastAsia="楷体_GB2312" w:hAnsi="Times New Roman" w:cs="Times New Roman" w:hint="eastAsia"/>
          <w:color w:val="000000"/>
          <w:kern w:val="0"/>
          <w:sz w:val="32"/>
          <w:szCs w:val="32"/>
        </w:rPr>
        <w:t xml:space="preserve">                        </w:t>
      </w:r>
      <w:r w:rsidRPr="009B0A19">
        <w:rPr>
          <w:rFonts w:ascii="仿宋_GB2312" w:eastAsia="仿宋_GB2312" w:hAnsi="微软雅黑" w:cs="宋体" w:hint="eastAsia"/>
          <w:color w:val="000000"/>
          <w:kern w:val="0"/>
          <w:sz w:val="32"/>
          <w:szCs w:val="32"/>
        </w:rPr>
        <w:t>枣庄市薛城区市场监督管理局</w:t>
      </w:r>
    </w:p>
    <w:p w:rsidR="009B0A19" w:rsidRPr="009B0A19" w:rsidRDefault="009B0A19" w:rsidP="00627EEF">
      <w:pPr>
        <w:widowControl/>
        <w:shd w:val="clear" w:color="auto" w:fill="FFFFFF"/>
        <w:spacing w:line="600" w:lineRule="atLeast"/>
        <w:rPr>
          <w:rFonts w:ascii="仿宋_GB2312" w:eastAsia="仿宋_GB2312" w:hAnsi="微软雅黑" w:cs="宋体"/>
          <w:color w:val="000000"/>
          <w:kern w:val="0"/>
          <w:sz w:val="32"/>
          <w:szCs w:val="32"/>
        </w:rPr>
      </w:pPr>
      <w:r w:rsidRPr="009B0A19">
        <w:rPr>
          <w:rFonts w:ascii="仿宋_GB2312" w:eastAsia="仿宋_GB2312" w:hAnsi="微软雅黑" w:cs="宋体" w:hint="eastAsia"/>
          <w:color w:val="000000"/>
          <w:kern w:val="0"/>
          <w:sz w:val="32"/>
          <w:szCs w:val="32"/>
        </w:rPr>
        <w:t xml:space="preserve">                              2019年1月16日</w:t>
      </w:r>
    </w:p>
    <w:p w:rsidR="007B0C38" w:rsidRPr="009B0A19" w:rsidRDefault="007B0C38" w:rsidP="00627EEF">
      <w:pPr>
        <w:widowControl/>
        <w:shd w:val="clear" w:color="auto" w:fill="FFFFFF"/>
        <w:spacing w:line="600" w:lineRule="atLeast"/>
        <w:rPr>
          <w:rFonts w:ascii="仿宋_GB2312" w:eastAsia="仿宋_GB2312" w:hAnsi="微软雅黑" w:cs="宋体"/>
          <w:color w:val="000000"/>
          <w:kern w:val="0"/>
          <w:sz w:val="32"/>
          <w:szCs w:val="32"/>
        </w:rPr>
      </w:pPr>
    </w:p>
    <w:p w:rsidR="007B0C38" w:rsidRDefault="007B0C38" w:rsidP="00627EEF">
      <w:pPr>
        <w:widowControl/>
        <w:shd w:val="clear" w:color="auto" w:fill="FFFFFF"/>
        <w:spacing w:line="600" w:lineRule="atLeast"/>
        <w:rPr>
          <w:rFonts w:ascii="楷体_GB2312" w:eastAsia="楷体_GB2312" w:hAnsi="Times New Roman" w:cs="Times New Roman"/>
          <w:color w:val="000000"/>
          <w:kern w:val="0"/>
          <w:sz w:val="32"/>
          <w:szCs w:val="32"/>
        </w:rPr>
      </w:pPr>
    </w:p>
    <w:p w:rsidR="007B0C38" w:rsidRDefault="007B0C38" w:rsidP="00627EEF">
      <w:pPr>
        <w:widowControl/>
        <w:shd w:val="clear" w:color="auto" w:fill="FFFFFF"/>
        <w:spacing w:line="600" w:lineRule="atLeast"/>
        <w:rPr>
          <w:rFonts w:ascii="楷体_GB2312" w:eastAsia="楷体_GB2312" w:hAnsi="Times New Roman" w:cs="Times New Roman"/>
          <w:color w:val="000000"/>
          <w:kern w:val="0"/>
          <w:sz w:val="32"/>
          <w:szCs w:val="32"/>
        </w:rPr>
      </w:pPr>
    </w:p>
    <w:p w:rsidR="007B0C38" w:rsidRDefault="007B0C38" w:rsidP="00627EEF">
      <w:pPr>
        <w:widowControl/>
        <w:shd w:val="clear" w:color="auto" w:fill="FFFFFF"/>
        <w:spacing w:line="600" w:lineRule="atLeast"/>
        <w:rPr>
          <w:rFonts w:ascii="楷体_GB2312" w:eastAsia="楷体_GB2312" w:hAnsi="Times New Roman" w:cs="Times New Roman"/>
          <w:color w:val="000000"/>
          <w:kern w:val="0"/>
          <w:sz w:val="32"/>
          <w:szCs w:val="32"/>
        </w:rPr>
      </w:pPr>
    </w:p>
    <w:p w:rsidR="007B0C38" w:rsidRDefault="007B0C38" w:rsidP="00627EEF">
      <w:pPr>
        <w:widowControl/>
        <w:shd w:val="clear" w:color="auto" w:fill="FFFFFF"/>
        <w:spacing w:line="600" w:lineRule="atLeast"/>
        <w:rPr>
          <w:rFonts w:ascii="楷体_GB2312" w:eastAsia="楷体_GB2312" w:hAnsi="Times New Roman" w:cs="Times New Roman"/>
          <w:color w:val="000000"/>
          <w:kern w:val="0"/>
          <w:sz w:val="32"/>
          <w:szCs w:val="32"/>
        </w:rPr>
      </w:pPr>
    </w:p>
    <w:p w:rsidR="007B0C38" w:rsidRDefault="007B0C38" w:rsidP="00627EEF">
      <w:pPr>
        <w:widowControl/>
        <w:shd w:val="clear" w:color="auto" w:fill="FFFFFF"/>
        <w:spacing w:line="600" w:lineRule="atLeast"/>
        <w:rPr>
          <w:rFonts w:ascii="楷体_GB2312" w:eastAsia="楷体_GB2312" w:hAnsi="Times New Roman" w:cs="Times New Roman"/>
          <w:color w:val="000000"/>
          <w:kern w:val="0"/>
          <w:sz w:val="32"/>
          <w:szCs w:val="32"/>
        </w:rPr>
      </w:pPr>
    </w:p>
    <w:p w:rsidR="007B0C38" w:rsidRDefault="007B0C38" w:rsidP="00627EEF">
      <w:pPr>
        <w:widowControl/>
        <w:shd w:val="clear" w:color="auto" w:fill="FFFFFF"/>
        <w:spacing w:line="600" w:lineRule="atLeast"/>
        <w:rPr>
          <w:rFonts w:ascii="楷体_GB2312" w:eastAsia="楷体_GB2312" w:hAnsi="Times New Roman" w:cs="Times New Roman"/>
          <w:color w:val="000000"/>
          <w:kern w:val="0"/>
          <w:sz w:val="32"/>
          <w:szCs w:val="32"/>
        </w:rPr>
      </w:pPr>
    </w:p>
    <w:p w:rsidR="007B0C38" w:rsidRDefault="007B0C38" w:rsidP="00627EEF">
      <w:pPr>
        <w:widowControl/>
        <w:shd w:val="clear" w:color="auto" w:fill="FFFFFF"/>
        <w:spacing w:line="600" w:lineRule="atLeast"/>
        <w:rPr>
          <w:rFonts w:ascii="楷体_GB2312" w:eastAsia="楷体_GB2312" w:hAnsi="Times New Roman" w:cs="Times New Roman"/>
          <w:color w:val="000000"/>
          <w:kern w:val="0"/>
          <w:sz w:val="32"/>
          <w:szCs w:val="32"/>
        </w:rPr>
      </w:pPr>
    </w:p>
    <w:p w:rsidR="007B0C38" w:rsidRDefault="007B0C38" w:rsidP="00627EEF">
      <w:pPr>
        <w:widowControl/>
        <w:shd w:val="clear" w:color="auto" w:fill="FFFFFF"/>
        <w:spacing w:line="600" w:lineRule="atLeast"/>
        <w:rPr>
          <w:rFonts w:ascii="楷体_GB2312" w:eastAsia="楷体_GB2312" w:hAnsi="Times New Roman" w:cs="Times New Roman"/>
          <w:color w:val="000000"/>
          <w:kern w:val="0"/>
          <w:sz w:val="32"/>
          <w:szCs w:val="32"/>
        </w:rPr>
      </w:pPr>
    </w:p>
    <w:p w:rsidR="00627EEF" w:rsidRPr="00627EEF" w:rsidRDefault="00627EEF" w:rsidP="00627EEF">
      <w:pPr>
        <w:widowControl/>
        <w:shd w:val="clear" w:color="auto" w:fill="FFFFFF"/>
        <w:spacing w:line="600" w:lineRule="atLeast"/>
        <w:rPr>
          <w:rFonts w:ascii="仿宋_GB2312" w:eastAsia="仿宋_GB2312" w:hAnsi="Times New Roman" w:cs="Times New Roman"/>
          <w:color w:val="000000"/>
          <w:kern w:val="0"/>
          <w:sz w:val="30"/>
          <w:szCs w:val="30"/>
        </w:rPr>
      </w:pPr>
      <w:r w:rsidRPr="00627EEF">
        <w:rPr>
          <w:rFonts w:ascii="仿宋_GB2312" w:eastAsia="仿宋_GB2312" w:hAnsi="Times New Roman" w:cs="Times New Roman" w:hint="eastAsia"/>
          <w:color w:val="000000"/>
          <w:kern w:val="0"/>
          <w:sz w:val="30"/>
          <w:szCs w:val="30"/>
        </w:rPr>
        <w:lastRenderedPageBreak/>
        <w:t>附件：</w:t>
      </w:r>
    </w:p>
    <w:p w:rsidR="00627EEF" w:rsidRPr="00627EEF" w:rsidRDefault="00627EEF" w:rsidP="00627EEF">
      <w:pPr>
        <w:widowControl/>
        <w:shd w:val="clear" w:color="auto" w:fill="FFFFFF"/>
        <w:spacing w:line="600" w:lineRule="atLeast"/>
        <w:jc w:val="center"/>
        <w:rPr>
          <w:rFonts w:ascii="Times New Roman" w:eastAsia="宋体" w:hAnsi="Times New Roman" w:cs="Times New Roman"/>
          <w:color w:val="000000"/>
          <w:kern w:val="0"/>
          <w:szCs w:val="21"/>
        </w:rPr>
      </w:pPr>
      <w:r w:rsidRPr="00627EEF">
        <w:rPr>
          <w:rFonts w:ascii="Times New Roman" w:eastAsia="宋体" w:hAnsi="Times New Roman" w:cs="Times New Roman"/>
          <w:color w:val="000000"/>
          <w:kern w:val="0"/>
          <w:sz w:val="32"/>
          <w:szCs w:val="32"/>
        </w:rPr>
        <w:t>2018</w:t>
      </w:r>
      <w:r w:rsidRPr="00627EEF">
        <w:rPr>
          <w:rFonts w:ascii="华文中宋" w:eastAsia="华文中宋" w:hAnsi="华文中宋" w:cs="Times New Roman" w:hint="eastAsia"/>
          <w:color w:val="000000"/>
          <w:kern w:val="0"/>
          <w:sz w:val="32"/>
          <w:szCs w:val="32"/>
        </w:rPr>
        <w:t>年政府信息公开工作情况统计表</w:t>
      </w:r>
    </w:p>
    <w:p w:rsidR="00627EEF" w:rsidRPr="00627EEF" w:rsidRDefault="00627EEF" w:rsidP="007B0C38">
      <w:pPr>
        <w:widowControl/>
        <w:shd w:val="clear" w:color="auto" w:fill="FFFFFF"/>
        <w:spacing w:line="600" w:lineRule="atLeast"/>
        <w:jc w:val="left"/>
        <w:rPr>
          <w:rFonts w:ascii="Times New Roman" w:eastAsia="宋体" w:hAnsi="Times New Roman" w:cs="Times New Roman"/>
          <w:color w:val="000000"/>
          <w:kern w:val="0"/>
          <w:szCs w:val="21"/>
        </w:rPr>
      </w:pPr>
      <w:r w:rsidRPr="00627EEF">
        <w:rPr>
          <w:rFonts w:ascii="仿宋" w:eastAsia="仿宋" w:hAnsi="仿宋" w:cs="Times New Roman" w:hint="eastAsia"/>
          <w:color w:val="000000"/>
          <w:kern w:val="0"/>
          <w:szCs w:val="21"/>
        </w:rPr>
        <w:t>填报单位：薛城区市场监管局</w:t>
      </w:r>
      <w:r w:rsidRPr="00627EEF">
        <w:rPr>
          <w:rFonts w:ascii="宋体" w:eastAsia="宋体" w:hAnsi="宋体" w:cs="宋体" w:hint="eastAsia"/>
          <w:color w:val="000000"/>
          <w:kern w:val="0"/>
          <w:szCs w:val="21"/>
        </w:rPr>
        <w:t>          </w:t>
      </w:r>
      <w:r w:rsidR="007B0C38">
        <w:rPr>
          <w:rFonts w:ascii="宋体" w:eastAsia="宋体" w:hAnsi="宋体" w:cs="宋体" w:hint="eastAsia"/>
          <w:color w:val="000000"/>
          <w:kern w:val="0"/>
          <w:szCs w:val="21"/>
        </w:rPr>
        <w:t xml:space="preserve">    </w:t>
      </w:r>
      <w:r w:rsidRPr="00627EEF">
        <w:rPr>
          <w:rFonts w:ascii="仿宋" w:eastAsia="仿宋" w:hAnsi="仿宋" w:cs="Times New Roman" w:hint="eastAsia"/>
          <w:color w:val="000000"/>
          <w:kern w:val="0"/>
          <w:szCs w:val="21"/>
        </w:rPr>
        <w:t>填表日期：</w:t>
      </w:r>
      <w:r w:rsidR="007B0C38">
        <w:rPr>
          <w:rFonts w:ascii="宋体" w:eastAsia="宋体" w:hAnsi="宋体" w:cs="宋体" w:hint="eastAsia"/>
          <w:color w:val="000000"/>
          <w:kern w:val="0"/>
          <w:szCs w:val="21"/>
        </w:rPr>
        <w:t>2018</w:t>
      </w:r>
      <w:r w:rsidRPr="00627EEF">
        <w:rPr>
          <w:rFonts w:ascii="仿宋" w:eastAsia="仿宋" w:hAnsi="仿宋" w:cs="Times New Roman" w:hint="eastAsia"/>
          <w:color w:val="000000"/>
          <w:kern w:val="0"/>
          <w:szCs w:val="21"/>
        </w:rPr>
        <w:t>年</w:t>
      </w:r>
      <w:r w:rsidRPr="00627EEF">
        <w:rPr>
          <w:rFonts w:ascii="宋体" w:eastAsia="宋体" w:hAnsi="宋体" w:cs="宋体" w:hint="eastAsia"/>
          <w:color w:val="000000"/>
          <w:kern w:val="0"/>
          <w:szCs w:val="21"/>
        </w:rPr>
        <w:t> </w:t>
      </w:r>
      <w:r w:rsidR="007B0C38">
        <w:rPr>
          <w:rFonts w:ascii="宋体" w:eastAsia="宋体" w:hAnsi="宋体" w:cs="宋体" w:hint="eastAsia"/>
          <w:color w:val="000000"/>
          <w:kern w:val="0"/>
          <w:szCs w:val="21"/>
        </w:rPr>
        <w:t>1</w:t>
      </w:r>
      <w:r w:rsidRPr="00627EEF">
        <w:rPr>
          <w:rFonts w:ascii="仿宋" w:eastAsia="仿宋" w:hAnsi="仿宋" w:cs="Times New Roman" w:hint="eastAsia"/>
          <w:color w:val="000000"/>
          <w:kern w:val="0"/>
          <w:szCs w:val="21"/>
        </w:rPr>
        <w:t>月</w:t>
      </w:r>
      <w:r w:rsidR="007B0C38">
        <w:rPr>
          <w:rFonts w:ascii="宋体" w:eastAsia="宋体" w:hAnsi="宋体" w:cs="宋体" w:hint="eastAsia"/>
          <w:color w:val="000000"/>
          <w:kern w:val="0"/>
          <w:szCs w:val="21"/>
        </w:rPr>
        <w:t>16</w:t>
      </w:r>
      <w:r w:rsidRPr="00627EEF">
        <w:rPr>
          <w:rFonts w:ascii="仿宋" w:eastAsia="仿宋" w:hAnsi="仿宋" w:cs="Times New Roman" w:hint="eastAsia"/>
          <w:color w:val="000000"/>
          <w:kern w:val="0"/>
          <w:szCs w:val="21"/>
        </w:rPr>
        <w:t>日</w:t>
      </w:r>
    </w:p>
    <w:tbl>
      <w:tblPr>
        <w:tblW w:w="8832" w:type="dxa"/>
        <w:jc w:val="center"/>
        <w:tblCellMar>
          <w:left w:w="0" w:type="dxa"/>
          <w:right w:w="0" w:type="dxa"/>
        </w:tblCellMar>
        <w:tblLook w:val="04A0"/>
      </w:tblPr>
      <w:tblGrid>
        <w:gridCol w:w="6780"/>
        <w:gridCol w:w="978"/>
        <w:gridCol w:w="1074"/>
      </w:tblGrid>
      <w:tr w:rsidR="00627EEF" w:rsidRPr="00627EEF" w:rsidTr="00627EEF">
        <w:trPr>
          <w:trHeight w:val="242"/>
          <w:tblHeader/>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黑体" w:eastAsia="黑体" w:hAnsi="黑体" w:cs="Times New Roman" w:hint="eastAsia"/>
                <w:kern w:val="0"/>
                <w:szCs w:val="21"/>
              </w:rPr>
              <w:t>统计指标</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黑体" w:eastAsia="黑体" w:hAnsi="黑体" w:cs="Times New Roman" w:hint="eastAsia"/>
                <w:kern w:val="0"/>
                <w:szCs w:val="21"/>
              </w:rPr>
              <w:t>单位</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黑体" w:eastAsia="黑体" w:hAnsi="黑体" w:cs="Times New Roman" w:hint="eastAsia"/>
                <w:kern w:val="0"/>
                <w:szCs w:val="21"/>
              </w:rPr>
              <w:t>统计数</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黑体" w:eastAsia="黑体" w:hAnsi="黑体" w:cs="Times New Roman" w:hint="eastAsia"/>
                <w:kern w:val="0"/>
                <w:szCs w:val="21"/>
              </w:rPr>
              <w:t>一、主动公开情况</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 </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（一）主动公开政府信息数（不同渠道和方式公开相同信息计1条）</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7</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宋体" w:eastAsia="宋体" w:hAnsi="宋体" w:cs="Times New Roman" w:hint="eastAsia"/>
                <w:kern w:val="0"/>
                <w:szCs w:val="21"/>
              </w:rPr>
              <w:t>其中：主动公开规范性文件数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7</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1264"/>
              <w:rPr>
                <w:rFonts w:ascii="Times New Roman" w:eastAsia="宋体" w:hAnsi="Times New Roman" w:cs="Times New Roman"/>
                <w:kern w:val="0"/>
                <w:szCs w:val="21"/>
              </w:rPr>
            </w:pPr>
            <w:r w:rsidRPr="00627EEF">
              <w:rPr>
                <w:rFonts w:ascii="宋体" w:eastAsia="宋体" w:hAnsi="宋体" w:cs="Times New Roman" w:hint="eastAsia"/>
                <w:kern w:val="0"/>
                <w:szCs w:val="21"/>
              </w:rPr>
              <w:t>制发规范性文件总数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（二）通过不同渠道和方式公开政府信息的情况</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 </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r w:rsidRPr="00627EEF">
              <w:rPr>
                <w:rFonts w:ascii="Times New Roman" w:eastAsia="宋体" w:hAnsi="Times New Roman" w:cs="Times New Roman"/>
                <w:kern w:val="0"/>
                <w:szCs w:val="21"/>
              </w:rPr>
              <w:t>、政府网站公开政府信息数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50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r w:rsidRPr="00627EEF">
              <w:rPr>
                <w:rFonts w:ascii="Times New Roman" w:eastAsia="宋体" w:hAnsi="Times New Roman" w:cs="Times New Roman"/>
                <w:kern w:val="0"/>
                <w:szCs w:val="21"/>
              </w:rPr>
              <w:t>、政务微博公开政府信息数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63</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3</w:t>
            </w:r>
            <w:r w:rsidRPr="00627EEF">
              <w:rPr>
                <w:rFonts w:ascii="Times New Roman" w:eastAsia="宋体" w:hAnsi="Times New Roman" w:cs="Times New Roman"/>
                <w:kern w:val="0"/>
                <w:szCs w:val="21"/>
              </w:rPr>
              <w:t>、政务微信公开政府信息数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4</w:t>
            </w:r>
            <w:r w:rsidRPr="00627EEF">
              <w:rPr>
                <w:rFonts w:ascii="Times New Roman" w:eastAsia="宋体" w:hAnsi="Times New Roman" w:cs="Times New Roman"/>
                <w:kern w:val="0"/>
                <w:szCs w:val="21"/>
              </w:rPr>
              <w:t>、其他方式公开政府信息数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69</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黑体" w:eastAsia="黑体" w:hAnsi="黑体" w:cs="Times New Roman" w:hint="eastAsia"/>
                <w:kern w:val="0"/>
                <w:szCs w:val="21"/>
              </w:rPr>
              <w:t>二、回应解读情况（不同方式回应同一热点或舆情计1次）</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 </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（一）回应公众关注热点或重大舆情数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7B0C38" w:rsidP="00627EEF">
            <w:pPr>
              <w:widowControl/>
              <w:rPr>
                <w:rFonts w:ascii="Times New Roman" w:eastAsia="宋体" w:hAnsi="Times New Roman" w:cs="Times New Roman"/>
                <w:kern w:val="0"/>
                <w:szCs w:val="21"/>
              </w:rPr>
            </w:pPr>
            <w:r>
              <w:rPr>
                <w:rFonts w:ascii="Times New Roman" w:eastAsia="宋体" w:hAnsi="Times New Roman" w:cs="Times New Roman" w:hint="eastAsia"/>
                <w:kern w:val="0"/>
                <w:szCs w:val="21"/>
              </w:rPr>
              <w:t>3</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（二）通过不同渠道和方式回应解读的情况</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 </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r w:rsidRPr="00627EEF">
              <w:rPr>
                <w:rFonts w:ascii="Times New Roman" w:eastAsia="宋体" w:hAnsi="Times New Roman" w:cs="Times New Roman"/>
                <w:kern w:val="0"/>
                <w:szCs w:val="21"/>
              </w:rPr>
              <w:t>、参加或举办新闻发布会总次数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1052"/>
              <w:rPr>
                <w:rFonts w:ascii="Times New Roman" w:eastAsia="宋体" w:hAnsi="Times New Roman" w:cs="Times New Roman"/>
                <w:kern w:val="0"/>
                <w:szCs w:val="21"/>
              </w:rPr>
            </w:pPr>
            <w:r w:rsidRPr="00627EEF">
              <w:rPr>
                <w:rFonts w:ascii="宋体" w:eastAsia="宋体" w:hAnsi="宋体" w:cs="Times New Roman" w:hint="eastAsia"/>
                <w:kern w:val="0"/>
                <w:szCs w:val="21"/>
              </w:rPr>
              <w:t>其中：主要负责同志参加新闻发布会次数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r w:rsidRPr="00627EEF">
              <w:rPr>
                <w:rFonts w:ascii="Times New Roman" w:eastAsia="宋体" w:hAnsi="Times New Roman" w:cs="Times New Roman"/>
                <w:kern w:val="0"/>
                <w:szCs w:val="21"/>
              </w:rPr>
              <w:t>、政府网站在线访谈次数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1052"/>
              <w:rPr>
                <w:rFonts w:ascii="Times New Roman" w:eastAsia="宋体" w:hAnsi="Times New Roman" w:cs="Times New Roman"/>
                <w:kern w:val="0"/>
                <w:szCs w:val="21"/>
              </w:rPr>
            </w:pPr>
            <w:r w:rsidRPr="00627EEF">
              <w:rPr>
                <w:rFonts w:ascii="宋体" w:eastAsia="宋体" w:hAnsi="宋体" w:cs="Times New Roman" w:hint="eastAsia"/>
                <w:kern w:val="0"/>
                <w:szCs w:val="21"/>
              </w:rPr>
              <w:t>其中：主要负责同志参加政府网站在线访谈次数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3</w:t>
            </w:r>
            <w:r w:rsidRPr="00627EEF">
              <w:rPr>
                <w:rFonts w:ascii="Times New Roman" w:eastAsia="宋体" w:hAnsi="Times New Roman" w:cs="Times New Roman"/>
                <w:kern w:val="0"/>
                <w:szCs w:val="21"/>
              </w:rPr>
              <w:t>、政策解读稿件发布数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篇</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3</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4</w:t>
            </w:r>
            <w:r w:rsidRPr="00627EEF">
              <w:rPr>
                <w:rFonts w:ascii="Times New Roman" w:eastAsia="宋体" w:hAnsi="Times New Roman" w:cs="Times New Roman"/>
                <w:kern w:val="0"/>
                <w:szCs w:val="21"/>
              </w:rPr>
              <w:t>、微博微信回应事件数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5</w:t>
            </w:r>
            <w:r w:rsidRPr="00627EEF">
              <w:rPr>
                <w:rFonts w:ascii="Times New Roman" w:eastAsia="宋体" w:hAnsi="Times New Roman" w:cs="Times New Roman"/>
                <w:kern w:val="0"/>
                <w:szCs w:val="21"/>
              </w:rPr>
              <w:t>、其他方式回应事件数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黑体" w:eastAsia="黑体" w:hAnsi="黑体" w:cs="Times New Roman" w:hint="eastAsia"/>
                <w:kern w:val="0"/>
                <w:szCs w:val="21"/>
              </w:rPr>
              <w:t>三、依申请公开情况</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 </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（一）收到申请数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3</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r w:rsidRPr="00627EEF">
              <w:rPr>
                <w:rFonts w:ascii="Times New Roman" w:eastAsia="宋体" w:hAnsi="Times New Roman" w:cs="Times New Roman"/>
                <w:kern w:val="0"/>
                <w:szCs w:val="21"/>
              </w:rPr>
              <w:t>、当面申请数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r w:rsidRPr="00627EEF">
              <w:rPr>
                <w:rFonts w:ascii="Times New Roman" w:eastAsia="宋体" w:hAnsi="Times New Roman" w:cs="Times New Roman"/>
                <w:kern w:val="0"/>
                <w:szCs w:val="21"/>
              </w:rPr>
              <w:t>、传真申请数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3</w:t>
            </w:r>
            <w:r w:rsidRPr="00627EEF">
              <w:rPr>
                <w:rFonts w:ascii="Times New Roman" w:eastAsia="宋体" w:hAnsi="Times New Roman" w:cs="Times New Roman"/>
                <w:kern w:val="0"/>
                <w:szCs w:val="21"/>
              </w:rPr>
              <w:t>、网络申请数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4</w:t>
            </w:r>
            <w:r w:rsidRPr="00627EEF">
              <w:rPr>
                <w:rFonts w:ascii="Times New Roman" w:eastAsia="宋体" w:hAnsi="Times New Roman" w:cs="Times New Roman"/>
                <w:kern w:val="0"/>
                <w:szCs w:val="21"/>
              </w:rPr>
              <w:t>、信函申请数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5</w:t>
            </w:r>
            <w:r w:rsidRPr="00627EEF">
              <w:rPr>
                <w:rFonts w:ascii="Times New Roman" w:eastAsia="宋体" w:hAnsi="Times New Roman" w:cs="Times New Roman"/>
                <w:kern w:val="0"/>
                <w:szCs w:val="21"/>
              </w:rPr>
              <w:t>、其他形式</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（二）申请办结数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r w:rsidRPr="00627EEF">
              <w:rPr>
                <w:rFonts w:ascii="Times New Roman" w:eastAsia="宋体" w:hAnsi="Times New Roman" w:cs="Times New Roman"/>
                <w:kern w:val="0"/>
                <w:szCs w:val="21"/>
              </w:rPr>
              <w:t>、按时办结数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r w:rsidRPr="00627EEF">
              <w:rPr>
                <w:rFonts w:ascii="Times New Roman" w:eastAsia="宋体" w:hAnsi="Times New Roman" w:cs="Times New Roman"/>
                <w:kern w:val="0"/>
                <w:szCs w:val="21"/>
              </w:rPr>
              <w:t>、延期办结数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（三）申请答复数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3</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r w:rsidRPr="00627EEF">
              <w:rPr>
                <w:rFonts w:ascii="Times New Roman" w:eastAsia="宋体" w:hAnsi="Times New Roman" w:cs="Times New Roman"/>
                <w:kern w:val="0"/>
                <w:szCs w:val="21"/>
              </w:rPr>
              <w:t>、属于已主动公开范围数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r w:rsidRPr="00627EEF">
              <w:rPr>
                <w:rFonts w:ascii="Times New Roman" w:eastAsia="宋体" w:hAnsi="Times New Roman" w:cs="Times New Roman"/>
                <w:kern w:val="0"/>
                <w:szCs w:val="21"/>
              </w:rPr>
              <w:t>、同意公开答复数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3</w:t>
            </w:r>
            <w:r w:rsidRPr="00627EEF">
              <w:rPr>
                <w:rFonts w:ascii="Times New Roman" w:eastAsia="宋体" w:hAnsi="Times New Roman" w:cs="Times New Roman"/>
                <w:kern w:val="0"/>
                <w:szCs w:val="21"/>
              </w:rPr>
              <w:t>、同意部分公开答复数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4</w:t>
            </w:r>
            <w:r w:rsidRPr="00627EEF">
              <w:rPr>
                <w:rFonts w:ascii="Times New Roman" w:eastAsia="宋体" w:hAnsi="Times New Roman" w:cs="Times New Roman"/>
                <w:kern w:val="0"/>
                <w:szCs w:val="21"/>
              </w:rPr>
              <w:t>、不同意公开答复数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840"/>
              <w:rPr>
                <w:rFonts w:ascii="Times New Roman" w:eastAsia="宋体" w:hAnsi="Times New Roman" w:cs="Times New Roman"/>
                <w:kern w:val="0"/>
                <w:szCs w:val="21"/>
              </w:rPr>
            </w:pPr>
            <w:r w:rsidRPr="00627EEF">
              <w:rPr>
                <w:rFonts w:ascii="宋体" w:eastAsia="宋体" w:hAnsi="宋体" w:cs="Times New Roman" w:hint="eastAsia"/>
                <w:kern w:val="0"/>
                <w:szCs w:val="21"/>
              </w:rPr>
              <w:t>其中：涉及国家秘密</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1476"/>
              <w:rPr>
                <w:rFonts w:ascii="Times New Roman" w:eastAsia="宋体" w:hAnsi="Times New Roman" w:cs="Times New Roman"/>
                <w:kern w:val="0"/>
                <w:szCs w:val="21"/>
              </w:rPr>
            </w:pPr>
            <w:r w:rsidRPr="00627EEF">
              <w:rPr>
                <w:rFonts w:ascii="宋体" w:eastAsia="宋体" w:hAnsi="宋体" w:cs="Times New Roman" w:hint="eastAsia"/>
                <w:kern w:val="0"/>
                <w:szCs w:val="21"/>
              </w:rPr>
              <w:lastRenderedPageBreak/>
              <w:t>涉及商业秘密</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1476"/>
              <w:rPr>
                <w:rFonts w:ascii="Times New Roman" w:eastAsia="宋体" w:hAnsi="Times New Roman" w:cs="Times New Roman"/>
                <w:kern w:val="0"/>
                <w:szCs w:val="21"/>
              </w:rPr>
            </w:pPr>
            <w:r w:rsidRPr="00627EEF">
              <w:rPr>
                <w:rFonts w:ascii="宋体" w:eastAsia="宋体" w:hAnsi="宋体" w:cs="Times New Roman" w:hint="eastAsia"/>
                <w:kern w:val="0"/>
                <w:szCs w:val="21"/>
              </w:rPr>
              <w:t>涉及个人隐私</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1476"/>
              <w:rPr>
                <w:rFonts w:ascii="Times New Roman" w:eastAsia="宋体" w:hAnsi="Times New Roman" w:cs="Times New Roman"/>
                <w:kern w:val="0"/>
                <w:szCs w:val="21"/>
              </w:rPr>
            </w:pPr>
            <w:r w:rsidRPr="00627EEF">
              <w:rPr>
                <w:rFonts w:ascii="宋体" w:eastAsia="宋体" w:hAnsi="宋体" w:cs="Times New Roman" w:hint="eastAsia"/>
                <w:kern w:val="0"/>
                <w:szCs w:val="21"/>
              </w:rPr>
              <w:t>危及国家安全、公共安全、经济安全和社会稳定</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1476"/>
              <w:rPr>
                <w:rFonts w:ascii="Times New Roman" w:eastAsia="宋体" w:hAnsi="Times New Roman" w:cs="Times New Roman"/>
                <w:kern w:val="0"/>
                <w:szCs w:val="21"/>
              </w:rPr>
            </w:pPr>
            <w:r w:rsidRPr="00627EEF">
              <w:rPr>
                <w:rFonts w:ascii="宋体" w:eastAsia="宋体" w:hAnsi="宋体" w:cs="Times New Roman" w:hint="eastAsia"/>
                <w:kern w:val="0"/>
                <w:szCs w:val="21"/>
              </w:rPr>
              <w:t>不是《条例》所指政府信息</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1476"/>
              <w:rPr>
                <w:rFonts w:ascii="Times New Roman" w:eastAsia="宋体" w:hAnsi="Times New Roman" w:cs="Times New Roman"/>
                <w:kern w:val="0"/>
                <w:szCs w:val="21"/>
              </w:rPr>
            </w:pPr>
            <w:r w:rsidRPr="00627EEF">
              <w:rPr>
                <w:rFonts w:ascii="宋体" w:eastAsia="宋体" w:hAnsi="宋体" w:cs="Times New Roman" w:hint="eastAsia"/>
                <w:kern w:val="0"/>
                <w:szCs w:val="21"/>
              </w:rPr>
              <w:t>法律法规规定的其他情形</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5</w:t>
            </w:r>
            <w:r w:rsidRPr="00627EEF">
              <w:rPr>
                <w:rFonts w:ascii="Times New Roman" w:eastAsia="宋体" w:hAnsi="Times New Roman" w:cs="Times New Roman"/>
                <w:kern w:val="0"/>
                <w:szCs w:val="21"/>
              </w:rPr>
              <w:t>、不属于本行政机关公开数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6</w:t>
            </w:r>
            <w:r w:rsidRPr="00627EEF">
              <w:rPr>
                <w:rFonts w:ascii="Times New Roman" w:eastAsia="宋体" w:hAnsi="Times New Roman" w:cs="Times New Roman"/>
                <w:kern w:val="0"/>
                <w:szCs w:val="21"/>
              </w:rPr>
              <w:t>、申请信息不存在数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7</w:t>
            </w:r>
            <w:r w:rsidRPr="00627EEF">
              <w:rPr>
                <w:rFonts w:ascii="Times New Roman" w:eastAsia="宋体" w:hAnsi="Times New Roman" w:cs="Times New Roman"/>
                <w:kern w:val="0"/>
                <w:szCs w:val="21"/>
              </w:rPr>
              <w:t>、告知作出更改补充数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8</w:t>
            </w:r>
            <w:r w:rsidRPr="00627EEF">
              <w:rPr>
                <w:rFonts w:ascii="Times New Roman" w:eastAsia="宋体" w:hAnsi="Times New Roman" w:cs="Times New Roman"/>
                <w:kern w:val="0"/>
                <w:szCs w:val="21"/>
              </w:rPr>
              <w:t>、告知通过其他途径办理数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黑体" w:eastAsia="黑体" w:hAnsi="黑体" w:cs="Times New Roman" w:hint="eastAsia"/>
                <w:kern w:val="0"/>
                <w:szCs w:val="21"/>
              </w:rPr>
              <w:t>四、行政复议数量</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（一）维持具体行政行为数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（二）被依法纠错数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（三）其他情形数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黑体" w:eastAsia="黑体" w:hAnsi="黑体" w:cs="Times New Roman" w:hint="eastAsia"/>
                <w:kern w:val="0"/>
                <w:szCs w:val="21"/>
              </w:rPr>
              <w:t>五、行政诉讼数量</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（一）维持具体行政行为或者驳回原告诉讼请求数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（二）被依法纠错数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（三）其他情形数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黑体" w:eastAsia="黑体" w:hAnsi="黑体" w:cs="Times New Roman" w:hint="eastAsia"/>
                <w:kern w:val="0"/>
                <w:szCs w:val="21"/>
              </w:rPr>
              <w:t>六、被举报投诉数量</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（一）维持具体行政行为数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（二）被纠错数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（三）其他情形数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件</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黑体" w:eastAsia="黑体" w:hAnsi="黑体" w:cs="Times New Roman" w:hint="eastAsia"/>
                <w:kern w:val="0"/>
                <w:szCs w:val="21"/>
              </w:rPr>
              <w:t>七、向图书馆、档案馆等查阅场所报送信息数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2100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（一）纸质文件数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1500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（二）电子文件数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600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黑体" w:eastAsia="黑体" w:hAnsi="黑体" w:cs="Times New Roman" w:hint="eastAsia"/>
                <w:kern w:val="0"/>
                <w:szCs w:val="21"/>
              </w:rPr>
              <w:t>八、机构建设和保障经费情况</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 </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（一）政府信息公开工作专门机构数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个</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（二）设置政府信息公开查阅点数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个</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（三）查阅点接待人数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1440</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（四）从事政府信息公开工作人员数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人</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25</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r w:rsidRPr="00627EEF">
              <w:rPr>
                <w:rFonts w:ascii="Times New Roman" w:eastAsia="宋体" w:hAnsi="Times New Roman" w:cs="Times New Roman"/>
                <w:kern w:val="0"/>
                <w:szCs w:val="21"/>
              </w:rPr>
              <w:t>、专职人员数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人</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ind w:firstLine="630"/>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r w:rsidRPr="00627EEF">
              <w:rPr>
                <w:rFonts w:ascii="Times New Roman" w:eastAsia="宋体" w:hAnsi="Times New Roman" w:cs="Times New Roman"/>
                <w:kern w:val="0"/>
                <w:szCs w:val="21"/>
              </w:rPr>
              <w:t>、兼职人员数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人</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23</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（五）政府信息公开专项经费</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万元</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黑体" w:eastAsia="黑体" w:hAnsi="黑体" w:cs="Times New Roman" w:hint="eastAsia"/>
                <w:kern w:val="0"/>
                <w:szCs w:val="21"/>
              </w:rPr>
              <w:t>九、政府信息公开会议和培训情况</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Times New Roman" w:eastAsia="宋体" w:hAnsi="Times New Roman" w:cs="Times New Roman"/>
                <w:kern w:val="0"/>
                <w:szCs w:val="21"/>
              </w:rPr>
              <w:t>-------</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 </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（一）召开政府信息公开工作会议或专题会议数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2</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（二）举办各类培训班数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1</w:t>
            </w:r>
          </w:p>
        </w:tc>
      </w:tr>
      <w:tr w:rsidR="00627EEF" w:rsidRPr="00627EEF" w:rsidTr="00627EEF">
        <w:trPr>
          <w:trHeight w:val="312"/>
          <w:jc w:val="center"/>
        </w:trPr>
        <w:tc>
          <w:tcPr>
            <w:tcW w:w="6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宋体" w:eastAsia="宋体" w:hAnsi="宋体" w:cs="Times New Roman" w:hint="eastAsia"/>
                <w:kern w:val="0"/>
                <w:szCs w:val="21"/>
              </w:rPr>
              <w:t>（三）接受培训人员数</w:t>
            </w:r>
          </w:p>
        </w:tc>
        <w:tc>
          <w:tcPr>
            <w:tcW w:w="9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jc w:val="center"/>
              <w:rPr>
                <w:rFonts w:ascii="Times New Roman" w:eastAsia="宋体" w:hAnsi="Times New Roman" w:cs="Times New Roman"/>
                <w:kern w:val="0"/>
                <w:szCs w:val="21"/>
              </w:rPr>
            </w:pPr>
            <w:r w:rsidRPr="00627EEF">
              <w:rPr>
                <w:rFonts w:ascii="宋体" w:eastAsia="宋体" w:hAnsi="宋体" w:cs="Times New Roman" w:hint="eastAsia"/>
                <w:kern w:val="0"/>
                <w:szCs w:val="21"/>
              </w:rPr>
              <w:t>人次</w:t>
            </w:r>
          </w:p>
        </w:tc>
        <w:tc>
          <w:tcPr>
            <w:tcW w:w="10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27EEF" w:rsidRPr="00627EEF" w:rsidRDefault="00627EEF" w:rsidP="00627EEF">
            <w:pPr>
              <w:widowControl/>
              <w:rPr>
                <w:rFonts w:ascii="Times New Roman" w:eastAsia="宋体" w:hAnsi="Times New Roman" w:cs="Times New Roman"/>
                <w:kern w:val="0"/>
                <w:szCs w:val="21"/>
              </w:rPr>
            </w:pPr>
            <w:r w:rsidRPr="00627EEF">
              <w:rPr>
                <w:rFonts w:ascii="Times New Roman" w:eastAsia="宋体" w:hAnsi="Times New Roman" w:cs="Times New Roman"/>
                <w:kern w:val="0"/>
                <w:szCs w:val="21"/>
              </w:rPr>
              <w:t>28</w:t>
            </w:r>
          </w:p>
        </w:tc>
      </w:tr>
    </w:tbl>
    <w:p w:rsidR="00627EEF" w:rsidRPr="00627EEF" w:rsidRDefault="00627EEF" w:rsidP="00627EEF">
      <w:pPr>
        <w:widowControl/>
        <w:shd w:val="clear" w:color="auto" w:fill="FFFFFF"/>
        <w:rPr>
          <w:rFonts w:ascii="Times New Roman" w:eastAsia="宋体" w:hAnsi="Times New Roman" w:cs="Times New Roman"/>
          <w:color w:val="000000"/>
          <w:kern w:val="0"/>
          <w:szCs w:val="21"/>
        </w:rPr>
      </w:pPr>
      <w:r w:rsidRPr="00627EEF">
        <w:rPr>
          <w:rFonts w:ascii="仿宋" w:eastAsia="仿宋" w:hAnsi="仿宋" w:cs="Times New Roman" w:hint="eastAsia"/>
          <w:color w:val="000000"/>
          <w:kern w:val="0"/>
          <w:sz w:val="18"/>
          <w:szCs w:val="18"/>
        </w:rPr>
        <w:t>填表人：陈冠名</w:t>
      </w:r>
      <w:r w:rsidRPr="00627EEF">
        <w:rPr>
          <w:rFonts w:ascii="Times New Roman" w:eastAsia="宋体" w:hAnsi="Times New Roman" w:cs="Times New Roman"/>
          <w:color w:val="000000"/>
          <w:kern w:val="0"/>
          <w:sz w:val="18"/>
          <w:szCs w:val="18"/>
        </w:rPr>
        <w:t>       </w:t>
      </w:r>
      <w:r w:rsidRPr="00627EEF">
        <w:rPr>
          <w:rFonts w:ascii="Times New Roman" w:eastAsia="宋体" w:hAnsi="Times New Roman" w:cs="Times New Roman"/>
          <w:color w:val="000000"/>
          <w:kern w:val="0"/>
          <w:sz w:val="18"/>
        </w:rPr>
        <w:t> </w:t>
      </w:r>
      <w:r w:rsidRPr="00627EEF">
        <w:rPr>
          <w:rFonts w:ascii="Times New Roman" w:eastAsia="宋体" w:hAnsi="Times New Roman" w:cs="Times New Roman"/>
          <w:color w:val="000000"/>
          <w:kern w:val="0"/>
          <w:sz w:val="18"/>
          <w:szCs w:val="18"/>
        </w:rPr>
        <w:t>联系方式：</w:t>
      </w:r>
      <w:r w:rsidRPr="00627EEF">
        <w:rPr>
          <w:rFonts w:ascii="Times New Roman" w:eastAsia="宋体" w:hAnsi="Times New Roman" w:cs="Times New Roman"/>
          <w:color w:val="000000"/>
          <w:kern w:val="0"/>
          <w:sz w:val="18"/>
          <w:szCs w:val="18"/>
        </w:rPr>
        <w:t>0632-4440315</w:t>
      </w:r>
    </w:p>
    <w:p w:rsidR="00627EEF" w:rsidRPr="00627EEF" w:rsidRDefault="00627EEF" w:rsidP="00627EEF">
      <w:pPr>
        <w:widowControl/>
        <w:shd w:val="clear" w:color="auto" w:fill="FFFFFF"/>
        <w:rPr>
          <w:rFonts w:ascii="Times New Roman" w:eastAsia="宋体" w:hAnsi="Times New Roman" w:cs="Times New Roman"/>
          <w:color w:val="000000"/>
          <w:kern w:val="0"/>
          <w:szCs w:val="21"/>
        </w:rPr>
      </w:pPr>
      <w:r w:rsidRPr="00627EEF">
        <w:rPr>
          <w:rFonts w:ascii="Times New Roman" w:eastAsia="宋体" w:hAnsi="Times New Roman" w:cs="Times New Roman"/>
          <w:color w:val="000000"/>
          <w:kern w:val="0"/>
          <w:sz w:val="32"/>
          <w:szCs w:val="32"/>
        </w:rPr>
        <w:t> </w:t>
      </w:r>
    </w:p>
    <w:p w:rsidR="009C08BB" w:rsidRPr="00E176C2" w:rsidRDefault="009C08BB" w:rsidP="00E176C2">
      <w:pPr>
        <w:spacing w:line="560" w:lineRule="exact"/>
        <w:rPr>
          <w:rFonts w:ascii="仿宋_GB2312" w:eastAsia="仿宋_GB2312"/>
          <w:sz w:val="32"/>
          <w:szCs w:val="32"/>
        </w:rPr>
      </w:pPr>
    </w:p>
    <w:sectPr w:rsidR="009C08BB" w:rsidRPr="00E176C2" w:rsidSect="009C08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75C1"/>
    <w:rsid w:val="00063546"/>
    <w:rsid w:val="000C78A0"/>
    <w:rsid w:val="001A2291"/>
    <w:rsid w:val="001D7969"/>
    <w:rsid w:val="002812D2"/>
    <w:rsid w:val="003227DB"/>
    <w:rsid w:val="00393562"/>
    <w:rsid w:val="004C070C"/>
    <w:rsid w:val="005B595E"/>
    <w:rsid w:val="00627EEF"/>
    <w:rsid w:val="00667ED5"/>
    <w:rsid w:val="00667EEC"/>
    <w:rsid w:val="007B0C38"/>
    <w:rsid w:val="00820D8F"/>
    <w:rsid w:val="00996C37"/>
    <w:rsid w:val="009B0A19"/>
    <w:rsid w:val="009C08BB"/>
    <w:rsid w:val="00A47DD6"/>
    <w:rsid w:val="00B35E93"/>
    <w:rsid w:val="00BD3A8C"/>
    <w:rsid w:val="00CD27CD"/>
    <w:rsid w:val="00D627E0"/>
    <w:rsid w:val="00E073B9"/>
    <w:rsid w:val="00E176C2"/>
    <w:rsid w:val="00EF09D6"/>
    <w:rsid w:val="00F97343"/>
    <w:rsid w:val="00FD7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D75C1"/>
  </w:style>
  <w:style w:type="paragraph" w:styleId="a3">
    <w:name w:val="Normal (Web)"/>
    <w:basedOn w:val="a"/>
    <w:uiPriority w:val="99"/>
    <w:semiHidden/>
    <w:unhideWhenUsed/>
    <w:rsid w:val="00FD75C1"/>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996C37"/>
    <w:rPr>
      <w:b/>
    </w:rPr>
  </w:style>
  <w:style w:type="character" w:styleId="a5">
    <w:name w:val="Emphasis"/>
    <w:basedOn w:val="a0"/>
    <w:uiPriority w:val="20"/>
    <w:qFormat/>
    <w:rsid w:val="00F97343"/>
    <w:rPr>
      <w:i/>
      <w:iCs/>
    </w:rPr>
  </w:style>
  <w:style w:type="character" w:styleId="a6">
    <w:name w:val="Hyperlink"/>
    <w:basedOn w:val="a0"/>
    <w:uiPriority w:val="99"/>
    <w:unhideWhenUsed/>
    <w:rsid w:val="00627E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100875">
      <w:bodyDiv w:val="1"/>
      <w:marLeft w:val="0"/>
      <w:marRight w:val="0"/>
      <w:marTop w:val="0"/>
      <w:marBottom w:val="0"/>
      <w:divBdr>
        <w:top w:val="none" w:sz="0" w:space="0" w:color="auto"/>
        <w:left w:val="none" w:sz="0" w:space="0" w:color="auto"/>
        <w:bottom w:val="none" w:sz="0" w:space="0" w:color="auto"/>
        <w:right w:val="none" w:sz="0" w:space="0" w:color="auto"/>
      </w:divBdr>
    </w:div>
    <w:div w:id="1238785831">
      <w:bodyDiv w:val="1"/>
      <w:marLeft w:val="0"/>
      <w:marRight w:val="0"/>
      <w:marTop w:val="0"/>
      <w:marBottom w:val="0"/>
      <w:divBdr>
        <w:top w:val="none" w:sz="0" w:space="0" w:color="auto"/>
        <w:left w:val="none" w:sz="0" w:space="0" w:color="auto"/>
        <w:bottom w:val="none" w:sz="0" w:space="0" w:color="auto"/>
        <w:right w:val="none" w:sz="0" w:space="0" w:color="auto"/>
      </w:divBdr>
    </w:div>
    <w:div w:id="1817330511">
      <w:bodyDiv w:val="1"/>
      <w:marLeft w:val="0"/>
      <w:marRight w:val="0"/>
      <w:marTop w:val="0"/>
      <w:marBottom w:val="0"/>
      <w:divBdr>
        <w:top w:val="none" w:sz="0" w:space="0" w:color="auto"/>
        <w:left w:val="none" w:sz="0" w:space="0" w:color="auto"/>
        <w:bottom w:val="none" w:sz="0" w:space="0" w:color="auto"/>
        <w:right w:val="none" w:sz="0" w:space="0" w:color="auto"/>
      </w:divBdr>
      <w:divsChild>
        <w:div w:id="1714648604">
          <w:marLeft w:val="626"/>
          <w:marRight w:val="626"/>
          <w:marTop w:val="538"/>
          <w:marBottom w:val="250"/>
          <w:divBdr>
            <w:top w:val="none" w:sz="0" w:space="0" w:color="auto"/>
            <w:left w:val="none" w:sz="0" w:space="0" w:color="auto"/>
            <w:bottom w:val="none" w:sz="0" w:space="0" w:color="auto"/>
            <w:right w:val="none" w:sz="0" w:space="0" w:color="auto"/>
          </w:divBdr>
          <w:divsChild>
            <w:div w:id="458228512">
              <w:marLeft w:val="0"/>
              <w:marRight w:val="0"/>
              <w:marTop w:val="0"/>
              <w:marBottom w:val="163"/>
              <w:divBdr>
                <w:top w:val="none" w:sz="0" w:space="0" w:color="auto"/>
                <w:left w:val="none" w:sz="0" w:space="0" w:color="auto"/>
                <w:bottom w:val="none" w:sz="0" w:space="0" w:color="auto"/>
                <w:right w:val="none" w:sz="0" w:space="0" w:color="auto"/>
              </w:divBdr>
            </w:div>
          </w:divsChild>
        </w:div>
        <w:div w:id="8192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csjjdys@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2019-01-16T02:08:00Z</dcterms:created>
  <dcterms:modified xsi:type="dcterms:W3CDTF">2019-01-16T02:13:00Z</dcterms:modified>
</cp:coreProperties>
</file>