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  <w:shd w:val="clear" w:fill="FFFFFF"/>
          <w:lang w:eastAsia="zh-CN"/>
        </w:rPr>
        <w:t>薛城区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  <w:shd w:val="clear" w:fill="FFFFFF"/>
        </w:rPr>
        <w:t>退役军人事务局2019年政府信息公开工作年度报告</w:t>
      </w:r>
    </w:p>
    <w:p>
      <w:pP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  <w:shd w:val="clear" w:fill="FFFFFF"/>
        </w:rPr>
      </w:pP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根据《中华人民共和国政府信息公开条例》和《关于做好</w:t>
      </w:r>
      <w:r>
        <w:rPr>
          <w:rFonts w:hint="default" w:ascii="Times New Roman" w:hAnsi="Times New Roman" w:eastAsia="Ã¥Â¾Â®Ã¨Â½Â¯Ã©â€ºâ€¦Ã©Â»â€˜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年度政府信息公开年度报告编制发布工作的通知》要求，特向社会公布</w:t>
      </w:r>
      <w:r>
        <w:rPr>
          <w:rFonts w:hint="default" w:ascii="Times New Roman" w:hAnsi="Times New Roman" w:eastAsia="Ã¥Â¾Â®Ã¨Â½Â¯Ã©â€ºâ€¦Ã©Â»â€˜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退役军人事务局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政府信息公开工作年度报告。本报告中所列数据的统计期限为</w:t>
      </w:r>
      <w:r>
        <w:rPr>
          <w:rFonts w:hint="default" w:ascii="Times New Roman" w:hAnsi="Times New Roman" w:eastAsia="Ã¥Â¾Â®Ã¨Â½Â¯Ã©â€ºâ€¦Ã©Â»â€˜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Ã¥Â¾Â®Ã¨Â½Â¯Ã©â€ºâ€¦Ã©Â»â€˜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Ã¥Â¾Â®Ã¨Â½Â¯Ã©â€ºâ€¦Ã©Â»â€˜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Ã¥Â¾Â®Ã¨Â½Â¯Ã©â€ºâ€¦Ã©Â»â€˜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Ã¥Â¾Â®Ã¨Â½Â¯Ã©â€ºâ€¦Ã©Â»â€˜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Ã¥Â¾Â®Ã¨Â½Â¯Ã©â€ºâ€¦Ã©Â»â€˜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  <w:shd w:val="clear" w:fill="FFFFFF"/>
        </w:rPr>
        <w:t>　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一、主要任务落实情况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推进政府信息公开工作是深入推行政务公开，转变政府职能，实现管理创新，建设人民满意的服务型政府的一项重要举措。按照《中华人民共和国政府信息公开条例》精神，2019年以来，我局认真做好政府信息公开工作，较好地完成了《条例》规定和上级要求的各项工作目标任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及时回应关切，接受群众监督。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二、主动公开政府信息情况</w:t>
      </w:r>
    </w:p>
    <w:tbl>
      <w:tblPr>
        <w:tblW w:w="0" w:type="auto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580"/>
        <w:gridCol w:w="1950"/>
        <w:gridCol w:w="1410"/>
        <w:gridCol w:w="19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信息内容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制作数量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公开数量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对外公开总数量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规章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规范性文件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信息内容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上一年项目数量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本年增/减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行政许可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其他对外管理服务事项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信息内容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上一年项目数量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本年增/减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行政处罚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行政强制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　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第二十条第（八）项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信息内容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上一年项目数量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本年增/减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行政事业性收费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0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第二十条第（九）项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信息内容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采购项目数量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采购总金额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政府集中采购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6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　849190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420"/>
        <w:jc w:val="left"/>
      </w:pPr>
      <w:r>
        <w:rPr>
          <w:rFonts w:ascii="黑体" w:hAnsi="宋体" w:eastAsia="黑体" w:cs="黑体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76"/>
        <w:gridCol w:w="2018"/>
        <w:gridCol w:w="614"/>
        <w:gridCol w:w="922"/>
        <w:gridCol w:w="740"/>
        <w:gridCol w:w="795"/>
        <w:gridCol w:w="948"/>
        <w:gridCol w:w="517"/>
        <w:gridCol w:w="4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9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0" w:type="auto"/>
        <w:tblInd w:w="136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572"/>
        <w:gridCol w:w="572"/>
        <w:gridCol w:w="573"/>
        <w:gridCol w:w="553"/>
        <w:gridCol w:w="594"/>
        <w:gridCol w:w="574"/>
        <w:gridCol w:w="574"/>
        <w:gridCol w:w="574"/>
        <w:gridCol w:w="574"/>
        <w:gridCol w:w="574"/>
        <w:gridCol w:w="574"/>
        <w:gridCol w:w="574"/>
        <w:gridCol w:w="495"/>
        <w:gridCol w:w="43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7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　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　五、存在的问题及改进情况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2019年，我局政府信息公开工作刚刚起步，还存在不少有待完善的地方，主要表现在：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一是信息公开工作机制有待完善。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二是信息公开规范性有待提高。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下步，我局将依据《中华人民共和国政府信息公开条例》，加强对公开信息的审查，力争扩大信息公开量和公开</w:t>
      </w:r>
      <w:bookmarkStart w:id="0" w:name="_GoBack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提高全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退役军人事务系统开展政府信息公开工作的积</w:t>
      </w:r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极性、主动性。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red"/>
    <w:basedOn w:val="5"/>
    <w:uiPriority w:val="0"/>
    <w:rPr>
      <w:color w:val="DF2212"/>
    </w:rPr>
  </w:style>
  <w:style w:type="character" w:customStyle="1" w:styleId="10">
    <w:name w:val="red1"/>
    <w:basedOn w:val="5"/>
    <w:uiPriority w:val="0"/>
    <w:rPr>
      <w:color w:val="E623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2020-03-02T08:03:00Z</dcterms:created>
  <dc:creator>Administrator</dc:creator>
  <cp:lastModifiedBy>无言</cp:lastModifiedBy>
  <dcterms:modified xsi:type="dcterms:W3CDTF">2020-03-02T08:12:08Z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