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bCs/>
          <w:color w:val="333333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薛城区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退役军人事务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(20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32"/>
          <w:szCs w:val="32"/>
        </w:rPr>
        <w:t>年1月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32"/>
          <w:szCs w:val="32"/>
        </w:rPr>
        <w:t>日)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4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根据《中华人民共和国政府信息公开条例》的规定，特向社会公布20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年薛城区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局政府信息公开年度报告。本年报所列数据的统计期限自20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年12月31日止。如对报告有任何疑问，请与区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局联系（地址：薛城区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泰山南路与钱江路交汇处北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200米路西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，电话：0632-44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83156</w:t>
      </w:r>
      <w:r>
        <w:rPr>
          <w:rFonts w:hint="eastAsia" w:ascii="仿宋_GB2312" w:hAnsi="仿宋_GB2312" w:eastAsia="仿宋_GB2312" w:cs="仿宋_GB2312"/>
          <w:sz w:val="32"/>
          <w:szCs w:val="32"/>
        </w:rPr>
        <w:t>；邮政编码：2770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；电子邮箱：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xcqtyjrswj</w:t>
      </w:r>
      <w:r>
        <w:rPr>
          <w:rFonts w:hint="eastAsia" w:ascii="仿宋_GB2312" w:hAnsi="仿宋_GB2312" w:eastAsia="仿宋_GB2312" w:cs="仿宋_GB2312"/>
          <w:sz w:val="32"/>
          <w:szCs w:val="32"/>
        </w:rPr>
        <w:t>@zz.shandong.cn。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局认真落实《中华人民共和国政府信息公开条例》和《山东省政府信息公开办法》，遵循公开、公平、便民的原则，深化政府信息公开内容，规范政府信息公开程序，依法及时向社会公开信息，着力提高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系统服务水平。</w:t>
      </w:r>
    </w:p>
    <w:p>
      <w:pPr>
        <w:pStyle w:val="4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70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对外公开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 xml:space="preserve">  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11.046万元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="240" w:afterAutospacing="0"/>
        <w:ind w:left="-199" w:leftChars="-95" w:firstLine="62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21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00" w:firstLineChars="100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210" w:firstLineChars="1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工作中存在的主要问题和困难。一是退役军人事务工作面对的群体主要是退役军人，涉及的敏感信息比较多，一举一动都备受境内外的广泛关注，维护国家秘密安全的任务艰巨，因此，在政务公开时面临的要求和审查相较于其他部门更为严格。二是运用新媒体信息公开工作的能力还比较薄弱。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（二）解决办法和改进措施。一是进一步规范信息公开保密审查程序和标准，做到信息公开不泄密。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是加强信息公开业务知识培训，提高干部职工政务公开水平，做到信息公开常态化、长效化。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snapToGrid w:val="0"/>
        <w:spacing w:beforeAutospacing="0" w:afterAutospacing="0" w:line="390" w:lineRule="atLeast"/>
        <w:ind w:firstLine="960" w:firstLineChars="300"/>
        <w:jc w:val="both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eastAsia="zh-CN"/>
        </w:rPr>
        <w:t>无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105D4"/>
    <w:rsid w:val="000D1159"/>
    <w:rsid w:val="002C5B52"/>
    <w:rsid w:val="003F475E"/>
    <w:rsid w:val="00476ACF"/>
    <w:rsid w:val="00901FD7"/>
    <w:rsid w:val="009844C0"/>
    <w:rsid w:val="00AD3CA8"/>
    <w:rsid w:val="00B121CD"/>
    <w:rsid w:val="00C26EFC"/>
    <w:rsid w:val="053E2CB9"/>
    <w:rsid w:val="13155B52"/>
    <w:rsid w:val="190E4336"/>
    <w:rsid w:val="1F550864"/>
    <w:rsid w:val="2E223195"/>
    <w:rsid w:val="37464714"/>
    <w:rsid w:val="38C56F0D"/>
    <w:rsid w:val="3A9A2C57"/>
    <w:rsid w:val="40066E40"/>
    <w:rsid w:val="42D27CB5"/>
    <w:rsid w:val="4B24395B"/>
    <w:rsid w:val="4C5A7C17"/>
    <w:rsid w:val="56015F00"/>
    <w:rsid w:val="56BF0003"/>
    <w:rsid w:val="5C213551"/>
    <w:rsid w:val="5EA301B5"/>
    <w:rsid w:val="5F427046"/>
    <w:rsid w:val="6E1835A4"/>
    <w:rsid w:val="7B4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876</Words>
  <Characters>4999</Characters>
  <Lines>41</Lines>
  <Paragraphs>11</Paragraphs>
  <TotalTime>104</TotalTime>
  <ScaleCrop>false</ScaleCrop>
  <LinksUpToDate>false</LinksUpToDate>
  <CharactersWithSpaces>5864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2019-12-13T05:37:00Z</dcterms:created>
  <dc:creator>January</dc:creator>
  <cp:lastModifiedBy>Administrator</cp:lastModifiedBy>
  <cp:lastPrinted>2020-01-20T02:14:00Z</cp:lastPrinted>
  <dcterms:modified xsi:type="dcterms:W3CDTF">2021-01-22T02:31:37Z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