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1192" w:rsidRDefault="00A51192" w:rsidP="009278E4">
      <w:pPr>
        <w:spacing w:line="600" w:lineRule="exact"/>
        <w:rPr>
          <w:rFonts w:ascii="方正小标宋简体" w:eastAsia="方正小标宋简体" w:hAnsi="方正小标宋简体"/>
          <w:bCs/>
          <w:sz w:val="44"/>
          <w:szCs w:val="32"/>
        </w:rPr>
      </w:pPr>
    </w:p>
    <w:p w:rsidR="00A51192" w:rsidRDefault="00CB35A9">
      <w:pPr>
        <w:spacing w:line="600" w:lineRule="exact"/>
        <w:jc w:val="center"/>
        <w:rPr>
          <w:rFonts w:ascii="方正小标宋简体" w:eastAsia="方正小标宋简体" w:hAnsi="方正小标宋简体"/>
          <w:bCs/>
          <w:sz w:val="44"/>
          <w:szCs w:val="32"/>
        </w:rPr>
      </w:pPr>
      <w:proofErr w:type="gramStart"/>
      <w:r>
        <w:rPr>
          <w:rFonts w:ascii="方正小标宋简体" w:eastAsia="方正小标宋简体" w:hAnsi="方正小标宋简体" w:hint="eastAsia"/>
          <w:bCs/>
          <w:sz w:val="44"/>
          <w:szCs w:val="32"/>
        </w:rPr>
        <w:t>薛</w:t>
      </w:r>
      <w:proofErr w:type="gramEnd"/>
      <w:r>
        <w:rPr>
          <w:rFonts w:ascii="方正小标宋简体" w:eastAsia="方正小标宋简体" w:hAnsi="方正小标宋简体" w:hint="eastAsia"/>
          <w:bCs/>
          <w:sz w:val="44"/>
          <w:szCs w:val="32"/>
        </w:rPr>
        <w:t>城区</w:t>
      </w:r>
      <w:r w:rsidR="002E6640">
        <w:rPr>
          <w:rFonts w:ascii="方正小标宋简体" w:eastAsia="方正小标宋简体" w:hAnsi="方正小标宋简体" w:hint="eastAsia"/>
          <w:bCs/>
          <w:sz w:val="44"/>
          <w:szCs w:val="32"/>
        </w:rPr>
        <w:t>财政</w:t>
      </w:r>
      <w:r>
        <w:rPr>
          <w:rFonts w:ascii="方正小标宋简体" w:eastAsia="方正小标宋简体" w:hAnsi="方正小标宋简体" w:hint="eastAsia"/>
          <w:bCs/>
          <w:sz w:val="44"/>
          <w:szCs w:val="32"/>
        </w:rPr>
        <w:t>局</w:t>
      </w:r>
    </w:p>
    <w:p w:rsidR="00A51192" w:rsidRDefault="00CB35A9">
      <w:pPr>
        <w:spacing w:line="600" w:lineRule="exact"/>
        <w:jc w:val="center"/>
        <w:rPr>
          <w:rFonts w:ascii="方正小标宋简体" w:eastAsia="方正小标宋简体" w:hAnsi="方正小标宋简体"/>
          <w:bCs/>
          <w:sz w:val="44"/>
          <w:szCs w:val="32"/>
        </w:rPr>
      </w:pPr>
      <w:r>
        <w:rPr>
          <w:rFonts w:ascii="方正小标宋简体" w:eastAsia="方正小标宋简体" w:hAnsi="方正小标宋简体" w:hint="eastAsia"/>
          <w:bCs/>
          <w:sz w:val="44"/>
          <w:szCs w:val="32"/>
        </w:rPr>
        <w:t>2021年</w:t>
      </w:r>
      <w:r w:rsidR="003E28EF">
        <w:rPr>
          <w:rFonts w:ascii="方正小标宋简体" w:eastAsia="方正小标宋简体" w:hAnsi="方正小标宋简体" w:hint="eastAsia"/>
          <w:bCs/>
          <w:sz w:val="44"/>
          <w:szCs w:val="32"/>
        </w:rPr>
        <w:t>度</w:t>
      </w:r>
      <w:r>
        <w:rPr>
          <w:rFonts w:ascii="方正小标宋简体" w:eastAsia="方正小标宋简体" w:hAnsi="方正小标宋简体" w:hint="eastAsia"/>
          <w:bCs/>
          <w:sz w:val="44"/>
          <w:szCs w:val="32"/>
        </w:rPr>
        <w:t>政府信息公开工作年度报告</w:t>
      </w:r>
    </w:p>
    <w:p w:rsidR="00A51192" w:rsidRDefault="00F52DE9" w:rsidP="00F52DE9">
      <w:pPr>
        <w:tabs>
          <w:tab w:val="left" w:pos="3075"/>
        </w:tabs>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ab/>
      </w:r>
    </w:p>
    <w:p w:rsidR="00A51192" w:rsidRDefault="00CB35A9" w:rsidP="009278E4">
      <w:pPr>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根据《中华人民共和国政府信息公开条例》</w:t>
      </w:r>
      <w:r w:rsidR="00813FD8" w:rsidRPr="0020762C">
        <w:rPr>
          <w:rFonts w:ascii="仿宋_GB2312" w:eastAsia="仿宋_GB2312" w:hAnsi="Calibri" w:cs="Calibri" w:hint="eastAsia"/>
          <w:color w:val="000000"/>
          <w:kern w:val="0"/>
          <w:sz w:val="32"/>
          <w:szCs w:val="32"/>
        </w:rPr>
        <w:t>和《国务院</w:t>
      </w:r>
      <w:r w:rsidR="00813FD8" w:rsidRPr="0020762C">
        <w:rPr>
          <w:rFonts w:ascii="仿宋_GB2312" w:eastAsia="仿宋_GB2312" w:hAnsi="宋体" w:cs="宋体" w:hint="eastAsia"/>
          <w:color w:val="000000"/>
          <w:kern w:val="0"/>
          <w:sz w:val="32"/>
          <w:szCs w:val="32"/>
        </w:rPr>
        <w:t>办公厅政府信息与政务公开办公室关于印发＜中华人民共和国政府信息公开工作年度报告格式＞的通知》（国办公开办函〔</w:t>
      </w:r>
      <w:r w:rsidR="00813FD8" w:rsidRPr="0020762C">
        <w:rPr>
          <w:rFonts w:ascii="仿宋_GB2312" w:eastAsia="仿宋_GB2312" w:hAnsi="Calibri" w:cs="Calibri" w:hint="eastAsia"/>
          <w:color w:val="000000"/>
          <w:kern w:val="0"/>
          <w:sz w:val="32"/>
          <w:szCs w:val="32"/>
        </w:rPr>
        <w:t>2021</w:t>
      </w:r>
      <w:r w:rsidR="00813FD8" w:rsidRPr="0020762C">
        <w:rPr>
          <w:rFonts w:ascii="仿宋_GB2312" w:eastAsia="仿宋_GB2312" w:hAnsi="宋体" w:cs="宋体" w:hint="eastAsia"/>
          <w:color w:val="000000"/>
          <w:kern w:val="0"/>
          <w:sz w:val="32"/>
          <w:szCs w:val="32"/>
        </w:rPr>
        <w:t>〕</w:t>
      </w:r>
      <w:r w:rsidR="00813FD8" w:rsidRPr="0020762C">
        <w:rPr>
          <w:rFonts w:ascii="仿宋_GB2312" w:eastAsia="仿宋_GB2312" w:hAnsi="Calibri" w:cs="Calibri" w:hint="eastAsia"/>
          <w:color w:val="000000"/>
          <w:kern w:val="0"/>
          <w:sz w:val="32"/>
          <w:szCs w:val="32"/>
        </w:rPr>
        <w:t>30</w:t>
      </w:r>
      <w:r w:rsidR="00813FD8" w:rsidRPr="0020762C">
        <w:rPr>
          <w:rFonts w:ascii="仿宋_GB2312" w:eastAsia="仿宋_GB2312" w:hAnsi="宋体" w:cs="宋体" w:hint="eastAsia"/>
          <w:color w:val="000000"/>
          <w:kern w:val="0"/>
          <w:sz w:val="32"/>
          <w:szCs w:val="32"/>
        </w:rPr>
        <w:t>号）以及有关文件</w:t>
      </w:r>
      <w:r w:rsidR="00E40CD1">
        <w:rPr>
          <w:rFonts w:ascii="Times New Roman" w:eastAsia="仿宋_GB2312" w:hAnsi="Times New Roman" w:cs="Times New Roman"/>
          <w:sz w:val="32"/>
          <w:szCs w:val="32"/>
          <w:shd w:val="clear" w:color="auto" w:fill="FFFFFF"/>
        </w:rPr>
        <w:t>要求，</w:t>
      </w:r>
      <w:r>
        <w:rPr>
          <w:rFonts w:ascii="Times New Roman" w:eastAsia="仿宋_GB2312" w:hAnsi="Times New Roman" w:cs="Times New Roman"/>
          <w:sz w:val="32"/>
          <w:szCs w:val="32"/>
          <w:shd w:val="clear" w:color="auto" w:fill="FFFFFF"/>
        </w:rPr>
        <w:t>向社会公布</w:t>
      </w:r>
      <w:r>
        <w:rPr>
          <w:rFonts w:ascii="Times New Roman" w:eastAsia="仿宋_GB2312" w:hAnsi="Times New Roman" w:cs="Times New Roman"/>
          <w:sz w:val="32"/>
          <w:szCs w:val="32"/>
          <w:shd w:val="clear" w:color="auto" w:fill="FFFFFF"/>
        </w:rPr>
        <w:t>2021</w:t>
      </w:r>
      <w:r>
        <w:rPr>
          <w:rFonts w:ascii="Times New Roman" w:eastAsia="仿宋_GB2312" w:hAnsi="Times New Roman" w:cs="Times New Roman"/>
          <w:sz w:val="32"/>
          <w:szCs w:val="32"/>
          <w:shd w:val="clear" w:color="auto" w:fill="FFFFFF"/>
        </w:rPr>
        <w:t>年度</w:t>
      </w:r>
      <w:proofErr w:type="gramStart"/>
      <w:r>
        <w:rPr>
          <w:rFonts w:ascii="Times New Roman" w:eastAsia="仿宋_GB2312" w:hAnsi="Times New Roman" w:cs="Times New Roman"/>
          <w:sz w:val="32"/>
          <w:szCs w:val="32"/>
          <w:shd w:val="clear" w:color="auto" w:fill="FFFFFF"/>
        </w:rPr>
        <w:t>薛</w:t>
      </w:r>
      <w:proofErr w:type="gramEnd"/>
      <w:r>
        <w:rPr>
          <w:rFonts w:ascii="Times New Roman" w:eastAsia="仿宋_GB2312" w:hAnsi="Times New Roman" w:cs="Times New Roman"/>
          <w:sz w:val="32"/>
          <w:szCs w:val="32"/>
          <w:shd w:val="clear" w:color="auto" w:fill="FFFFFF"/>
        </w:rPr>
        <w:t>城区</w:t>
      </w:r>
      <w:r w:rsidR="002E6640">
        <w:rPr>
          <w:rFonts w:ascii="Times New Roman" w:eastAsia="仿宋_GB2312" w:hAnsi="Times New Roman" w:cs="Times New Roman"/>
          <w:sz w:val="32"/>
          <w:szCs w:val="32"/>
          <w:shd w:val="clear" w:color="auto" w:fill="FFFFFF"/>
        </w:rPr>
        <w:t>财政局</w:t>
      </w:r>
      <w:r>
        <w:rPr>
          <w:rFonts w:ascii="Times New Roman" w:eastAsia="仿宋_GB2312" w:hAnsi="Times New Roman" w:cs="Times New Roman"/>
          <w:sz w:val="32"/>
          <w:szCs w:val="32"/>
          <w:shd w:val="clear" w:color="auto" w:fill="FFFFFF"/>
        </w:rPr>
        <w:t>政府信息公开工作年度报告。本报告中所列数据的统计期限为</w:t>
      </w:r>
      <w:r>
        <w:rPr>
          <w:rFonts w:ascii="Times New Roman" w:eastAsia="仿宋_GB2312" w:hAnsi="Times New Roman" w:cs="Times New Roman"/>
          <w:sz w:val="32"/>
          <w:szCs w:val="32"/>
          <w:shd w:val="clear" w:color="auto" w:fill="FFFFFF"/>
        </w:rPr>
        <w:t>2021</w:t>
      </w:r>
      <w:r>
        <w:rPr>
          <w:rFonts w:ascii="Times New Roman" w:eastAsia="仿宋_GB2312" w:hAnsi="Times New Roman" w:cs="Times New Roman"/>
          <w:sz w:val="32"/>
          <w:szCs w:val="32"/>
          <w:shd w:val="clear" w:color="auto" w:fill="FFFFFF"/>
        </w:rPr>
        <w:t>年</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月</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日至</w:t>
      </w:r>
      <w:r>
        <w:rPr>
          <w:rFonts w:ascii="Times New Roman" w:eastAsia="仿宋_GB2312" w:hAnsi="Times New Roman" w:cs="Times New Roman"/>
          <w:sz w:val="32"/>
          <w:szCs w:val="32"/>
          <w:shd w:val="clear" w:color="auto" w:fill="FFFFFF"/>
        </w:rPr>
        <w:t>2021</w:t>
      </w:r>
      <w:r>
        <w:rPr>
          <w:rFonts w:ascii="Times New Roman" w:eastAsia="仿宋_GB2312" w:hAnsi="Times New Roman" w:cs="Times New Roman"/>
          <w:sz w:val="32"/>
          <w:szCs w:val="32"/>
          <w:shd w:val="clear" w:color="auto" w:fill="FFFFFF"/>
        </w:rPr>
        <w:t>年</w:t>
      </w:r>
      <w:r>
        <w:rPr>
          <w:rFonts w:ascii="Times New Roman" w:eastAsia="仿宋_GB2312" w:hAnsi="Times New Roman" w:cs="Times New Roman"/>
          <w:sz w:val="32"/>
          <w:szCs w:val="32"/>
          <w:shd w:val="clear" w:color="auto" w:fill="FFFFFF"/>
        </w:rPr>
        <w:t>12</w:t>
      </w:r>
      <w:r>
        <w:rPr>
          <w:rFonts w:ascii="Times New Roman" w:eastAsia="仿宋_GB2312" w:hAnsi="Times New Roman" w:cs="Times New Roman"/>
          <w:sz w:val="32"/>
          <w:szCs w:val="32"/>
          <w:shd w:val="clear" w:color="auto" w:fill="FFFFFF"/>
        </w:rPr>
        <w:t>月</w:t>
      </w:r>
      <w:r>
        <w:rPr>
          <w:rFonts w:ascii="Times New Roman" w:eastAsia="仿宋_GB2312" w:hAnsi="Times New Roman" w:cs="Times New Roman"/>
          <w:sz w:val="32"/>
          <w:szCs w:val="32"/>
          <w:shd w:val="clear" w:color="auto" w:fill="FFFFFF"/>
        </w:rPr>
        <w:t>31</w:t>
      </w:r>
      <w:r>
        <w:rPr>
          <w:rFonts w:ascii="Times New Roman" w:eastAsia="仿宋_GB2312" w:hAnsi="Times New Roman" w:cs="Times New Roman"/>
          <w:sz w:val="32"/>
          <w:szCs w:val="32"/>
          <w:shd w:val="clear" w:color="auto" w:fill="FFFFFF"/>
        </w:rPr>
        <w:t>日。</w:t>
      </w:r>
    </w:p>
    <w:p w:rsidR="00A51192" w:rsidRDefault="00CB35A9" w:rsidP="009278E4">
      <w:pPr>
        <w:numPr>
          <w:ilvl w:val="0"/>
          <w:numId w:val="1"/>
        </w:numPr>
        <w:spacing w:line="600" w:lineRule="exact"/>
        <w:ind w:firstLineChars="200" w:firstLine="640"/>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总体情况</w:t>
      </w:r>
    </w:p>
    <w:p w:rsidR="00A51192" w:rsidRPr="00701005" w:rsidRDefault="00CB35A9" w:rsidP="0056652A">
      <w:pPr>
        <w:widowControl/>
        <w:shd w:val="clear" w:color="auto" w:fill="FFFFFF"/>
        <w:spacing w:line="600" w:lineRule="exact"/>
        <w:ind w:firstLineChars="200" w:firstLine="640"/>
        <w:rPr>
          <w:rFonts w:ascii="宋体" w:eastAsia="宋体" w:hAnsi="宋体" w:cs="宋体"/>
          <w:color w:val="000000"/>
          <w:kern w:val="0"/>
          <w:sz w:val="24"/>
          <w:szCs w:val="24"/>
        </w:rPr>
      </w:pPr>
      <w:r>
        <w:rPr>
          <w:rFonts w:ascii="仿宋_GB2312" w:eastAsia="仿宋_GB2312" w:hAnsi="仿宋_GB2312" w:cs="仿宋_GB2312" w:hint="eastAsia"/>
          <w:sz w:val="32"/>
          <w:szCs w:val="32"/>
          <w:shd w:val="clear" w:color="auto" w:fill="FFFFFF"/>
        </w:rPr>
        <w:t>2021年，</w:t>
      </w:r>
      <w:proofErr w:type="gramStart"/>
      <w:r>
        <w:rPr>
          <w:rFonts w:ascii="仿宋_GB2312" w:eastAsia="仿宋_GB2312" w:hAnsi="仿宋_GB2312" w:cs="仿宋_GB2312" w:hint="eastAsia"/>
          <w:sz w:val="32"/>
          <w:szCs w:val="32"/>
          <w:shd w:val="clear" w:color="auto" w:fill="FFFFFF"/>
        </w:rPr>
        <w:t>薛</w:t>
      </w:r>
      <w:proofErr w:type="gramEnd"/>
      <w:r>
        <w:rPr>
          <w:rFonts w:ascii="仿宋_GB2312" w:eastAsia="仿宋_GB2312" w:hAnsi="仿宋_GB2312" w:cs="仿宋_GB2312" w:hint="eastAsia"/>
          <w:sz w:val="32"/>
          <w:szCs w:val="32"/>
          <w:shd w:val="clear" w:color="auto" w:fill="FFFFFF"/>
        </w:rPr>
        <w:t>城区</w:t>
      </w:r>
      <w:r w:rsidR="002E6640">
        <w:rPr>
          <w:rFonts w:ascii="仿宋_GB2312" w:eastAsia="仿宋_GB2312" w:hAnsi="仿宋_GB2312" w:cs="仿宋_GB2312" w:hint="eastAsia"/>
          <w:sz w:val="32"/>
          <w:szCs w:val="32"/>
          <w:shd w:val="clear" w:color="auto" w:fill="FFFFFF"/>
        </w:rPr>
        <w:t>财政</w:t>
      </w:r>
      <w:r>
        <w:rPr>
          <w:rFonts w:ascii="仿宋_GB2312" w:eastAsia="仿宋_GB2312" w:hAnsi="仿宋_GB2312" w:cs="仿宋_GB2312" w:hint="eastAsia"/>
          <w:sz w:val="32"/>
          <w:szCs w:val="32"/>
          <w:shd w:val="clear" w:color="auto" w:fill="FFFFFF"/>
        </w:rPr>
        <w:t>局在区委、区政府的正确领导下，认真贯彻落实《中华人民共和国政府信息公开条例》</w:t>
      </w:r>
      <w:r w:rsidR="00701005">
        <w:rPr>
          <w:rFonts w:ascii="仿宋_GB2312" w:eastAsia="仿宋_GB2312" w:hAnsi="宋体" w:cs="宋体" w:hint="eastAsia"/>
          <w:color w:val="000000"/>
          <w:kern w:val="0"/>
          <w:sz w:val="32"/>
          <w:szCs w:val="32"/>
        </w:rPr>
        <w:t>等相</w:t>
      </w:r>
      <w:r w:rsidR="00701005" w:rsidRPr="0020762C">
        <w:rPr>
          <w:rFonts w:ascii="仿宋_GB2312" w:eastAsia="仿宋_GB2312" w:hAnsi="宋体" w:cs="宋体" w:hint="eastAsia"/>
          <w:color w:val="000000"/>
          <w:kern w:val="0"/>
          <w:sz w:val="32"/>
          <w:szCs w:val="32"/>
        </w:rPr>
        <w:t>关规定，强化组织领导，细化责任分工，坚持“以公开为常态、不公开为例外”原则</w:t>
      </w:r>
      <w:r w:rsidR="00701005" w:rsidRPr="0020762C">
        <w:rPr>
          <w:rFonts w:ascii="仿宋_GB2312" w:eastAsia="仿宋_GB2312" w:hAnsi="Calibri" w:cs="Calibri" w:hint="eastAsia"/>
          <w:color w:val="000000"/>
          <w:kern w:val="0"/>
          <w:sz w:val="32"/>
          <w:szCs w:val="32"/>
        </w:rPr>
        <w:t>,</w:t>
      </w:r>
      <w:r w:rsidR="00701005" w:rsidRPr="0020762C">
        <w:rPr>
          <w:rFonts w:ascii="仿宋_GB2312" w:eastAsia="仿宋_GB2312" w:hAnsi="宋体" w:cs="宋体" w:hint="eastAsia"/>
          <w:color w:val="000000"/>
          <w:kern w:val="0"/>
          <w:sz w:val="32"/>
          <w:szCs w:val="32"/>
        </w:rPr>
        <w:t>积极推进行政权力运行公开、重点领域信息公开，完善依申请公开答复规范，全面加强政策解读与回应关切。确保信息及时、准确、规范，积极、稳妥推进政府信息公开工作。</w:t>
      </w:r>
    </w:p>
    <w:p w:rsidR="00701005" w:rsidRPr="0020762C" w:rsidRDefault="004C1F61" w:rsidP="0010780B">
      <w:pPr>
        <w:widowControl/>
        <w:shd w:val="clear" w:color="auto" w:fill="FFFFFF"/>
        <w:spacing w:line="600" w:lineRule="exact"/>
        <w:ind w:firstLineChars="200" w:firstLine="640"/>
        <w:rPr>
          <w:rFonts w:ascii="宋体" w:eastAsia="宋体" w:hAnsi="宋体" w:cs="宋体"/>
          <w:color w:val="000000"/>
          <w:kern w:val="0"/>
          <w:sz w:val="24"/>
          <w:szCs w:val="24"/>
        </w:rPr>
      </w:pPr>
      <w:r>
        <w:rPr>
          <w:rFonts w:ascii="仿宋_GB2312" w:eastAsia="仿宋_GB2312" w:hAnsi="Calibri" w:cs="Calibri" w:hint="eastAsia"/>
          <w:color w:val="000000"/>
          <w:kern w:val="0"/>
          <w:sz w:val="32"/>
          <w:szCs w:val="32"/>
        </w:rPr>
        <w:t>（一）</w:t>
      </w:r>
      <w:r w:rsidR="00701005" w:rsidRPr="0020762C">
        <w:rPr>
          <w:rFonts w:ascii="仿宋_GB2312" w:eastAsia="仿宋_GB2312" w:hAnsi="Calibri" w:cs="Calibri" w:hint="eastAsia"/>
          <w:color w:val="000000"/>
          <w:kern w:val="0"/>
          <w:sz w:val="32"/>
          <w:szCs w:val="32"/>
        </w:rPr>
        <w:t>主动公开。</w:t>
      </w:r>
      <w:r w:rsidR="00701005" w:rsidRPr="0020762C">
        <w:rPr>
          <w:rFonts w:ascii="仿宋_GB2312" w:eastAsia="仿宋_GB2312" w:hAnsi="宋体" w:cs="宋体" w:hint="eastAsia"/>
          <w:color w:val="000000"/>
          <w:kern w:val="0"/>
          <w:sz w:val="32"/>
          <w:szCs w:val="32"/>
        </w:rPr>
        <w:t>一是强化基本信息公开。</w:t>
      </w:r>
      <w:r w:rsidR="00701005" w:rsidRPr="0020762C">
        <w:rPr>
          <w:rFonts w:ascii="仿宋_GB2312" w:eastAsia="仿宋_GB2312" w:hAnsi="Calibri" w:cs="Calibri" w:hint="eastAsia"/>
          <w:color w:val="000000"/>
          <w:kern w:val="0"/>
          <w:sz w:val="32"/>
          <w:szCs w:val="32"/>
        </w:rPr>
        <w:t>2021</w:t>
      </w:r>
      <w:r w:rsidR="00701005" w:rsidRPr="0020762C">
        <w:rPr>
          <w:rFonts w:ascii="仿宋_GB2312" w:eastAsia="仿宋_GB2312" w:hAnsi="宋体" w:cs="宋体" w:hint="eastAsia"/>
          <w:color w:val="000000"/>
          <w:kern w:val="0"/>
          <w:sz w:val="32"/>
          <w:szCs w:val="32"/>
        </w:rPr>
        <w:t>年，主动公开基本信息，包括通知公告、政策法规及规范性文件、规划计划等。全年信息发布数量为</w:t>
      </w:r>
      <w:r w:rsidR="00701005">
        <w:rPr>
          <w:rFonts w:ascii="仿宋_GB2312" w:eastAsia="仿宋_GB2312" w:hAnsi="Calibri" w:cs="Calibri" w:hint="eastAsia"/>
          <w:color w:val="000000"/>
          <w:kern w:val="0"/>
          <w:sz w:val="32"/>
          <w:szCs w:val="32"/>
        </w:rPr>
        <w:t>1669</w:t>
      </w:r>
      <w:r w:rsidR="00701005" w:rsidRPr="0020762C">
        <w:rPr>
          <w:rFonts w:ascii="仿宋_GB2312" w:eastAsia="仿宋_GB2312" w:hAnsi="宋体" w:cs="宋体" w:hint="eastAsia"/>
          <w:color w:val="000000"/>
          <w:kern w:val="0"/>
          <w:sz w:val="32"/>
          <w:szCs w:val="32"/>
        </w:rPr>
        <w:t>条。二是突出重点领域信息公开。</w:t>
      </w:r>
      <w:r w:rsidR="00701005" w:rsidRPr="0020762C">
        <w:rPr>
          <w:rFonts w:ascii="仿宋_GB2312" w:eastAsia="仿宋_GB2312" w:hAnsi="Calibri" w:cs="Calibri" w:hint="eastAsia"/>
          <w:color w:val="000000"/>
          <w:kern w:val="0"/>
          <w:sz w:val="32"/>
          <w:szCs w:val="32"/>
        </w:rPr>
        <w:t>2021</w:t>
      </w:r>
      <w:r w:rsidR="00701005" w:rsidRPr="0020762C">
        <w:rPr>
          <w:rFonts w:ascii="仿宋_GB2312" w:eastAsia="仿宋_GB2312" w:hAnsi="宋体" w:cs="宋体" w:hint="eastAsia"/>
          <w:color w:val="000000"/>
          <w:kern w:val="0"/>
          <w:sz w:val="32"/>
          <w:szCs w:val="32"/>
        </w:rPr>
        <w:t>年，主动公开财政信息包括：财政预决算、财政收支信息、财政资金直达基层、重点项目绩效评价。</w:t>
      </w:r>
    </w:p>
    <w:p w:rsidR="00701005" w:rsidRPr="0020762C" w:rsidRDefault="004C1F61" w:rsidP="0010780B">
      <w:pPr>
        <w:widowControl/>
        <w:shd w:val="clear" w:color="auto" w:fill="FFFFFF"/>
        <w:spacing w:line="600" w:lineRule="exact"/>
        <w:ind w:firstLineChars="200" w:firstLine="640"/>
        <w:rPr>
          <w:rFonts w:ascii="宋体" w:eastAsia="宋体" w:hAnsi="宋体" w:cs="宋体"/>
          <w:color w:val="000000"/>
          <w:kern w:val="0"/>
          <w:sz w:val="18"/>
          <w:szCs w:val="18"/>
        </w:rPr>
      </w:pPr>
      <w:r>
        <w:rPr>
          <w:rFonts w:ascii="仿宋_GB2312" w:eastAsia="仿宋_GB2312" w:hAnsi="Calibri" w:cs="Calibri" w:hint="eastAsia"/>
          <w:color w:val="000000"/>
          <w:kern w:val="0"/>
          <w:sz w:val="32"/>
          <w:szCs w:val="32"/>
        </w:rPr>
        <w:lastRenderedPageBreak/>
        <w:t>（二）</w:t>
      </w:r>
      <w:r w:rsidR="00701005" w:rsidRPr="0020762C">
        <w:rPr>
          <w:rFonts w:ascii="仿宋_GB2312" w:eastAsia="仿宋_GB2312" w:hAnsi="宋体" w:cs="宋体" w:hint="eastAsia"/>
          <w:color w:val="000000"/>
          <w:kern w:val="0"/>
          <w:sz w:val="32"/>
          <w:szCs w:val="32"/>
        </w:rPr>
        <w:t>依申请公开。</w:t>
      </w:r>
      <w:r w:rsidR="00701005" w:rsidRPr="0020762C">
        <w:rPr>
          <w:rFonts w:ascii="Calibri" w:eastAsia="宋体" w:hAnsi="Calibri" w:cs="Calibri"/>
          <w:color w:val="000000"/>
          <w:kern w:val="0"/>
          <w:sz w:val="32"/>
          <w:szCs w:val="32"/>
        </w:rPr>
        <w:t>2021</w:t>
      </w:r>
      <w:r w:rsidR="00701005" w:rsidRPr="0020762C">
        <w:rPr>
          <w:rFonts w:ascii="仿宋_GB2312" w:eastAsia="仿宋_GB2312" w:hAnsi="宋体" w:cs="宋体" w:hint="eastAsia"/>
          <w:color w:val="000000"/>
          <w:kern w:val="0"/>
          <w:sz w:val="32"/>
          <w:szCs w:val="32"/>
        </w:rPr>
        <w:t>年以来，完善受理、审查、处理、答复以及保存备查等各环节流程</w:t>
      </w:r>
      <w:r w:rsidR="00701005" w:rsidRPr="0020762C">
        <w:rPr>
          <w:rFonts w:ascii="仿宋_GB2312" w:eastAsia="仿宋_GB2312" w:hAnsi="Calibri" w:cs="Calibri" w:hint="eastAsia"/>
          <w:color w:val="000000"/>
          <w:kern w:val="0"/>
          <w:sz w:val="32"/>
          <w:szCs w:val="32"/>
        </w:rPr>
        <w:t>,</w:t>
      </w:r>
      <w:r w:rsidR="00701005" w:rsidRPr="0020762C">
        <w:rPr>
          <w:rFonts w:ascii="仿宋_GB2312" w:eastAsia="仿宋_GB2312" w:hAnsi="宋体" w:cs="宋体" w:hint="eastAsia"/>
          <w:color w:val="000000"/>
          <w:kern w:val="0"/>
          <w:sz w:val="32"/>
          <w:szCs w:val="32"/>
        </w:rPr>
        <w:t>答复申请时，依法有据、严谨规范、慎重稳妥</w:t>
      </w:r>
      <w:r w:rsidR="00701005" w:rsidRPr="0020762C">
        <w:rPr>
          <w:rFonts w:ascii="宋体" w:eastAsia="宋体" w:hAnsi="宋体" w:cs="宋体" w:hint="eastAsia"/>
          <w:color w:val="000000"/>
          <w:kern w:val="0"/>
          <w:sz w:val="32"/>
          <w:szCs w:val="32"/>
        </w:rPr>
        <w:t>。</w:t>
      </w:r>
      <w:r w:rsidR="00701005" w:rsidRPr="0020762C">
        <w:rPr>
          <w:rFonts w:ascii="Calibri" w:eastAsia="宋体" w:hAnsi="Calibri" w:cs="Calibri"/>
          <w:color w:val="000000"/>
          <w:kern w:val="0"/>
          <w:sz w:val="32"/>
          <w:szCs w:val="32"/>
        </w:rPr>
        <w:t>2021</w:t>
      </w:r>
      <w:r w:rsidR="00701005" w:rsidRPr="0020762C">
        <w:rPr>
          <w:rFonts w:ascii="仿宋_GB2312" w:eastAsia="仿宋_GB2312" w:hAnsi="宋体" w:cs="宋体" w:hint="eastAsia"/>
          <w:color w:val="000000"/>
          <w:kern w:val="0"/>
          <w:sz w:val="32"/>
          <w:szCs w:val="32"/>
        </w:rPr>
        <w:t>年，新收</w:t>
      </w:r>
      <w:r w:rsidR="00701005" w:rsidRPr="0020762C">
        <w:rPr>
          <w:rFonts w:ascii="Calibri" w:eastAsia="宋体" w:hAnsi="Calibri" w:cs="Calibri"/>
          <w:color w:val="000000"/>
          <w:kern w:val="0"/>
          <w:sz w:val="32"/>
          <w:szCs w:val="32"/>
        </w:rPr>
        <w:t>4</w:t>
      </w:r>
      <w:r w:rsidR="00701005" w:rsidRPr="0020762C">
        <w:rPr>
          <w:rFonts w:ascii="仿宋_GB2312" w:eastAsia="仿宋_GB2312" w:hAnsi="宋体" w:cs="宋体" w:hint="eastAsia"/>
          <w:color w:val="000000"/>
          <w:kern w:val="0"/>
          <w:sz w:val="32"/>
          <w:szCs w:val="32"/>
        </w:rPr>
        <w:t>件政府信息公开申请，上年结转</w:t>
      </w:r>
      <w:r w:rsidR="00701005" w:rsidRPr="0020762C">
        <w:rPr>
          <w:rFonts w:ascii="Calibri" w:eastAsia="宋体" w:hAnsi="Calibri" w:cs="Calibri"/>
          <w:color w:val="000000"/>
          <w:kern w:val="0"/>
          <w:sz w:val="32"/>
          <w:szCs w:val="32"/>
        </w:rPr>
        <w:t>0</w:t>
      </w:r>
      <w:r w:rsidR="00701005" w:rsidRPr="0020762C">
        <w:rPr>
          <w:rFonts w:ascii="仿宋_GB2312" w:eastAsia="仿宋_GB2312" w:hAnsi="宋体" w:cs="宋体" w:hint="eastAsia"/>
          <w:color w:val="000000"/>
          <w:kern w:val="0"/>
          <w:sz w:val="32"/>
          <w:szCs w:val="32"/>
        </w:rPr>
        <w:t>件，合计</w:t>
      </w:r>
      <w:r w:rsidR="00701005" w:rsidRPr="0020762C">
        <w:rPr>
          <w:rFonts w:ascii="Calibri" w:eastAsia="宋体" w:hAnsi="Calibri" w:cs="Calibri"/>
          <w:color w:val="000000"/>
          <w:kern w:val="0"/>
          <w:sz w:val="32"/>
          <w:szCs w:val="32"/>
        </w:rPr>
        <w:t>4</w:t>
      </w:r>
      <w:r w:rsidR="00701005" w:rsidRPr="0020762C">
        <w:rPr>
          <w:rFonts w:ascii="仿宋_GB2312" w:eastAsia="仿宋_GB2312" w:hAnsi="宋体" w:cs="宋体" w:hint="eastAsia"/>
          <w:color w:val="000000"/>
          <w:kern w:val="0"/>
          <w:sz w:val="32"/>
          <w:szCs w:val="32"/>
        </w:rPr>
        <w:t>件。自然人申请</w:t>
      </w:r>
      <w:r w:rsidR="00701005" w:rsidRPr="0020762C">
        <w:rPr>
          <w:rFonts w:ascii="仿宋_GB2312" w:eastAsia="仿宋_GB2312" w:hAnsi="Calibri" w:cs="Calibri" w:hint="eastAsia"/>
          <w:color w:val="000000"/>
          <w:kern w:val="0"/>
          <w:sz w:val="32"/>
          <w:szCs w:val="32"/>
        </w:rPr>
        <w:t>4</w:t>
      </w:r>
      <w:r w:rsidR="00701005" w:rsidRPr="0020762C">
        <w:rPr>
          <w:rFonts w:ascii="仿宋_GB2312" w:eastAsia="仿宋_GB2312" w:hAnsi="宋体" w:cs="宋体" w:hint="eastAsia"/>
          <w:color w:val="000000"/>
          <w:kern w:val="0"/>
          <w:sz w:val="32"/>
          <w:szCs w:val="32"/>
        </w:rPr>
        <w:t>件，其中予以公开</w:t>
      </w:r>
      <w:r w:rsidR="00701005" w:rsidRPr="00D1756A">
        <w:rPr>
          <w:rFonts w:ascii="Calibri" w:eastAsia="宋体" w:hAnsi="Calibri" w:cs="Calibri" w:hint="eastAsia"/>
          <w:color w:val="000000"/>
          <w:kern w:val="0"/>
          <w:sz w:val="32"/>
          <w:szCs w:val="32"/>
        </w:rPr>
        <w:t>2</w:t>
      </w:r>
      <w:r w:rsidR="00701005" w:rsidRPr="00D1756A">
        <w:rPr>
          <w:rFonts w:ascii="仿宋_GB2312" w:eastAsia="仿宋_GB2312" w:hAnsi="宋体" w:cs="宋体" w:hint="eastAsia"/>
          <w:color w:val="000000"/>
          <w:kern w:val="0"/>
          <w:sz w:val="32"/>
          <w:szCs w:val="32"/>
        </w:rPr>
        <w:t>件。</w:t>
      </w:r>
      <w:r w:rsidR="00701005" w:rsidRPr="00D1756A">
        <w:rPr>
          <w:rFonts w:ascii="Calibri" w:eastAsia="宋体" w:hAnsi="Calibri" w:cs="Calibri"/>
          <w:color w:val="000000"/>
          <w:kern w:val="0"/>
          <w:sz w:val="32"/>
          <w:szCs w:val="32"/>
        </w:rPr>
        <w:t>2021</w:t>
      </w:r>
      <w:r w:rsidR="00701005" w:rsidRPr="00D1756A">
        <w:rPr>
          <w:rFonts w:ascii="仿宋_GB2312" w:eastAsia="仿宋_GB2312" w:hAnsi="宋体" w:cs="宋体" w:hint="eastAsia"/>
          <w:color w:val="000000"/>
          <w:kern w:val="0"/>
          <w:sz w:val="32"/>
          <w:szCs w:val="32"/>
        </w:rPr>
        <w:t>年，因信息公开被行政复议</w:t>
      </w:r>
      <w:r w:rsidR="00701005" w:rsidRPr="00D1756A">
        <w:rPr>
          <w:rFonts w:ascii="Calibri" w:eastAsia="宋体" w:hAnsi="Calibri" w:cs="Calibri" w:hint="eastAsia"/>
          <w:color w:val="000000"/>
          <w:kern w:val="0"/>
          <w:sz w:val="32"/>
          <w:szCs w:val="32"/>
        </w:rPr>
        <w:t>1</w:t>
      </w:r>
      <w:r w:rsidR="00701005" w:rsidRPr="00D1756A">
        <w:rPr>
          <w:rFonts w:ascii="仿宋_GB2312" w:eastAsia="仿宋_GB2312" w:hAnsi="宋体" w:cs="宋体" w:hint="eastAsia"/>
          <w:color w:val="000000"/>
          <w:kern w:val="0"/>
          <w:sz w:val="32"/>
          <w:szCs w:val="32"/>
        </w:rPr>
        <w:t>件</w:t>
      </w:r>
      <w:r w:rsidR="00701005" w:rsidRPr="00D1756A">
        <w:rPr>
          <w:rFonts w:ascii="宋体" w:eastAsia="宋体" w:hAnsi="宋体" w:cs="宋体" w:hint="eastAsia"/>
          <w:color w:val="000000"/>
          <w:kern w:val="0"/>
          <w:sz w:val="32"/>
          <w:szCs w:val="32"/>
        </w:rPr>
        <w:t>。</w:t>
      </w:r>
    </w:p>
    <w:p w:rsidR="00701005" w:rsidRPr="0020762C" w:rsidRDefault="004C1F61" w:rsidP="0010780B">
      <w:pPr>
        <w:widowControl/>
        <w:shd w:val="clear" w:color="auto" w:fill="FFFFFF"/>
        <w:spacing w:line="600" w:lineRule="exact"/>
        <w:ind w:firstLineChars="200" w:firstLine="640"/>
        <w:rPr>
          <w:rFonts w:ascii="宋体" w:eastAsia="宋体" w:hAnsi="宋体" w:cs="宋体"/>
          <w:color w:val="000000"/>
          <w:kern w:val="0"/>
          <w:sz w:val="24"/>
          <w:szCs w:val="24"/>
        </w:rPr>
      </w:pPr>
      <w:r>
        <w:rPr>
          <w:rFonts w:ascii="仿宋_GB2312" w:eastAsia="仿宋_GB2312" w:hAnsi="Calibri" w:cs="Calibri" w:hint="eastAsia"/>
          <w:color w:val="000000"/>
          <w:kern w:val="0"/>
          <w:sz w:val="32"/>
          <w:szCs w:val="32"/>
        </w:rPr>
        <w:t>（三）</w:t>
      </w:r>
      <w:r w:rsidR="00701005" w:rsidRPr="0020762C">
        <w:rPr>
          <w:rFonts w:ascii="仿宋_GB2312" w:eastAsia="仿宋_GB2312" w:hAnsi="宋体" w:cs="宋体" w:hint="eastAsia"/>
          <w:color w:val="000000"/>
          <w:kern w:val="0"/>
          <w:sz w:val="32"/>
          <w:szCs w:val="32"/>
        </w:rPr>
        <w:t>政府信息管理。严格落实公文公开属性源头认定机制，明确标识主动公开、依申请公开、不予公开属性。</w:t>
      </w:r>
      <w:proofErr w:type="gramStart"/>
      <w:r w:rsidR="00701005" w:rsidRPr="0020762C">
        <w:rPr>
          <w:rFonts w:ascii="仿宋_GB2312" w:eastAsia="仿宋_GB2312" w:hAnsi="宋体" w:cs="宋体" w:hint="eastAsia"/>
          <w:color w:val="000000"/>
          <w:kern w:val="0"/>
          <w:sz w:val="32"/>
          <w:szCs w:val="32"/>
        </w:rPr>
        <w:t>另明确</w:t>
      </w:r>
      <w:proofErr w:type="gramEnd"/>
      <w:r w:rsidR="00E40CD1">
        <w:rPr>
          <w:rFonts w:ascii="仿宋_GB2312" w:eastAsia="仿宋_GB2312" w:hAnsi="宋体" w:cs="宋体" w:hint="eastAsia"/>
          <w:color w:val="000000"/>
          <w:kern w:val="0"/>
          <w:sz w:val="32"/>
          <w:szCs w:val="32"/>
        </w:rPr>
        <w:t>信息公开时限要求，确保信息上传及时、避免出现空白栏目，切</w:t>
      </w:r>
      <w:r w:rsidR="00701005" w:rsidRPr="0020762C">
        <w:rPr>
          <w:rFonts w:ascii="仿宋_GB2312" w:eastAsia="仿宋_GB2312" w:hAnsi="宋体" w:cs="宋体" w:hint="eastAsia"/>
          <w:color w:val="000000"/>
          <w:kern w:val="0"/>
          <w:sz w:val="32"/>
          <w:szCs w:val="32"/>
        </w:rPr>
        <w:t>实做好信息上</w:t>
      </w:r>
      <w:proofErr w:type="gramStart"/>
      <w:r w:rsidR="00701005" w:rsidRPr="0020762C">
        <w:rPr>
          <w:rFonts w:ascii="仿宋_GB2312" w:eastAsia="仿宋_GB2312" w:hAnsi="宋体" w:cs="宋体" w:hint="eastAsia"/>
          <w:color w:val="000000"/>
          <w:kern w:val="0"/>
          <w:sz w:val="32"/>
          <w:szCs w:val="32"/>
        </w:rPr>
        <w:t>传维护</w:t>
      </w:r>
      <w:proofErr w:type="gramEnd"/>
      <w:r w:rsidR="00701005" w:rsidRPr="0020762C">
        <w:rPr>
          <w:rFonts w:ascii="仿宋_GB2312" w:eastAsia="仿宋_GB2312" w:hAnsi="宋体" w:cs="宋体" w:hint="eastAsia"/>
          <w:color w:val="000000"/>
          <w:kern w:val="0"/>
          <w:sz w:val="32"/>
          <w:szCs w:val="32"/>
        </w:rPr>
        <w:t>工作。</w:t>
      </w:r>
    </w:p>
    <w:p w:rsidR="00A51192" w:rsidRDefault="004C1F61" w:rsidP="0010780B">
      <w:pPr>
        <w:pStyle w:val="a5"/>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CB35A9">
        <w:rPr>
          <w:rFonts w:ascii="仿宋_GB2312" w:eastAsia="仿宋_GB2312" w:hAnsi="仿宋_GB2312" w:cs="仿宋_GB2312" w:hint="eastAsia"/>
          <w:sz w:val="32"/>
          <w:szCs w:val="32"/>
        </w:rPr>
        <w:t>政府信息公开平台建设。区</w:t>
      </w:r>
      <w:r w:rsidR="00701005">
        <w:rPr>
          <w:rFonts w:ascii="仿宋_GB2312" w:eastAsia="仿宋_GB2312" w:hAnsi="仿宋_GB2312" w:cs="仿宋_GB2312" w:hint="eastAsia"/>
          <w:sz w:val="32"/>
          <w:szCs w:val="32"/>
        </w:rPr>
        <w:t>财政</w:t>
      </w:r>
      <w:r w:rsidR="00CB35A9">
        <w:rPr>
          <w:rFonts w:ascii="仿宋_GB2312" w:eastAsia="仿宋_GB2312" w:hAnsi="仿宋_GB2312" w:cs="仿宋_GB2312" w:hint="eastAsia"/>
          <w:sz w:val="32"/>
          <w:szCs w:val="32"/>
        </w:rPr>
        <w:t>局无独立门户网站，政务公开信息主要通过区政府门户网站发布。2021年度，区</w:t>
      </w:r>
      <w:r w:rsidR="00701005">
        <w:rPr>
          <w:rFonts w:ascii="仿宋_GB2312" w:eastAsia="仿宋_GB2312" w:hAnsi="仿宋_GB2312" w:cs="仿宋_GB2312" w:hint="eastAsia"/>
          <w:sz w:val="32"/>
          <w:szCs w:val="32"/>
        </w:rPr>
        <w:t>财政</w:t>
      </w:r>
      <w:r w:rsidR="00CB35A9">
        <w:rPr>
          <w:rFonts w:ascii="仿宋_GB2312" w:eastAsia="仿宋_GB2312" w:hAnsi="仿宋_GB2312" w:cs="仿宋_GB2312" w:hint="eastAsia"/>
          <w:sz w:val="32"/>
          <w:szCs w:val="32"/>
        </w:rPr>
        <w:t>局严格按照区政府集约化智能门户平台板块及栏目设置公开各项政务信息，确保应有公开栏目不漏项，信息报送保质保量。</w:t>
      </w:r>
    </w:p>
    <w:p w:rsidR="00A51192" w:rsidRDefault="004C1F61" w:rsidP="0010780B">
      <w:pPr>
        <w:pStyle w:val="a5"/>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CB35A9">
        <w:rPr>
          <w:rFonts w:ascii="仿宋_GB2312" w:eastAsia="仿宋_GB2312" w:hAnsi="仿宋_GB2312" w:cs="仿宋_GB2312" w:hint="eastAsia"/>
          <w:sz w:val="32"/>
          <w:szCs w:val="32"/>
        </w:rPr>
        <w:t>监督保障。根据人员变动及时</w:t>
      </w:r>
      <w:proofErr w:type="gramStart"/>
      <w:r w:rsidR="00CB35A9">
        <w:rPr>
          <w:rFonts w:ascii="仿宋_GB2312" w:eastAsia="仿宋_GB2312" w:hAnsi="仿宋_GB2312" w:cs="仿宋_GB2312" w:hint="eastAsia"/>
          <w:sz w:val="32"/>
          <w:szCs w:val="32"/>
        </w:rPr>
        <w:t>调整局政务</w:t>
      </w:r>
      <w:proofErr w:type="gramEnd"/>
      <w:r w:rsidR="00CB35A9">
        <w:rPr>
          <w:rFonts w:ascii="仿宋_GB2312" w:eastAsia="仿宋_GB2312" w:hAnsi="仿宋_GB2312" w:cs="仿宋_GB2312" w:hint="eastAsia"/>
          <w:sz w:val="32"/>
          <w:szCs w:val="32"/>
        </w:rPr>
        <w:t>公开工作领导小组，强化组织领导，明确责任分工。定期组织政务公开信息</w:t>
      </w:r>
      <w:r w:rsidR="00701005">
        <w:rPr>
          <w:rFonts w:ascii="仿宋_GB2312" w:eastAsia="仿宋_GB2312" w:hAnsi="仿宋_GB2312" w:cs="仿宋_GB2312" w:hint="eastAsia"/>
          <w:sz w:val="32"/>
          <w:szCs w:val="32"/>
        </w:rPr>
        <w:t>人</w:t>
      </w:r>
      <w:r w:rsidR="00CB35A9">
        <w:rPr>
          <w:rFonts w:ascii="仿宋_GB2312" w:eastAsia="仿宋_GB2312" w:hAnsi="仿宋_GB2312" w:cs="仿宋_GB2312" w:hint="eastAsia"/>
          <w:sz w:val="32"/>
          <w:szCs w:val="32"/>
        </w:rPr>
        <w:t>员业务培训，强化保密意识，提升业务水平。主动接受区政务公开办及上级部门对我局政务信息公开情况的监督，对照监督</w:t>
      </w:r>
      <w:r>
        <w:rPr>
          <w:rFonts w:ascii="仿宋_GB2312" w:eastAsia="仿宋_GB2312" w:hAnsi="仿宋_GB2312" w:cs="仿宋_GB2312" w:hint="eastAsia"/>
          <w:sz w:val="32"/>
          <w:szCs w:val="32"/>
        </w:rPr>
        <w:t>检查</w:t>
      </w:r>
      <w:r w:rsidR="00CB35A9">
        <w:rPr>
          <w:rFonts w:ascii="仿宋_GB2312" w:eastAsia="仿宋_GB2312" w:hAnsi="仿宋_GB2312" w:cs="仿宋_GB2312" w:hint="eastAsia"/>
          <w:sz w:val="32"/>
          <w:szCs w:val="32"/>
        </w:rPr>
        <w:t>出的问题及时认真做好整改工作。</w:t>
      </w:r>
    </w:p>
    <w:p w:rsidR="00A51192" w:rsidRDefault="00CB35A9" w:rsidP="009278E4">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二、主动公开政府信息情况</w:t>
      </w:r>
    </w:p>
    <w:tbl>
      <w:tblPr>
        <w:tblW w:w="8824" w:type="dxa"/>
        <w:tblLayout w:type="fixed"/>
        <w:tblLook w:val="04A0"/>
      </w:tblPr>
      <w:tblGrid>
        <w:gridCol w:w="2206"/>
        <w:gridCol w:w="2206"/>
        <w:gridCol w:w="2206"/>
        <w:gridCol w:w="2206"/>
      </w:tblGrid>
      <w:tr w:rsidR="00A51192">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51192" w:rsidRDefault="00CB35A9">
            <w:pPr>
              <w:widowControl/>
              <w:jc w:val="center"/>
              <w:rPr>
                <w:rFonts w:ascii="黑体" w:eastAsia="黑体" w:hAnsi="黑体" w:cs="宋体"/>
                <w:kern w:val="0"/>
                <w:szCs w:val="21"/>
              </w:rPr>
            </w:pPr>
            <w:r>
              <w:rPr>
                <w:rFonts w:ascii="黑体" w:eastAsia="黑体" w:hAnsi="黑体" w:cs="宋体" w:hint="eastAsia"/>
                <w:kern w:val="0"/>
                <w:szCs w:val="21"/>
              </w:rPr>
              <w:t>第二十条第（一）项</w:t>
            </w:r>
          </w:p>
        </w:tc>
      </w:tr>
      <w:tr w:rsidR="00A51192">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51192" w:rsidRDefault="00CB35A9">
            <w:pPr>
              <w:widowControl/>
              <w:jc w:val="center"/>
              <w:rPr>
                <w:rFonts w:ascii="仿宋_GB2312" w:eastAsia="仿宋_GB2312" w:hAnsi="宋体" w:cs="宋体"/>
                <w:kern w:val="0"/>
                <w:szCs w:val="21"/>
              </w:rPr>
            </w:pPr>
            <w:r>
              <w:rPr>
                <w:rFonts w:ascii="仿宋_GB2312" w:eastAsia="仿宋_GB2312" w:hAnsi="宋体" w:cs="宋体" w:hint="eastAsia"/>
                <w:kern w:val="0"/>
                <w:szCs w:val="21"/>
              </w:rPr>
              <w:t>信息内容</w:t>
            </w:r>
          </w:p>
        </w:tc>
        <w:tc>
          <w:tcPr>
            <w:tcW w:w="2206" w:type="dxa"/>
            <w:tcBorders>
              <w:top w:val="nil"/>
              <w:left w:val="nil"/>
              <w:bottom w:val="single" w:sz="8" w:space="0" w:color="auto"/>
              <w:right w:val="single" w:sz="8" w:space="0" w:color="auto"/>
            </w:tcBorders>
            <w:shd w:val="clear" w:color="auto" w:fill="auto"/>
            <w:vAlign w:val="center"/>
          </w:tcPr>
          <w:p w:rsidR="00A51192" w:rsidRDefault="00CB35A9">
            <w:pPr>
              <w:widowControl/>
              <w:jc w:val="center"/>
              <w:rPr>
                <w:rFonts w:ascii="仿宋_GB2312" w:eastAsia="仿宋_GB2312" w:hAnsi="宋体" w:cs="宋体"/>
                <w:kern w:val="0"/>
                <w:szCs w:val="21"/>
              </w:rPr>
            </w:pPr>
            <w:r>
              <w:rPr>
                <w:rFonts w:ascii="仿宋_GB2312" w:eastAsia="仿宋_GB2312" w:hAnsi="宋体" w:cs="宋体" w:hint="eastAsia"/>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rsidR="00A51192" w:rsidRDefault="00CB35A9">
            <w:pPr>
              <w:widowControl/>
              <w:jc w:val="center"/>
              <w:rPr>
                <w:rFonts w:ascii="仿宋_GB2312" w:eastAsia="仿宋_GB2312" w:hAnsi="宋体" w:cs="宋体"/>
                <w:kern w:val="0"/>
                <w:szCs w:val="21"/>
              </w:rPr>
            </w:pPr>
            <w:r>
              <w:rPr>
                <w:rFonts w:ascii="仿宋_GB2312" w:eastAsia="仿宋_GB2312" w:hAnsi="宋体" w:cs="宋体" w:hint="eastAsia"/>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rsidR="00A51192" w:rsidRDefault="00CB35A9">
            <w:pPr>
              <w:widowControl/>
              <w:jc w:val="center"/>
              <w:rPr>
                <w:rFonts w:ascii="仿宋_GB2312" w:eastAsia="仿宋_GB2312" w:hAnsi="宋体" w:cs="宋体"/>
                <w:kern w:val="0"/>
                <w:szCs w:val="21"/>
              </w:rPr>
            </w:pPr>
            <w:r>
              <w:rPr>
                <w:rFonts w:ascii="仿宋_GB2312" w:eastAsia="仿宋_GB2312" w:hAnsi="宋体" w:cs="宋体" w:hint="eastAsia"/>
                <w:kern w:val="0"/>
                <w:szCs w:val="21"/>
              </w:rPr>
              <w:t>现行有效件数</w:t>
            </w:r>
          </w:p>
        </w:tc>
      </w:tr>
      <w:tr w:rsidR="00A51192">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规章</w:t>
            </w:r>
          </w:p>
        </w:tc>
        <w:tc>
          <w:tcPr>
            <w:tcW w:w="2206" w:type="dxa"/>
            <w:tcBorders>
              <w:top w:val="nil"/>
              <w:left w:val="nil"/>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0</w:t>
            </w:r>
          </w:p>
        </w:tc>
        <w:tc>
          <w:tcPr>
            <w:tcW w:w="2206" w:type="dxa"/>
            <w:tcBorders>
              <w:top w:val="nil"/>
              <w:left w:val="nil"/>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 </w:t>
            </w:r>
            <w:r>
              <w:rPr>
                <w:rFonts w:ascii="仿宋_GB2312" w:eastAsia="仿宋_GB2312" w:hAnsi="宋体" w:cs="宋体" w:hint="eastAsia"/>
                <w:kern w:val="0"/>
                <w:szCs w:val="21"/>
              </w:rPr>
              <w:t xml:space="preserve">　0</w:t>
            </w:r>
          </w:p>
        </w:tc>
        <w:tc>
          <w:tcPr>
            <w:tcW w:w="2206" w:type="dxa"/>
            <w:tcBorders>
              <w:top w:val="nil"/>
              <w:left w:val="nil"/>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Calibri" w:cs="Calibri"/>
                <w:kern w:val="0"/>
                <w:szCs w:val="21"/>
              </w:rPr>
            </w:pPr>
            <w:r>
              <w:rPr>
                <w:rFonts w:ascii="仿宋_GB2312" w:eastAsia="仿宋_GB2312" w:hAnsi="Calibri" w:cs="Calibri" w:hint="eastAsia"/>
                <w:kern w:val="0"/>
                <w:szCs w:val="21"/>
              </w:rPr>
              <w:t xml:space="preserve">　0</w:t>
            </w:r>
          </w:p>
        </w:tc>
      </w:tr>
      <w:tr w:rsidR="00A51192">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0</w:t>
            </w:r>
          </w:p>
        </w:tc>
        <w:tc>
          <w:tcPr>
            <w:tcW w:w="2206" w:type="dxa"/>
            <w:tcBorders>
              <w:top w:val="nil"/>
              <w:left w:val="nil"/>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 </w:t>
            </w:r>
            <w:r>
              <w:rPr>
                <w:rFonts w:ascii="仿宋_GB2312" w:eastAsia="仿宋_GB2312" w:hAnsi="宋体" w:cs="宋体" w:hint="eastAsia"/>
                <w:kern w:val="0"/>
                <w:szCs w:val="21"/>
              </w:rPr>
              <w:t xml:space="preserve">　0</w:t>
            </w:r>
          </w:p>
        </w:tc>
        <w:tc>
          <w:tcPr>
            <w:tcW w:w="2206" w:type="dxa"/>
            <w:tcBorders>
              <w:top w:val="nil"/>
              <w:left w:val="nil"/>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Calibri" w:cs="Calibri"/>
                <w:kern w:val="0"/>
                <w:szCs w:val="21"/>
              </w:rPr>
            </w:pPr>
            <w:r>
              <w:rPr>
                <w:rFonts w:ascii="仿宋_GB2312" w:eastAsia="仿宋_GB2312" w:hAnsi="Calibri" w:cs="Calibri" w:hint="eastAsia"/>
                <w:kern w:val="0"/>
                <w:szCs w:val="21"/>
              </w:rPr>
              <w:t xml:space="preserve">　0</w:t>
            </w:r>
          </w:p>
        </w:tc>
      </w:tr>
      <w:tr w:rsidR="00A51192">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51192" w:rsidRDefault="00CB35A9">
            <w:pPr>
              <w:widowControl/>
              <w:jc w:val="center"/>
              <w:rPr>
                <w:rFonts w:ascii="黑体" w:eastAsia="黑体" w:hAnsi="黑体" w:cs="宋体"/>
                <w:kern w:val="0"/>
                <w:szCs w:val="21"/>
              </w:rPr>
            </w:pPr>
            <w:r>
              <w:rPr>
                <w:rFonts w:ascii="黑体" w:eastAsia="黑体" w:hAnsi="黑体" w:cs="宋体" w:hint="eastAsia"/>
                <w:kern w:val="0"/>
                <w:szCs w:val="21"/>
              </w:rPr>
              <w:lastRenderedPageBreak/>
              <w:t>第二十条第（五）项</w:t>
            </w:r>
          </w:p>
        </w:tc>
      </w:tr>
      <w:tr w:rsidR="00A51192">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51192" w:rsidRDefault="00CB35A9">
            <w:pPr>
              <w:widowControl/>
              <w:jc w:val="center"/>
              <w:rPr>
                <w:rFonts w:ascii="仿宋_GB2312" w:eastAsia="仿宋_GB2312" w:hAnsi="宋体" w:cs="宋体"/>
                <w:kern w:val="0"/>
                <w:szCs w:val="21"/>
              </w:rPr>
            </w:pPr>
            <w:r>
              <w:rPr>
                <w:rFonts w:ascii="仿宋_GB2312" w:eastAsia="仿宋_GB2312" w:hAnsi="宋体" w:cs="宋体" w:hint="eastAsia"/>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51192" w:rsidRDefault="00CB35A9">
            <w:pPr>
              <w:widowControl/>
              <w:jc w:val="center"/>
              <w:rPr>
                <w:rFonts w:ascii="仿宋_GB2312" w:eastAsia="仿宋_GB2312" w:hAnsi="宋体" w:cs="宋体"/>
                <w:kern w:val="0"/>
                <w:szCs w:val="21"/>
              </w:rPr>
            </w:pPr>
            <w:r>
              <w:rPr>
                <w:rFonts w:ascii="仿宋_GB2312" w:eastAsia="仿宋_GB2312" w:hAnsi="宋体" w:cs="宋体" w:hint="eastAsia"/>
                <w:kern w:val="0"/>
                <w:szCs w:val="21"/>
              </w:rPr>
              <w:t>本年处理决定数量</w:t>
            </w:r>
          </w:p>
        </w:tc>
      </w:tr>
      <w:tr w:rsidR="00A51192">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51192" w:rsidRDefault="00CB35A9">
            <w:pPr>
              <w:widowControl/>
              <w:jc w:val="left"/>
              <w:rPr>
                <w:rFonts w:ascii="仿宋_GB2312" w:eastAsia="仿宋_GB2312" w:hAnsi="Calibri" w:cs="Calibri"/>
                <w:kern w:val="0"/>
                <w:szCs w:val="21"/>
              </w:rPr>
            </w:pPr>
            <w:r>
              <w:rPr>
                <w:rFonts w:ascii="仿宋_GB2312" w:eastAsia="仿宋_GB2312" w:hAnsi="Calibri" w:cs="Calibri" w:hint="eastAsia"/>
                <w:kern w:val="0"/>
                <w:szCs w:val="21"/>
              </w:rPr>
              <w:t xml:space="preserve">　0</w:t>
            </w:r>
          </w:p>
        </w:tc>
      </w:tr>
      <w:tr w:rsidR="00A51192">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51192" w:rsidRDefault="00CB35A9">
            <w:pPr>
              <w:widowControl/>
              <w:jc w:val="center"/>
              <w:rPr>
                <w:rFonts w:ascii="黑体" w:eastAsia="黑体" w:hAnsi="黑体" w:cs="宋体"/>
                <w:kern w:val="0"/>
                <w:szCs w:val="21"/>
              </w:rPr>
            </w:pPr>
            <w:r>
              <w:rPr>
                <w:rFonts w:ascii="黑体" w:eastAsia="黑体" w:hAnsi="黑体" w:cs="宋体" w:hint="eastAsia"/>
                <w:kern w:val="0"/>
                <w:szCs w:val="21"/>
              </w:rPr>
              <w:t>第二十条第（六）项</w:t>
            </w:r>
          </w:p>
        </w:tc>
      </w:tr>
      <w:tr w:rsidR="00A51192">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51192" w:rsidRDefault="00CB35A9">
            <w:pPr>
              <w:widowControl/>
              <w:jc w:val="center"/>
              <w:rPr>
                <w:rFonts w:ascii="仿宋_GB2312" w:eastAsia="仿宋_GB2312" w:hAnsi="宋体" w:cs="宋体"/>
                <w:kern w:val="0"/>
                <w:szCs w:val="21"/>
              </w:rPr>
            </w:pPr>
            <w:r>
              <w:rPr>
                <w:rFonts w:ascii="仿宋_GB2312" w:eastAsia="仿宋_GB2312" w:hAnsi="宋体" w:cs="宋体" w:hint="eastAsia"/>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51192" w:rsidRDefault="00CB35A9">
            <w:pPr>
              <w:widowControl/>
              <w:jc w:val="center"/>
              <w:rPr>
                <w:rFonts w:ascii="仿宋_GB2312" w:eastAsia="仿宋_GB2312" w:hAnsi="宋体" w:cs="宋体"/>
                <w:kern w:val="0"/>
                <w:szCs w:val="21"/>
              </w:rPr>
            </w:pPr>
            <w:r>
              <w:rPr>
                <w:rFonts w:ascii="仿宋_GB2312" w:eastAsia="仿宋_GB2312" w:hAnsi="宋体" w:cs="宋体" w:hint="eastAsia"/>
                <w:kern w:val="0"/>
                <w:szCs w:val="21"/>
              </w:rPr>
              <w:t>本年处理决定数量</w:t>
            </w:r>
          </w:p>
        </w:tc>
      </w:tr>
      <w:tr w:rsidR="00A51192">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行政处罚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0</w:t>
            </w:r>
          </w:p>
        </w:tc>
      </w:tr>
      <w:tr w:rsidR="00A51192">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行政强制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0</w:t>
            </w:r>
          </w:p>
        </w:tc>
      </w:tr>
      <w:tr w:rsidR="00A51192">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51192" w:rsidRDefault="00CB35A9">
            <w:pPr>
              <w:widowControl/>
              <w:jc w:val="center"/>
              <w:rPr>
                <w:rFonts w:ascii="黑体" w:eastAsia="黑体" w:hAnsi="黑体" w:cs="宋体"/>
                <w:kern w:val="0"/>
                <w:szCs w:val="21"/>
              </w:rPr>
            </w:pPr>
            <w:r>
              <w:rPr>
                <w:rFonts w:ascii="黑体" w:eastAsia="黑体" w:hAnsi="黑体" w:cs="宋体" w:hint="eastAsia"/>
                <w:kern w:val="0"/>
                <w:szCs w:val="21"/>
              </w:rPr>
              <w:t>第二十条第（八）项</w:t>
            </w:r>
          </w:p>
        </w:tc>
      </w:tr>
      <w:tr w:rsidR="00A51192">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51192" w:rsidRDefault="00CB35A9">
            <w:pPr>
              <w:widowControl/>
              <w:jc w:val="center"/>
              <w:rPr>
                <w:rFonts w:ascii="仿宋_GB2312" w:eastAsia="仿宋_GB2312" w:hAnsi="宋体" w:cs="宋体"/>
                <w:kern w:val="0"/>
                <w:szCs w:val="21"/>
              </w:rPr>
            </w:pPr>
            <w:r>
              <w:rPr>
                <w:rFonts w:ascii="仿宋_GB2312" w:eastAsia="仿宋_GB2312" w:hAnsi="宋体" w:cs="宋体" w:hint="eastAsia"/>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51192" w:rsidRDefault="00CB35A9">
            <w:pPr>
              <w:widowControl/>
              <w:jc w:val="center"/>
              <w:rPr>
                <w:rFonts w:ascii="仿宋_GB2312" w:eastAsia="仿宋_GB2312" w:hAnsi="宋体" w:cs="宋体"/>
                <w:kern w:val="0"/>
                <w:szCs w:val="21"/>
              </w:rPr>
            </w:pPr>
            <w:r>
              <w:rPr>
                <w:rFonts w:ascii="仿宋_GB2312" w:eastAsia="仿宋_GB2312" w:hAnsi="宋体" w:cs="宋体" w:hint="eastAsia"/>
                <w:kern w:val="0"/>
                <w:szCs w:val="21"/>
              </w:rPr>
              <w:t>本年收费金额（单位：万元）</w:t>
            </w:r>
          </w:p>
        </w:tc>
      </w:tr>
      <w:tr w:rsidR="00A51192">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51192" w:rsidRDefault="00CB35A9">
            <w:pPr>
              <w:widowControl/>
              <w:jc w:val="left"/>
              <w:rPr>
                <w:rFonts w:ascii="仿宋_GB2312" w:eastAsia="仿宋_GB2312" w:hAnsi="宋体" w:cs="宋体"/>
                <w:kern w:val="0"/>
                <w:szCs w:val="21"/>
              </w:rPr>
            </w:pPr>
            <w:r>
              <w:rPr>
                <w:rFonts w:ascii="仿宋_GB2312" w:eastAsia="仿宋_GB2312" w:hAnsi="宋体" w:cs="宋体" w:hint="eastAsia"/>
                <w:kern w:val="0"/>
                <w:szCs w:val="21"/>
              </w:rPr>
              <w:t>行政事业性收费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51192" w:rsidRDefault="00CB35A9">
            <w:pPr>
              <w:widowControl/>
              <w:jc w:val="left"/>
              <w:rPr>
                <w:rFonts w:ascii="仿宋_GB2312" w:eastAsia="仿宋_GB2312" w:hAnsi="Calibri" w:cs="Calibri"/>
                <w:kern w:val="0"/>
                <w:szCs w:val="21"/>
              </w:rPr>
            </w:pPr>
            <w:r>
              <w:rPr>
                <w:rFonts w:ascii="仿宋_GB2312" w:eastAsia="仿宋_GB2312" w:hAnsi="Calibri" w:cs="Calibri" w:hint="eastAsia"/>
                <w:kern w:val="0"/>
                <w:szCs w:val="21"/>
              </w:rPr>
              <w:t xml:space="preserve">　0</w:t>
            </w:r>
          </w:p>
        </w:tc>
      </w:tr>
    </w:tbl>
    <w:p w:rsidR="00A51192" w:rsidRDefault="00CB35A9" w:rsidP="009278E4">
      <w:pPr>
        <w:spacing w:line="600" w:lineRule="exact"/>
        <w:ind w:firstLineChars="200" w:firstLine="640"/>
        <w:rPr>
          <w:rFonts w:ascii="仿宋_GB2312" w:eastAsia="仿宋_GB2312"/>
          <w:sz w:val="32"/>
          <w:szCs w:val="32"/>
        </w:rPr>
      </w:pPr>
      <w:r>
        <w:rPr>
          <w:rFonts w:ascii="黑体" w:eastAsia="黑体" w:hAnsi="黑体" w:cs="黑体" w:hint="eastAsia"/>
          <w:sz w:val="32"/>
          <w:szCs w:val="32"/>
        </w:rPr>
        <w:t>三、收到和处理政府信息公开申请情况</w:t>
      </w: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416"/>
        <w:gridCol w:w="1701"/>
        <w:gridCol w:w="2976"/>
        <w:gridCol w:w="829"/>
        <w:gridCol w:w="567"/>
        <w:gridCol w:w="567"/>
        <w:gridCol w:w="731"/>
        <w:gridCol w:w="708"/>
        <w:gridCol w:w="567"/>
        <w:gridCol w:w="851"/>
      </w:tblGrid>
      <w:tr w:rsidR="00A51192">
        <w:trPr>
          <w:trHeight w:val="413"/>
          <w:jc w:val="center"/>
        </w:trPr>
        <w:tc>
          <w:tcPr>
            <w:tcW w:w="5093" w:type="dxa"/>
            <w:gridSpan w:val="3"/>
            <w:vMerge w:val="restart"/>
            <w:shd w:val="clear" w:color="auto" w:fill="auto"/>
            <w:tcMar>
              <w:left w:w="108" w:type="dxa"/>
              <w:right w:w="108" w:type="dxa"/>
            </w:tcMar>
            <w:vAlign w:val="center"/>
          </w:tcPr>
          <w:p w:rsidR="00A51192" w:rsidRDefault="00CB35A9">
            <w:pPr>
              <w:widowControl/>
              <w:jc w:val="center"/>
              <w:rPr>
                <w:rFonts w:ascii="楷体_GB2312" w:eastAsia="楷体_GB2312" w:hAnsi="黑体"/>
                <w:kern w:val="0"/>
                <w:szCs w:val="21"/>
              </w:rPr>
            </w:pPr>
            <w:r>
              <w:rPr>
                <w:rFonts w:ascii="楷体_GB2312" w:eastAsia="楷体_GB2312" w:hAnsi="黑体" w:hint="eastAsia"/>
                <w:kern w:val="0"/>
                <w:szCs w:val="21"/>
              </w:rPr>
              <w:t>（本列数据的勾</w:t>
            </w:r>
            <w:proofErr w:type="gramStart"/>
            <w:r>
              <w:rPr>
                <w:rFonts w:ascii="楷体_GB2312" w:eastAsia="楷体_GB2312" w:hAnsi="黑体" w:hint="eastAsia"/>
                <w:kern w:val="0"/>
                <w:szCs w:val="21"/>
              </w:rPr>
              <w:t>稽</w:t>
            </w:r>
            <w:proofErr w:type="gramEnd"/>
            <w:r>
              <w:rPr>
                <w:rFonts w:ascii="楷体_GB2312" w:eastAsia="楷体_GB2312" w:hAnsi="黑体" w:hint="eastAsia"/>
                <w:kern w:val="0"/>
                <w:szCs w:val="21"/>
              </w:rPr>
              <w:t>关系为：第一项加第二项之和，</w:t>
            </w:r>
          </w:p>
          <w:p w:rsidR="00A51192" w:rsidRDefault="00CB35A9">
            <w:pPr>
              <w:widowControl/>
              <w:jc w:val="center"/>
              <w:rPr>
                <w:rFonts w:ascii="仿宋_GB2312" w:eastAsia="仿宋_GB2312" w:hAnsi="Times New Roman"/>
                <w:szCs w:val="21"/>
              </w:rPr>
            </w:pPr>
            <w:r>
              <w:rPr>
                <w:rFonts w:ascii="楷体_GB2312" w:eastAsia="楷体_GB2312" w:hAnsi="黑体" w:hint="eastAsia"/>
                <w:kern w:val="0"/>
                <w:szCs w:val="21"/>
              </w:rPr>
              <w:t>等于第三项加第四项之和）</w:t>
            </w:r>
          </w:p>
        </w:tc>
        <w:tc>
          <w:tcPr>
            <w:tcW w:w="4820" w:type="dxa"/>
            <w:gridSpan w:val="7"/>
            <w:shd w:val="clear" w:color="auto" w:fill="auto"/>
            <w:tcMar>
              <w:left w:w="108" w:type="dxa"/>
              <w:right w:w="108" w:type="dxa"/>
            </w:tcMar>
            <w:vAlign w:val="center"/>
          </w:tcPr>
          <w:p w:rsidR="00A51192" w:rsidRDefault="00CB35A9">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A51192">
        <w:trPr>
          <w:trHeight w:val="425"/>
          <w:jc w:val="center"/>
        </w:trPr>
        <w:tc>
          <w:tcPr>
            <w:tcW w:w="5093" w:type="dxa"/>
            <w:gridSpan w:val="3"/>
            <w:vMerge/>
            <w:shd w:val="clear" w:color="auto" w:fill="auto"/>
            <w:tcMar>
              <w:left w:w="108" w:type="dxa"/>
              <w:right w:w="108" w:type="dxa"/>
            </w:tcMar>
            <w:vAlign w:val="center"/>
          </w:tcPr>
          <w:p w:rsidR="00A51192" w:rsidRDefault="00A51192">
            <w:pPr>
              <w:jc w:val="center"/>
              <w:rPr>
                <w:rFonts w:ascii="仿宋_GB2312" w:eastAsia="仿宋_GB2312" w:hAnsi="Times New Roman"/>
                <w:szCs w:val="21"/>
              </w:rPr>
            </w:pPr>
          </w:p>
        </w:tc>
        <w:tc>
          <w:tcPr>
            <w:tcW w:w="829" w:type="dxa"/>
            <w:vMerge w:val="restart"/>
            <w:shd w:val="clear" w:color="auto" w:fill="auto"/>
            <w:tcMar>
              <w:left w:w="108" w:type="dxa"/>
              <w:right w:w="108" w:type="dxa"/>
            </w:tcMar>
            <w:vAlign w:val="center"/>
          </w:tcPr>
          <w:p w:rsidR="00A51192" w:rsidRDefault="00CB35A9">
            <w:pPr>
              <w:widowControl/>
              <w:jc w:val="center"/>
              <w:rPr>
                <w:rFonts w:ascii="黑体" w:eastAsia="黑体" w:hAnsi="黑体"/>
                <w:szCs w:val="21"/>
              </w:rPr>
            </w:pPr>
            <w:r>
              <w:rPr>
                <w:rFonts w:ascii="黑体" w:eastAsia="黑体" w:hAnsi="黑体" w:hint="eastAsia"/>
                <w:kern w:val="0"/>
                <w:szCs w:val="21"/>
              </w:rPr>
              <w:t>自然人</w:t>
            </w:r>
          </w:p>
        </w:tc>
        <w:tc>
          <w:tcPr>
            <w:tcW w:w="3140" w:type="dxa"/>
            <w:gridSpan w:val="5"/>
            <w:shd w:val="clear" w:color="auto" w:fill="auto"/>
            <w:tcMar>
              <w:left w:w="108" w:type="dxa"/>
              <w:right w:w="108" w:type="dxa"/>
            </w:tcMar>
            <w:vAlign w:val="center"/>
          </w:tcPr>
          <w:p w:rsidR="00A51192" w:rsidRDefault="00CB35A9">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851" w:type="dxa"/>
            <w:vMerge w:val="restart"/>
            <w:shd w:val="clear" w:color="auto" w:fill="auto"/>
            <w:tcMar>
              <w:left w:w="108" w:type="dxa"/>
              <w:right w:w="108" w:type="dxa"/>
            </w:tcMar>
            <w:vAlign w:val="center"/>
          </w:tcPr>
          <w:p w:rsidR="00A51192" w:rsidRDefault="00CB35A9">
            <w:pPr>
              <w:widowControl/>
              <w:jc w:val="center"/>
              <w:rPr>
                <w:rFonts w:ascii="黑体" w:eastAsia="黑体" w:hAnsi="黑体"/>
                <w:szCs w:val="21"/>
              </w:rPr>
            </w:pPr>
            <w:r>
              <w:rPr>
                <w:rFonts w:ascii="黑体" w:eastAsia="黑体" w:hAnsi="黑体" w:hint="eastAsia"/>
                <w:kern w:val="0"/>
                <w:szCs w:val="21"/>
              </w:rPr>
              <w:t>总计</w:t>
            </w:r>
          </w:p>
        </w:tc>
      </w:tr>
      <w:tr w:rsidR="00A51192">
        <w:trPr>
          <w:trHeight w:val="322"/>
          <w:jc w:val="center"/>
        </w:trPr>
        <w:tc>
          <w:tcPr>
            <w:tcW w:w="5093" w:type="dxa"/>
            <w:gridSpan w:val="3"/>
            <w:vMerge/>
            <w:shd w:val="clear" w:color="auto" w:fill="auto"/>
            <w:tcMar>
              <w:left w:w="108" w:type="dxa"/>
              <w:right w:w="108" w:type="dxa"/>
            </w:tcMar>
            <w:vAlign w:val="center"/>
          </w:tcPr>
          <w:p w:rsidR="00A51192" w:rsidRDefault="00A51192">
            <w:pPr>
              <w:jc w:val="center"/>
              <w:rPr>
                <w:rFonts w:ascii="仿宋_GB2312" w:eastAsia="仿宋_GB2312" w:hAnsi="Times New Roman"/>
                <w:szCs w:val="21"/>
              </w:rPr>
            </w:pPr>
          </w:p>
        </w:tc>
        <w:tc>
          <w:tcPr>
            <w:tcW w:w="829" w:type="dxa"/>
            <w:vMerge/>
            <w:shd w:val="clear" w:color="auto" w:fill="auto"/>
            <w:tcMar>
              <w:left w:w="108" w:type="dxa"/>
              <w:right w:w="108" w:type="dxa"/>
            </w:tcMar>
            <w:vAlign w:val="center"/>
          </w:tcPr>
          <w:p w:rsidR="00A51192" w:rsidRDefault="00A51192">
            <w:pPr>
              <w:jc w:val="center"/>
              <w:rPr>
                <w:rFonts w:ascii="黑体" w:eastAsia="黑体" w:hAnsi="黑体"/>
                <w:szCs w:val="21"/>
              </w:rPr>
            </w:pPr>
          </w:p>
        </w:tc>
        <w:tc>
          <w:tcPr>
            <w:tcW w:w="567" w:type="dxa"/>
            <w:shd w:val="clear" w:color="auto" w:fill="auto"/>
            <w:tcMar>
              <w:left w:w="108" w:type="dxa"/>
              <w:right w:w="108" w:type="dxa"/>
            </w:tcMar>
            <w:vAlign w:val="center"/>
          </w:tcPr>
          <w:p w:rsidR="00A51192" w:rsidRDefault="00CB35A9">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商业企业</w:t>
            </w:r>
          </w:p>
        </w:tc>
        <w:tc>
          <w:tcPr>
            <w:tcW w:w="567" w:type="dxa"/>
            <w:shd w:val="clear" w:color="auto" w:fill="auto"/>
            <w:tcMar>
              <w:left w:w="108" w:type="dxa"/>
              <w:right w:w="108" w:type="dxa"/>
            </w:tcMar>
            <w:vAlign w:val="center"/>
          </w:tcPr>
          <w:p w:rsidR="00A51192" w:rsidRDefault="00CB35A9">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科研机构</w:t>
            </w:r>
          </w:p>
        </w:tc>
        <w:tc>
          <w:tcPr>
            <w:tcW w:w="731" w:type="dxa"/>
            <w:shd w:val="clear" w:color="auto" w:fill="auto"/>
            <w:tcMar>
              <w:left w:w="108" w:type="dxa"/>
              <w:right w:w="108" w:type="dxa"/>
            </w:tcMar>
            <w:vAlign w:val="center"/>
          </w:tcPr>
          <w:p w:rsidR="00A51192" w:rsidRDefault="00CB35A9">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社会公益组织</w:t>
            </w:r>
          </w:p>
        </w:tc>
        <w:tc>
          <w:tcPr>
            <w:tcW w:w="708" w:type="dxa"/>
            <w:shd w:val="clear" w:color="auto" w:fill="auto"/>
            <w:tcMar>
              <w:left w:w="108" w:type="dxa"/>
              <w:right w:w="108" w:type="dxa"/>
            </w:tcMar>
            <w:vAlign w:val="center"/>
          </w:tcPr>
          <w:p w:rsidR="00A51192" w:rsidRDefault="00CB35A9">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法律服务机构</w:t>
            </w:r>
          </w:p>
        </w:tc>
        <w:tc>
          <w:tcPr>
            <w:tcW w:w="567" w:type="dxa"/>
            <w:shd w:val="clear" w:color="auto" w:fill="auto"/>
            <w:tcMar>
              <w:left w:w="108" w:type="dxa"/>
              <w:right w:w="108" w:type="dxa"/>
            </w:tcMar>
            <w:vAlign w:val="center"/>
          </w:tcPr>
          <w:p w:rsidR="00A51192" w:rsidRDefault="00CB35A9">
            <w:pPr>
              <w:widowControl/>
              <w:spacing w:line="360" w:lineRule="exact"/>
              <w:ind w:leftChars="-30" w:left="-63" w:rightChars="-64" w:right="-134"/>
              <w:jc w:val="center"/>
              <w:rPr>
                <w:rFonts w:ascii="黑体" w:eastAsia="黑体" w:hAnsi="黑体"/>
                <w:szCs w:val="21"/>
              </w:rPr>
            </w:pPr>
            <w:r>
              <w:rPr>
                <w:rFonts w:ascii="黑体" w:eastAsia="黑体" w:hAnsi="黑体" w:hint="eastAsia"/>
                <w:kern w:val="0"/>
                <w:szCs w:val="21"/>
              </w:rPr>
              <w:t>其他</w:t>
            </w:r>
          </w:p>
        </w:tc>
        <w:tc>
          <w:tcPr>
            <w:tcW w:w="851" w:type="dxa"/>
            <w:vMerge/>
            <w:shd w:val="clear" w:color="auto" w:fill="auto"/>
            <w:tcMar>
              <w:left w:w="108" w:type="dxa"/>
              <w:right w:w="108" w:type="dxa"/>
            </w:tcMar>
            <w:vAlign w:val="center"/>
          </w:tcPr>
          <w:p w:rsidR="00A51192" w:rsidRDefault="00A51192">
            <w:pPr>
              <w:jc w:val="center"/>
              <w:rPr>
                <w:rFonts w:ascii="仿宋_GB2312" w:eastAsia="仿宋_GB2312" w:hAnsi="Times New Roman"/>
                <w:szCs w:val="21"/>
              </w:rPr>
            </w:pPr>
          </w:p>
        </w:tc>
      </w:tr>
      <w:tr w:rsidR="00A51192">
        <w:trPr>
          <w:trHeight w:val="20"/>
          <w:jc w:val="center"/>
        </w:trPr>
        <w:tc>
          <w:tcPr>
            <w:tcW w:w="5093" w:type="dxa"/>
            <w:gridSpan w:val="3"/>
            <w:shd w:val="clear" w:color="auto" w:fill="auto"/>
            <w:tcMar>
              <w:left w:w="108" w:type="dxa"/>
              <w:right w:w="108" w:type="dxa"/>
            </w:tcMar>
            <w:vAlign w:val="center"/>
          </w:tcPr>
          <w:p w:rsidR="00A51192" w:rsidRDefault="00CB35A9">
            <w:pPr>
              <w:widowControl/>
              <w:rPr>
                <w:rFonts w:ascii="黑体" w:eastAsia="黑体" w:hAnsi="黑体"/>
                <w:szCs w:val="21"/>
              </w:rPr>
            </w:pPr>
            <w:r>
              <w:rPr>
                <w:rFonts w:ascii="黑体" w:eastAsia="黑体" w:hAnsi="黑体" w:hint="eastAsia"/>
                <w:kern w:val="0"/>
                <w:szCs w:val="21"/>
              </w:rPr>
              <w:t>一、</w:t>
            </w:r>
            <w:bookmarkStart w:id="0" w:name="_Hlk66973412"/>
            <w:r>
              <w:rPr>
                <w:rFonts w:ascii="黑体" w:eastAsia="黑体" w:hAnsi="黑体" w:hint="eastAsia"/>
                <w:kern w:val="0"/>
                <w:szCs w:val="21"/>
              </w:rPr>
              <w:t>本年新收政府信息公开申请数量</w:t>
            </w:r>
            <w:bookmarkEnd w:id="0"/>
          </w:p>
        </w:tc>
        <w:tc>
          <w:tcPr>
            <w:tcW w:w="829" w:type="dxa"/>
            <w:shd w:val="clear" w:color="auto" w:fill="auto"/>
            <w:tcMar>
              <w:left w:w="108" w:type="dxa"/>
              <w:right w:w="108" w:type="dxa"/>
            </w:tcMar>
            <w:vAlign w:val="center"/>
          </w:tcPr>
          <w:p w:rsidR="00A51192" w:rsidRDefault="00042ADE">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4</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042ADE">
            <w:pPr>
              <w:widowControl/>
              <w:spacing w:after="180"/>
              <w:jc w:val="center"/>
              <w:rPr>
                <w:rFonts w:ascii="仿宋_GB2312" w:eastAsia="仿宋_GB2312" w:hAnsi="Times New Roman"/>
                <w:szCs w:val="21"/>
              </w:rPr>
            </w:pPr>
            <w:r>
              <w:rPr>
                <w:rFonts w:ascii="仿宋_GB2312" w:eastAsia="仿宋_GB2312" w:hAnsi="Times New Roman" w:hint="eastAsia"/>
                <w:szCs w:val="21"/>
              </w:rPr>
              <w:t>4</w:t>
            </w:r>
          </w:p>
        </w:tc>
      </w:tr>
      <w:tr w:rsidR="00A51192">
        <w:trPr>
          <w:trHeight w:val="20"/>
          <w:jc w:val="center"/>
        </w:trPr>
        <w:tc>
          <w:tcPr>
            <w:tcW w:w="5093" w:type="dxa"/>
            <w:gridSpan w:val="3"/>
            <w:shd w:val="clear" w:color="auto" w:fill="auto"/>
            <w:tcMar>
              <w:left w:w="108" w:type="dxa"/>
              <w:right w:w="108" w:type="dxa"/>
            </w:tcMar>
            <w:vAlign w:val="center"/>
          </w:tcPr>
          <w:p w:rsidR="00A51192" w:rsidRDefault="00CB35A9">
            <w:pPr>
              <w:widowControl/>
              <w:rPr>
                <w:rFonts w:ascii="黑体" w:eastAsia="黑体" w:hAnsi="黑体"/>
                <w:szCs w:val="21"/>
              </w:rPr>
            </w:pPr>
            <w:r>
              <w:rPr>
                <w:rFonts w:ascii="黑体" w:eastAsia="黑体" w:hAnsi="黑体" w:hint="eastAsia"/>
                <w:kern w:val="0"/>
                <w:szCs w:val="21"/>
              </w:rPr>
              <w:t>二、上年结转政府信息公开申请数量</w:t>
            </w:r>
          </w:p>
        </w:tc>
        <w:tc>
          <w:tcPr>
            <w:tcW w:w="829"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trPr>
          <w:jc w:val="center"/>
        </w:trPr>
        <w:tc>
          <w:tcPr>
            <w:tcW w:w="416" w:type="dxa"/>
            <w:vMerge w:val="restart"/>
            <w:shd w:val="clear" w:color="auto" w:fill="auto"/>
            <w:tcMar>
              <w:left w:w="108" w:type="dxa"/>
              <w:right w:w="108" w:type="dxa"/>
            </w:tcMar>
            <w:vAlign w:val="center"/>
          </w:tcPr>
          <w:p w:rsidR="00A51192" w:rsidRDefault="00CB35A9">
            <w:pPr>
              <w:widowControl/>
              <w:spacing w:after="180"/>
              <w:rPr>
                <w:rFonts w:ascii="黑体" w:eastAsia="黑体" w:hAnsi="黑体"/>
                <w:szCs w:val="21"/>
              </w:rPr>
            </w:pPr>
            <w:r>
              <w:rPr>
                <w:rFonts w:ascii="黑体" w:eastAsia="黑体" w:hAnsi="黑体" w:hint="eastAsia"/>
                <w:kern w:val="0"/>
                <w:szCs w:val="21"/>
              </w:rPr>
              <w:t>三、本年度办理结果</w:t>
            </w:r>
          </w:p>
        </w:tc>
        <w:tc>
          <w:tcPr>
            <w:tcW w:w="4677" w:type="dxa"/>
            <w:gridSpan w:val="2"/>
            <w:shd w:val="clear" w:color="auto" w:fill="auto"/>
            <w:tcMar>
              <w:left w:w="108" w:type="dxa"/>
              <w:right w:w="108" w:type="dxa"/>
            </w:tcMar>
            <w:vAlign w:val="center"/>
          </w:tcPr>
          <w:p w:rsidR="00A51192" w:rsidRDefault="00CB35A9">
            <w:pPr>
              <w:widowControl/>
              <w:rPr>
                <w:rFonts w:ascii="黑体" w:eastAsia="黑体" w:hAnsi="黑体"/>
                <w:szCs w:val="21"/>
              </w:rPr>
            </w:pPr>
            <w:r>
              <w:rPr>
                <w:rFonts w:ascii="黑体" w:eastAsia="黑体" w:hAnsi="黑体" w:hint="eastAsia"/>
                <w:kern w:val="0"/>
                <w:szCs w:val="21"/>
              </w:rPr>
              <w:t>（一）予以公开</w:t>
            </w:r>
          </w:p>
        </w:tc>
        <w:tc>
          <w:tcPr>
            <w:tcW w:w="829" w:type="dxa"/>
            <w:shd w:val="clear" w:color="auto" w:fill="auto"/>
            <w:tcMar>
              <w:left w:w="108" w:type="dxa"/>
              <w:right w:w="108" w:type="dxa"/>
            </w:tcMar>
            <w:vAlign w:val="center"/>
          </w:tcPr>
          <w:p w:rsidR="00A51192" w:rsidRDefault="00042ADE">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2</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042ADE">
            <w:pPr>
              <w:widowControl/>
              <w:spacing w:after="180"/>
              <w:jc w:val="center"/>
              <w:rPr>
                <w:rFonts w:ascii="仿宋_GB2312" w:eastAsia="仿宋_GB2312" w:hAnsi="Times New Roman"/>
                <w:szCs w:val="21"/>
              </w:rPr>
            </w:pPr>
            <w:r>
              <w:rPr>
                <w:rFonts w:ascii="仿宋_GB2312" w:eastAsia="仿宋_GB2312" w:hAnsi="Times New Roman" w:hint="eastAsia"/>
                <w:szCs w:val="21"/>
              </w:rPr>
              <w:t>2</w:t>
            </w:r>
          </w:p>
        </w:tc>
      </w:tr>
      <w:tr w:rsidR="00A51192">
        <w:trPr>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4677" w:type="dxa"/>
            <w:gridSpan w:val="2"/>
            <w:shd w:val="clear" w:color="auto" w:fill="auto"/>
            <w:tcMar>
              <w:left w:w="108" w:type="dxa"/>
              <w:right w:w="108" w:type="dxa"/>
            </w:tcMar>
            <w:vAlign w:val="center"/>
          </w:tcPr>
          <w:p w:rsidR="00A51192" w:rsidRDefault="00CB35A9">
            <w:pPr>
              <w:widowControl/>
              <w:rPr>
                <w:rFonts w:ascii="黑体" w:eastAsia="黑体" w:hAnsi="黑体"/>
                <w:szCs w:val="21"/>
              </w:rPr>
            </w:pPr>
            <w:r>
              <w:rPr>
                <w:rFonts w:ascii="黑体" w:eastAsia="黑体" w:hAnsi="黑体" w:hint="eastAsia"/>
                <w:kern w:val="0"/>
                <w:szCs w:val="21"/>
              </w:rPr>
              <w:t>（二）部分公开（</w:t>
            </w:r>
            <w:bookmarkStart w:id="1" w:name="_Hlk66973981"/>
            <w:r>
              <w:rPr>
                <w:rFonts w:ascii="黑体" w:eastAsia="黑体" w:hAnsi="黑体" w:hint="eastAsia"/>
                <w:kern w:val="0"/>
                <w:szCs w:val="21"/>
              </w:rPr>
              <w:t>区分处理的，只计这一情形，不计其他情形</w:t>
            </w:r>
            <w:bookmarkEnd w:id="1"/>
            <w:r>
              <w:rPr>
                <w:rFonts w:ascii="黑体" w:eastAsia="黑体" w:hAnsi="黑体" w:hint="eastAsia"/>
                <w:kern w:val="0"/>
                <w:szCs w:val="21"/>
              </w:rPr>
              <w:t>）</w:t>
            </w:r>
          </w:p>
        </w:tc>
        <w:tc>
          <w:tcPr>
            <w:tcW w:w="829"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val="restart"/>
            <w:shd w:val="clear" w:color="auto" w:fill="auto"/>
            <w:tcMar>
              <w:left w:w="108" w:type="dxa"/>
              <w:right w:w="108" w:type="dxa"/>
            </w:tcMar>
            <w:vAlign w:val="center"/>
          </w:tcPr>
          <w:p w:rsidR="00A51192" w:rsidRDefault="00CB35A9">
            <w:pPr>
              <w:widowControl/>
              <w:spacing w:line="200" w:lineRule="exact"/>
              <w:ind w:leftChars="-51" w:left="-107"/>
              <w:rPr>
                <w:rFonts w:ascii="黑体" w:eastAsia="黑体" w:hAnsi="黑体"/>
                <w:szCs w:val="21"/>
              </w:rPr>
            </w:pPr>
            <w:r>
              <w:rPr>
                <w:rFonts w:ascii="黑体" w:eastAsia="黑体" w:hAnsi="黑体" w:hint="eastAsia"/>
                <w:kern w:val="0"/>
                <w:szCs w:val="21"/>
              </w:rPr>
              <w:t>（三）不予公开</w:t>
            </w: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1.属于国家秘密</w:t>
            </w:r>
          </w:p>
        </w:tc>
        <w:tc>
          <w:tcPr>
            <w:tcW w:w="829"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2" w:name="_Hlk66974104"/>
            <w:r>
              <w:rPr>
                <w:rFonts w:ascii="仿宋_GB2312" w:eastAsia="仿宋_GB2312" w:hAnsi="黑体" w:hint="eastAsia"/>
                <w:kern w:val="0"/>
                <w:szCs w:val="21"/>
              </w:rPr>
              <w:t>其他法律行政法规禁止公开</w:t>
            </w:r>
            <w:bookmarkEnd w:id="2"/>
          </w:p>
        </w:tc>
        <w:tc>
          <w:tcPr>
            <w:tcW w:w="829"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3.危及“三安全</w:t>
            </w:r>
            <w:proofErr w:type="gramStart"/>
            <w:r>
              <w:rPr>
                <w:rFonts w:ascii="仿宋_GB2312" w:eastAsia="仿宋_GB2312" w:hAnsi="黑体" w:hint="eastAsia"/>
                <w:kern w:val="0"/>
                <w:szCs w:val="21"/>
              </w:rPr>
              <w:t>一</w:t>
            </w:r>
            <w:proofErr w:type="gramEnd"/>
            <w:r>
              <w:rPr>
                <w:rFonts w:ascii="仿宋_GB2312" w:eastAsia="仿宋_GB2312" w:hAnsi="黑体" w:hint="eastAsia"/>
                <w:kern w:val="0"/>
                <w:szCs w:val="21"/>
              </w:rPr>
              <w:t>稳定”</w:t>
            </w:r>
          </w:p>
        </w:tc>
        <w:tc>
          <w:tcPr>
            <w:tcW w:w="829"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4.</w:t>
            </w:r>
            <w:bookmarkStart w:id="3" w:name="_Hlk66974290"/>
            <w:r>
              <w:rPr>
                <w:rFonts w:ascii="仿宋_GB2312" w:eastAsia="仿宋_GB2312" w:hAnsi="黑体" w:hint="eastAsia"/>
                <w:kern w:val="0"/>
                <w:szCs w:val="21"/>
              </w:rPr>
              <w:t>保护第三方合法权益</w:t>
            </w:r>
            <w:bookmarkEnd w:id="3"/>
          </w:p>
        </w:tc>
        <w:tc>
          <w:tcPr>
            <w:tcW w:w="829" w:type="dxa"/>
            <w:shd w:val="clear" w:color="auto" w:fill="auto"/>
            <w:tcMar>
              <w:left w:w="108" w:type="dxa"/>
              <w:right w:w="108" w:type="dxa"/>
            </w:tcMar>
            <w:vAlign w:val="center"/>
          </w:tcPr>
          <w:p w:rsidR="00A51192" w:rsidRDefault="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2</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DD2E30">
            <w:pPr>
              <w:widowControl/>
              <w:spacing w:after="180"/>
              <w:jc w:val="center"/>
              <w:rPr>
                <w:rFonts w:ascii="仿宋_GB2312" w:eastAsia="仿宋_GB2312" w:hAnsi="Times New Roman"/>
                <w:szCs w:val="21"/>
              </w:rPr>
            </w:pPr>
            <w:r>
              <w:rPr>
                <w:rFonts w:ascii="仿宋_GB2312" w:eastAsia="仿宋_GB2312" w:hAnsi="Times New Roman" w:hint="eastAsia"/>
                <w:szCs w:val="21"/>
              </w:rPr>
              <w:t>2</w:t>
            </w:r>
          </w:p>
        </w:tc>
      </w:tr>
      <w:tr w:rsidR="00A51192">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5.属于三类内部事务信息</w:t>
            </w:r>
          </w:p>
        </w:tc>
        <w:tc>
          <w:tcPr>
            <w:tcW w:w="829"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6.</w:t>
            </w:r>
            <w:bookmarkStart w:id="4" w:name="_Hlk66974555"/>
            <w:r>
              <w:rPr>
                <w:rFonts w:ascii="仿宋_GB2312" w:eastAsia="仿宋_GB2312" w:hAnsi="黑体" w:hint="eastAsia"/>
                <w:kern w:val="0"/>
                <w:szCs w:val="21"/>
              </w:rPr>
              <w:t>属于四类过程性信息</w:t>
            </w:r>
            <w:bookmarkEnd w:id="4"/>
          </w:p>
        </w:tc>
        <w:tc>
          <w:tcPr>
            <w:tcW w:w="829"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7.属于行政执法案卷</w:t>
            </w:r>
          </w:p>
        </w:tc>
        <w:tc>
          <w:tcPr>
            <w:tcW w:w="829"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8.</w:t>
            </w:r>
            <w:bookmarkStart w:id="5" w:name="_Hlk66975211"/>
            <w:r>
              <w:rPr>
                <w:rFonts w:ascii="仿宋_GB2312" w:eastAsia="仿宋_GB2312" w:hAnsi="黑体" w:hint="eastAsia"/>
                <w:kern w:val="0"/>
                <w:szCs w:val="21"/>
              </w:rPr>
              <w:t>属于行政查询事项</w:t>
            </w:r>
            <w:bookmarkEnd w:id="5"/>
          </w:p>
        </w:tc>
        <w:tc>
          <w:tcPr>
            <w:tcW w:w="829"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val="restart"/>
            <w:shd w:val="clear" w:color="auto" w:fill="auto"/>
            <w:tcMar>
              <w:left w:w="108" w:type="dxa"/>
              <w:right w:w="108" w:type="dxa"/>
            </w:tcMar>
            <w:vAlign w:val="center"/>
          </w:tcPr>
          <w:p w:rsidR="00A51192" w:rsidRDefault="00CB35A9">
            <w:pPr>
              <w:widowControl/>
              <w:spacing w:line="200" w:lineRule="exact"/>
              <w:ind w:leftChars="-51" w:left="-107"/>
              <w:rPr>
                <w:rFonts w:ascii="黑体" w:eastAsia="黑体" w:hAnsi="黑体"/>
                <w:szCs w:val="21"/>
              </w:rPr>
            </w:pPr>
            <w:r>
              <w:rPr>
                <w:rFonts w:ascii="黑体" w:eastAsia="黑体" w:hAnsi="黑体" w:hint="eastAsia"/>
                <w:kern w:val="0"/>
                <w:szCs w:val="21"/>
              </w:rPr>
              <w:t>（四）无法提供</w:t>
            </w: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1.本机关不掌握相关政府信息</w:t>
            </w:r>
          </w:p>
        </w:tc>
        <w:tc>
          <w:tcPr>
            <w:tcW w:w="829" w:type="dxa"/>
            <w:shd w:val="clear" w:color="auto" w:fill="auto"/>
            <w:tcMar>
              <w:left w:w="108" w:type="dxa"/>
              <w:right w:w="108" w:type="dxa"/>
            </w:tcMar>
            <w:vAlign w:val="center"/>
          </w:tcPr>
          <w:p w:rsidR="00A51192" w:rsidRDefault="00DD2E30"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DD2E30"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ind w:leftChars="-51" w:left="-107"/>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6" w:name="_Hlk66975392"/>
            <w:r>
              <w:rPr>
                <w:rFonts w:ascii="仿宋_GB2312" w:eastAsia="仿宋_GB2312" w:hAnsi="黑体" w:hint="eastAsia"/>
                <w:kern w:val="0"/>
                <w:szCs w:val="21"/>
              </w:rPr>
              <w:t>没有现成信息需要另行制作</w:t>
            </w:r>
            <w:bookmarkEnd w:id="6"/>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ind w:leftChars="-51" w:left="-107"/>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bookmarkStart w:id="7" w:name="_Hlk66975466"/>
            <w:r>
              <w:rPr>
                <w:rFonts w:ascii="仿宋_GB2312" w:eastAsia="仿宋_GB2312" w:hAnsi="黑体" w:hint="eastAsia"/>
                <w:kern w:val="0"/>
                <w:szCs w:val="21"/>
              </w:rPr>
              <w:t>补正后申请内容仍不明确</w:t>
            </w:r>
            <w:bookmarkEnd w:id="7"/>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val="restart"/>
            <w:shd w:val="clear" w:color="auto" w:fill="auto"/>
            <w:tcMar>
              <w:left w:w="108" w:type="dxa"/>
              <w:right w:w="108" w:type="dxa"/>
            </w:tcMar>
            <w:vAlign w:val="center"/>
          </w:tcPr>
          <w:p w:rsidR="00A51192" w:rsidRDefault="00CB35A9">
            <w:pPr>
              <w:widowControl/>
              <w:spacing w:line="200" w:lineRule="exact"/>
              <w:ind w:leftChars="-51" w:left="-107"/>
              <w:rPr>
                <w:rFonts w:ascii="黑体" w:eastAsia="黑体" w:hAnsi="黑体"/>
                <w:szCs w:val="21"/>
              </w:rPr>
            </w:pPr>
            <w:r>
              <w:rPr>
                <w:rFonts w:ascii="黑体" w:eastAsia="黑体" w:hAnsi="黑体" w:hint="eastAsia"/>
                <w:kern w:val="0"/>
                <w:szCs w:val="21"/>
              </w:rPr>
              <w:t>（五）</w:t>
            </w:r>
            <w:proofErr w:type="gramStart"/>
            <w:r>
              <w:rPr>
                <w:rFonts w:ascii="黑体" w:eastAsia="黑体" w:hAnsi="黑体" w:hint="eastAsia"/>
                <w:kern w:val="0"/>
                <w:szCs w:val="21"/>
              </w:rPr>
              <w:t>不予处理</w:t>
            </w:r>
            <w:proofErr w:type="gramEnd"/>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bookmarkStart w:id="8" w:name="_Hlk66975537"/>
            <w:r>
              <w:rPr>
                <w:rFonts w:ascii="仿宋_GB2312" w:eastAsia="仿宋_GB2312" w:hAnsi="黑体" w:hint="eastAsia"/>
                <w:kern w:val="0"/>
                <w:szCs w:val="21"/>
              </w:rPr>
              <w:t>信访举报投诉类申请</w:t>
            </w:r>
            <w:bookmarkEnd w:id="8"/>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kern w:val="0"/>
                <w:szCs w:val="21"/>
              </w:rPr>
            </w:pPr>
            <w:r>
              <w:rPr>
                <w:rFonts w:ascii="仿宋_GB2312" w:eastAsia="仿宋_GB2312" w:hAnsi="黑体" w:hint="eastAsia"/>
                <w:kern w:val="0"/>
                <w:szCs w:val="21"/>
              </w:rPr>
              <w:t>2.重复申请</w:t>
            </w:r>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trHeight w:hRule="exact" w:val="454"/>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szCs w:val="21"/>
              </w:rPr>
            </w:pPr>
            <w:r>
              <w:rPr>
                <w:rFonts w:ascii="仿宋_GB2312" w:eastAsia="仿宋_GB2312" w:hAnsi="黑体" w:hint="eastAsia"/>
                <w:kern w:val="0"/>
                <w:szCs w:val="21"/>
              </w:rPr>
              <w:t>3.要求提供公开出版物</w:t>
            </w:r>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trHeight w:hRule="exact" w:val="397"/>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200" w:lineRule="exact"/>
              <w:rPr>
                <w:rFonts w:ascii="仿宋_GB2312" w:eastAsia="仿宋_GB2312" w:hAnsi="黑体"/>
                <w:szCs w:val="21"/>
              </w:rPr>
            </w:pPr>
            <w:r>
              <w:rPr>
                <w:rFonts w:ascii="仿宋_GB2312" w:eastAsia="仿宋_GB2312" w:hAnsi="黑体" w:hint="eastAsia"/>
                <w:kern w:val="0"/>
                <w:szCs w:val="21"/>
              </w:rPr>
              <w:t>4.无正当理由大量反复申请</w:t>
            </w:r>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51192" w:rsidRDefault="00CB35A9">
            <w:pPr>
              <w:widowControl/>
              <w:spacing w:line="300" w:lineRule="exact"/>
              <w:rPr>
                <w:rFonts w:ascii="仿宋_GB2312" w:eastAsia="仿宋_GB2312" w:hAnsi="黑体"/>
                <w:kern w:val="0"/>
                <w:szCs w:val="21"/>
              </w:rPr>
            </w:pPr>
            <w:r>
              <w:rPr>
                <w:rFonts w:ascii="仿宋_GB2312" w:eastAsia="仿宋_GB2312" w:hAnsi="黑体" w:hint="eastAsia"/>
                <w:kern w:val="0"/>
                <w:szCs w:val="21"/>
              </w:rPr>
              <w:t>5.要求行政机关确认或重新</w:t>
            </w:r>
          </w:p>
          <w:p w:rsidR="00A51192" w:rsidRDefault="00CB35A9">
            <w:pPr>
              <w:widowControl/>
              <w:spacing w:line="300" w:lineRule="exact"/>
              <w:ind w:firstLineChars="100" w:firstLine="210"/>
              <w:rPr>
                <w:rFonts w:ascii="仿宋_GB2312" w:eastAsia="仿宋_GB2312" w:hAnsi="黑体"/>
                <w:szCs w:val="21"/>
              </w:rPr>
            </w:pPr>
            <w:r>
              <w:rPr>
                <w:rFonts w:ascii="仿宋_GB2312" w:eastAsia="仿宋_GB2312" w:hAnsi="黑体" w:hint="eastAsia"/>
                <w:kern w:val="0"/>
                <w:szCs w:val="21"/>
              </w:rPr>
              <w:t>出具已获取信息</w:t>
            </w:r>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val="restart"/>
            <w:shd w:val="clear" w:color="auto" w:fill="auto"/>
            <w:tcMar>
              <w:left w:w="108" w:type="dxa"/>
              <w:right w:w="108" w:type="dxa"/>
            </w:tcMar>
            <w:vAlign w:val="center"/>
          </w:tcPr>
          <w:p w:rsidR="00A51192" w:rsidRDefault="00CB35A9">
            <w:pPr>
              <w:widowControl/>
              <w:spacing w:line="300" w:lineRule="exact"/>
              <w:rPr>
                <w:rFonts w:ascii="黑体" w:eastAsia="黑体" w:hAnsi="黑体"/>
                <w:kern w:val="0"/>
                <w:szCs w:val="21"/>
              </w:rPr>
            </w:pPr>
            <w:r>
              <w:rPr>
                <w:rFonts w:ascii="黑体" w:eastAsia="黑体" w:hAnsi="黑体" w:hint="eastAsia"/>
                <w:kern w:val="0"/>
                <w:szCs w:val="21"/>
              </w:rPr>
              <w:t>（六）其他处理</w:t>
            </w:r>
          </w:p>
        </w:tc>
        <w:tc>
          <w:tcPr>
            <w:tcW w:w="2976" w:type="dxa"/>
            <w:shd w:val="clear" w:color="auto" w:fill="auto"/>
            <w:vAlign w:val="center"/>
          </w:tcPr>
          <w:p w:rsidR="00A51192" w:rsidRDefault="00CB35A9">
            <w:pPr>
              <w:widowControl/>
              <w:spacing w:line="300" w:lineRule="exact"/>
              <w:rPr>
                <w:rFonts w:ascii="仿宋_GB2312" w:eastAsia="仿宋_GB2312" w:hAnsi="楷体"/>
              </w:rPr>
            </w:pPr>
            <w:r>
              <w:rPr>
                <w:rFonts w:ascii="仿宋_GB2312" w:eastAsia="仿宋_GB2312" w:hAnsi="楷体" w:hint="eastAsia"/>
              </w:rPr>
              <w:t>1.申请人无正当理由逾期</w:t>
            </w:r>
            <w:proofErr w:type="gramStart"/>
            <w:r>
              <w:rPr>
                <w:rFonts w:ascii="仿宋_GB2312" w:eastAsia="仿宋_GB2312" w:hAnsi="楷体" w:hint="eastAsia"/>
              </w:rPr>
              <w:t>不</w:t>
            </w:r>
            <w:proofErr w:type="gramEnd"/>
            <w:r>
              <w:rPr>
                <w:rFonts w:ascii="仿宋_GB2312" w:eastAsia="仿宋_GB2312" w:hAnsi="楷体" w:hint="eastAsia"/>
              </w:rPr>
              <w:t>补正、行政机关</w:t>
            </w:r>
            <w:proofErr w:type="gramStart"/>
            <w:r>
              <w:rPr>
                <w:rFonts w:ascii="仿宋_GB2312" w:eastAsia="仿宋_GB2312" w:hAnsi="楷体" w:hint="eastAsia"/>
              </w:rPr>
              <w:t>不</w:t>
            </w:r>
            <w:proofErr w:type="gramEnd"/>
            <w:r>
              <w:rPr>
                <w:rFonts w:ascii="仿宋_GB2312" w:eastAsia="仿宋_GB2312" w:hAnsi="楷体" w:hint="eastAsia"/>
              </w:rPr>
              <w:t>再处理其政府信息公开申请</w:t>
            </w:r>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widowControl/>
              <w:spacing w:line="300" w:lineRule="exact"/>
              <w:rPr>
                <w:rFonts w:ascii="黑体" w:eastAsia="黑体" w:hAnsi="黑体"/>
                <w:kern w:val="0"/>
                <w:szCs w:val="21"/>
              </w:rPr>
            </w:pPr>
          </w:p>
        </w:tc>
        <w:tc>
          <w:tcPr>
            <w:tcW w:w="2976" w:type="dxa"/>
            <w:shd w:val="clear" w:color="auto" w:fill="auto"/>
            <w:vAlign w:val="center"/>
          </w:tcPr>
          <w:p w:rsidR="00A51192" w:rsidRDefault="00CB35A9">
            <w:pPr>
              <w:widowControl/>
              <w:spacing w:line="300" w:lineRule="exact"/>
              <w:rPr>
                <w:rFonts w:ascii="仿宋_GB2312" w:eastAsia="仿宋_GB2312" w:hAnsi="黑体"/>
                <w:kern w:val="0"/>
                <w:szCs w:val="21"/>
              </w:rPr>
            </w:pPr>
            <w:r>
              <w:rPr>
                <w:rFonts w:ascii="仿宋_GB2312" w:eastAsia="仿宋_GB2312" w:hAnsi="楷体" w:hint="eastAsia"/>
              </w:rPr>
              <w:t>2.申请人逾期未按收费通知要求缴纳费用、行政机关</w:t>
            </w:r>
            <w:proofErr w:type="gramStart"/>
            <w:r>
              <w:rPr>
                <w:rFonts w:ascii="仿宋_GB2312" w:eastAsia="仿宋_GB2312" w:hAnsi="楷体" w:hint="eastAsia"/>
              </w:rPr>
              <w:t>不</w:t>
            </w:r>
            <w:proofErr w:type="gramEnd"/>
            <w:r>
              <w:rPr>
                <w:rFonts w:ascii="仿宋_GB2312" w:eastAsia="仿宋_GB2312" w:hAnsi="楷体" w:hint="eastAsia"/>
              </w:rPr>
              <w:t>再处理其政府信息公开申请</w:t>
            </w:r>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1701" w:type="dxa"/>
            <w:vMerge/>
            <w:shd w:val="clear" w:color="auto" w:fill="auto"/>
            <w:tcMar>
              <w:left w:w="108" w:type="dxa"/>
              <w:right w:w="108" w:type="dxa"/>
            </w:tcMar>
            <w:vAlign w:val="center"/>
          </w:tcPr>
          <w:p w:rsidR="00A51192" w:rsidRDefault="00A51192">
            <w:pPr>
              <w:widowControl/>
              <w:spacing w:line="300" w:lineRule="exact"/>
              <w:rPr>
                <w:rFonts w:ascii="黑体" w:eastAsia="黑体" w:hAnsi="黑体"/>
                <w:kern w:val="0"/>
                <w:szCs w:val="21"/>
              </w:rPr>
            </w:pPr>
          </w:p>
        </w:tc>
        <w:tc>
          <w:tcPr>
            <w:tcW w:w="2976" w:type="dxa"/>
            <w:shd w:val="clear" w:color="auto" w:fill="auto"/>
            <w:vAlign w:val="center"/>
          </w:tcPr>
          <w:p w:rsidR="00A51192" w:rsidRDefault="00CB35A9">
            <w:pPr>
              <w:widowControl/>
              <w:spacing w:line="300" w:lineRule="exact"/>
              <w:rPr>
                <w:rFonts w:ascii="仿宋_GB2312" w:eastAsia="仿宋_GB2312" w:hAnsi="黑体"/>
                <w:kern w:val="0"/>
                <w:szCs w:val="21"/>
              </w:rPr>
            </w:pPr>
            <w:r>
              <w:rPr>
                <w:rFonts w:ascii="仿宋_GB2312" w:eastAsia="仿宋_GB2312" w:hAnsi="楷体" w:hint="eastAsia"/>
              </w:rPr>
              <w:t>3.其他</w:t>
            </w:r>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2</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51192" w:rsidTr="00DD2E30">
        <w:trPr>
          <w:jc w:val="center"/>
        </w:trPr>
        <w:tc>
          <w:tcPr>
            <w:tcW w:w="416" w:type="dxa"/>
            <w:vMerge/>
            <w:shd w:val="clear" w:color="auto" w:fill="auto"/>
            <w:tcMar>
              <w:left w:w="108" w:type="dxa"/>
              <w:right w:w="108" w:type="dxa"/>
            </w:tcMar>
            <w:vAlign w:val="center"/>
          </w:tcPr>
          <w:p w:rsidR="00A51192" w:rsidRDefault="00A51192">
            <w:pPr>
              <w:rPr>
                <w:rFonts w:ascii="黑体" w:eastAsia="黑体" w:hAnsi="黑体"/>
                <w:szCs w:val="21"/>
              </w:rPr>
            </w:pPr>
          </w:p>
        </w:tc>
        <w:tc>
          <w:tcPr>
            <w:tcW w:w="4677" w:type="dxa"/>
            <w:gridSpan w:val="2"/>
            <w:shd w:val="clear" w:color="auto" w:fill="auto"/>
            <w:tcMar>
              <w:left w:w="108" w:type="dxa"/>
              <w:right w:w="108" w:type="dxa"/>
            </w:tcMar>
            <w:vAlign w:val="center"/>
          </w:tcPr>
          <w:p w:rsidR="00A51192" w:rsidRDefault="00CB35A9">
            <w:pPr>
              <w:widowControl/>
              <w:spacing w:line="300" w:lineRule="exact"/>
              <w:rPr>
                <w:rFonts w:ascii="黑体" w:eastAsia="黑体" w:hAnsi="黑体"/>
                <w:kern w:val="0"/>
                <w:szCs w:val="21"/>
              </w:rPr>
            </w:pPr>
            <w:r>
              <w:rPr>
                <w:rFonts w:ascii="黑体" w:eastAsia="黑体" w:hAnsi="黑体" w:hint="eastAsia"/>
                <w:kern w:val="0"/>
                <w:szCs w:val="21"/>
              </w:rPr>
              <w:t>（七）总计</w:t>
            </w:r>
          </w:p>
        </w:tc>
        <w:tc>
          <w:tcPr>
            <w:tcW w:w="829" w:type="dxa"/>
            <w:shd w:val="clear" w:color="auto" w:fill="auto"/>
            <w:tcMar>
              <w:left w:w="108" w:type="dxa"/>
              <w:right w:w="108" w:type="dxa"/>
            </w:tcMar>
            <w:vAlign w:val="center"/>
          </w:tcPr>
          <w:p w:rsidR="00A51192" w:rsidRDefault="00FF12B7"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4</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FF12B7"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4</w:t>
            </w:r>
          </w:p>
        </w:tc>
      </w:tr>
      <w:tr w:rsidR="00A51192" w:rsidTr="00DD2E30">
        <w:trPr>
          <w:jc w:val="center"/>
        </w:trPr>
        <w:tc>
          <w:tcPr>
            <w:tcW w:w="5093" w:type="dxa"/>
            <w:gridSpan w:val="3"/>
            <w:shd w:val="clear" w:color="auto" w:fill="auto"/>
            <w:tcMar>
              <w:left w:w="108" w:type="dxa"/>
              <w:right w:w="108" w:type="dxa"/>
            </w:tcMar>
            <w:vAlign w:val="center"/>
          </w:tcPr>
          <w:p w:rsidR="00A51192" w:rsidRDefault="00CB35A9">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829"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A51192" w:rsidRDefault="00CB35A9" w:rsidP="00DD2E30">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bl>
    <w:p w:rsidR="00A51192" w:rsidRDefault="00CB35A9" w:rsidP="009278E4">
      <w:pPr>
        <w:spacing w:line="600" w:lineRule="exact"/>
        <w:ind w:firstLineChars="200" w:firstLine="560"/>
        <w:rPr>
          <w:rFonts w:ascii="仿宋_GB2312" w:eastAsia="仿宋_GB2312"/>
          <w:spacing w:val="-20"/>
          <w:sz w:val="32"/>
          <w:szCs w:val="32"/>
        </w:rPr>
      </w:pPr>
      <w:r>
        <w:rPr>
          <w:rFonts w:ascii="黑体" w:eastAsia="黑体" w:hAnsi="黑体" w:cs="黑体" w:hint="eastAsia"/>
          <w:spacing w:val="-20"/>
          <w:sz w:val="32"/>
          <w:szCs w:val="32"/>
        </w:rPr>
        <w:t>四、因政府信息公开工作被申请行政复议、提起行政诉讼情况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A51192">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51192" w:rsidRDefault="00CB35A9">
            <w:pPr>
              <w:widowControl/>
              <w:jc w:val="center"/>
              <w:rPr>
                <w:rFonts w:ascii="黑体" w:eastAsia="黑体" w:hAnsi="黑体"/>
              </w:rPr>
            </w:pPr>
            <w:r>
              <w:rPr>
                <w:rFonts w:ascii="黑体" w:eastAsia="黑体" w:hAnsi="黑体"/>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jc w:val="center"/>
              <w:rPr>
                <w:rFonts w:ascii="黑体" w:eastAsia="黑体" w:hAnsi="黑体"/>
              </w:rPr>
            </w:pPr>
            <w:r>
              <w:rPr>
                <w:rFonts w:ascii="黑体" w:eastAsia="黑体" w:hAnsi="黑体"/>
                <w:kern w:val="0"/>
                <w:sz w:val="20"/>
                <w:szCs w:val="20"/>
              </w:rPr>
              <w:t>行政诉讼</w:t>
            </w:r>
          </w:p>
        </w:tc>
      </w:tr>
      <w:tr w:rsidR="00A51192">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71" w:left="-149" w:rightChars="-81" w:right="-170"/>
              <w:jc w:val="center"/>
              <w:rPr>
                <w:rFonts w:ascii="黑体" w:eastAsia="黑体" w:hAnsi="黑体"/>
                <w:kern w:val="0"/>
                <w:sz w:val="20"/>
                <w:szCs w:val="20"/>
              </w:rPr>
            </w:pPr>
            <w:r>
              <w:rPr>
                <w:rFonts w:ascii="黑体" w:eastAsia="黑体" w:hAnsi="黑体"/>
                <w:kern w:val="0"/>
                <w:sz w:val="20"/>
                <w:szCs w:val="20"/>
              </w:rPr>
              <w:t>结果</w:t>
            </w:r>
          </w:p>
          <w:p w:rsidR="00A51192" w:rsidRDefault="00CB35A9">
            <w:pPr>
              <w:widowControl/>
              <w:ind w:leftChars="-71" w:left="-149" w:rightChars="-81" w:right="-170"/>
              <w:jc w:val="center"/>
              <w:rPr>
                <w:rFonts w:ascii="黑体" w:eastAsia="黑体" w:hAnsi="黑体"/>
              </w:rPr>
            </w:pPr>
            <w:r>
              <w:rPr>
                <w:rFonts w:ascii="黑体" w:eastAsia="黑体" w:hAnsi="黑体"/>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21" w:left="-43" w:rightChars="-63" w:right="-132" w:hanging="1"/>
              <w:jc w:val="center"/>
              <w:rPr>
                <w:rFonts w:ascii="黑体" w:eastAsia="黑体" w:hAnsi="黑体"/>
              </w:rPr>
            </w:pPr>
            <w:r>
              <w:rPr>
                <w:rFonts w:ascii="黑体" w:eastAsia="黑体" w:hAnsi="黑体"/>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39" w:left="-82" w:rightChars="-46" w:right="-97"/>
              <w:jc w:val="center"/>
              <w:rPr>
                <w:rFonts w:ascii="黑体" w:eastAsia="黑体" w:hAnsi="黑体"/>
              </w:rPr>
            </w:pPr>
            <w:r>
              <w:rPr>
                <w:rFonts w:ascii="黑体" w:eastAsia="黑体" w:hAnsi="黑体"/>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56" w:left="-118" w:rightChars="-56" w:right="-118"/>
              <w:jc w:val="center"/>
              <w:rPr>
                <w:rFonts w:ascii="黑体" w:eastAsia="黑体" w:hAnsi="黑体"/>
                <w:kern w:val="0"/>
                <w:sz w:val="20"/>
                <w:szCs w:val="20"/>
              </w:rPr>
            </w:pPr>
            <w:r>
              <w:rPr>
                <w:rFonts w:ascii="黑体" w:eastAsia="黑体" w:hAnsi="黑体"/>
                <w:kern w:val="0"/>
                <w:sz w:val="20"/>
                <w:szCs w:val="20"/>
              </w:rPr>
              <w:t>尚未</w:t>
            </w:r>
          </w:p>
          <w:p w:rsidR="00A51192" w:rsidRDefault="00CB35A9">
            <w:pPr>
              <w:widowControl/>
              <w:ind w:leftChars="-56" w:left="-118" w:rightChars="-56" w:right="-118"/>
              <w:jc w:val="center"/>
              <w:rPr>
                <w:rFonts w:ascii="黑体" w:eastAsia="黑体" w:hAnsi="黑体"/>
              </w:rPr>
            </w:pPr>
            <w:r>
              <w:rPr>
                <w:rFonts w:ascii="黑体" w:eastAsia="黑体" w:hAnsi="黑体"/>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line="320" w:lineRule="exact"/>
              <w:jc w:val="center"/>
              <w:rPr>
                <w:rFonts w:ascii="黑体" w:eastAsia="黑体" w:hAnsi="黑体"/>
                <w:kern w:val="0"/>
                <w:sz w:val="20"/>
                <w:szCs w:val="20"/>
              </w:rPr>
            </w:pPr>
            <w:r>
              <w:rPr>
                <w:rFonts w:ascii="黑体" w:eastAsia="黑体" w:hAnsi="黑体"/>
                <w:kern w:val="0"/>
                <w:sz w:val="20"/>
                <w:szCs w:val="20"/>
              </w:rPr>
              <w:t>总</w:t>
            </w:r>
          </w:p>
          <w:p w:rsidR="00A51192" w:rsidRDefault="00CB35A9">
            <w:pPr>
              <w:widowControl/>
              <w:spacing w:line="320" w:lineRule="exact"/>
              <w:jc w:val="center"/>
              <w:rPr>
                <w:rFonts w:ascii="黑体" w:eastAsia="黑体" w:hAnsi="黑体"/>
              </w:rPr>
            </w:pPr>
            <w:r>
              <w:rPr>
                <w:rFonts w:ascii="黑体" w:eastAsia="黑体" w:hAnsi="黑体"/>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jc w:val="center"/>
              <w:rPr>
                <w:rFonts w:ascii="黑体" w:eastAsia="黑体" w:hAnsi="黑体"/>
              </w:rPr>
            </w:pPr>
            <w:r>
              <w:rPr>
                <w:rFonts w:ascii="黑体" w:eastAsia="黑体" w:hAnsi="黑体"/>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jc w:val="center"/>
              <w:rPr>
                <w:rFonts w:ascii="黑体" w:eastAsia="黑体" w:hAnsi="黑体"/>
              </w:rPr>
            </w:pPr>
            <w:bookmarkStart w:id="9" w:name="_Hlk67039688"/>
            <w:r>
              <w:rPr>
                <w:rFonts w:ascii="黑体" w:eastAsia="黑体" w:hAnsi="黑体"/>
                <w:kern w:val="0"/>
                <w:sz w:val="20"/>
                <w:szCs w:val="20"/>
              </w:rPr>
              <w:t>复议后起诉</w:t>
            </w:r>
            <w:bookmarkEnd w:id="9"/>
          </w:p>
        </w:tc>
      </w:tr>
      <w:tr w:rsidR="00A51192">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51192" w:rsidRDefault="00A51192">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A51192">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A51192">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A51192">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A51192">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50" w:left="-105" w:rightChars="-60" w:right="-126"/>
              <w:jc w:val="center"/>
              <w:rPr>
                <w:rFonts w:ascii="黑体" w:eastAsia="黑体" w:hAnsi="黑体"/>
              </w:rPr>
            </w:pPr>
            <w:r>
              <w:rPr>
                <w:rFonts w:ascii="黑体" w:eastAsia="黑体" w:hAnsi="黑体"/>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41" w:left="-86" w:rightChars="-42" w:right="-88"/>
              <w:jc w:val="center"/>
              <w:rPr>
                <w:rFonts w:ascii="黑体" w:eastAsia="黑体" w:hAnsi="黑体"/>
              </w:rPr>
            </w:pPr>
            <w:r>
              <w:rPr>
                <w:rFonts w:ascii="黑体" w:eastAsia="黑体" w:hAnsi="黑体"/>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60" w:left="-126" w:rightChars="-65" w:right="-136"/>
              <w:jc w:val="center"/>
              <w:rPr>
                <w:rFonts w:ascii="黑体" w:eastAsia="黑体" w:hAnsi="黑体"/>
                <w:kern w:val="0"/>
                <w:sz w:val="20"/>
                <w:szCs w:val="20"/>
              </w:rPr>
            </w:pPr>
            <w:r>
              <w:rPr>
                <w:rFonts w:ascii="黑体" w:eastAsia="黑体" w:hAnsi="黑体"/>
                <w:kern w:val="0"/>
                <w:sz w:val="20"/>
                <w:szCs w:val="20"/>
              </w:rPr>
              <w:t>其他</w:t>
            </w:r>
          </w:p>
          <w:p w:rsidR="00A51192" w:rsidRDefault="00CB35A9">
            <w:pPr>
              <w:widowControl/>
              <w:ind w:leftChars="-60" w:left="-126" w:rightChars="-65" w:right="-136"/>
              <w:jc w:val="center"/>
              <w:rPr>
                <w:rFonts w:ascii="黑体" w:eastAsia="黑体" w:hAnsi="黑体"/>
              </w:rPr>
            </w:pPr>
            <w:r>
              <w:rPr>
                <w:rFonts w:ascii="黑体" w:eastAsia="黑体" w:hAnsi="黑体"/>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78" w:left="-164" w:rightChars="-73" w:right="-153"/>
              <w:jc w:val="center"/>
              <w:rPr>
                <w:rFonts w:ascii="黑体" w:eastAsia="黑体" w:hAnsi="黑体"/>
                <w:kern w:val="0"/>
                <w:sz w:val="20"/>
                <w:szCs w:val="20"/>
              </w:rPr>
            </w:pPr>
            <w:r>
              <w:rPr>
                <w:rFonts w:ascii="黑体" w:eastAsia="黑体" w:hAnsi="黑体"/>
                <w:kern w:val="0"/>
                <w:sz w:val="20"/>
                <w:szCs w:val="20"/>
              </w:rPr>
              <w:t>尚未</w:t>
            </w:r>
          </w:p>
          <w:p w:rsidR="00A51192" w:rsidRDefault="00CB35A9">
            <w:pPr>
              <w:widowControl/>
              <w:ind w:leftChars="-78" w:left="-164" w:rightChars="-73" w:right="-153"/>
              <w:jc w:val="center"/>
              <w:rPr>
                <w:rFonts w:ascii="黑体" w:eastAsia="黑体" w:hAnsi="黑体"/>
              </w:rPr>
            </w:pPr>
            <w:r>
              <w:rPr>
                <w:rFonts w:ascii="黑体" w:eastAsia="黑体" w:hAnsi="黑体"/>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jc w:val="center"/>
              <w:rPr>
                <w:rFonts w:ascii="黑体" w:eastAsia="黑体" w:hAnsi="黑体"/>
              </w:rPr>
            </w:pPr>
            <w:r>
              <w:rPr>
                <w:rFonts w:ascii="黑体" w:eastAsia="黑体" w:hAnsi="黑体"/>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47" w:left="-99" w:rightChars="-37" w:right="-78"/>
              <w:jc w:val="center"/>
              <w:rPr>
                <w:rFonts w:ascii="黑体" w:eastAsia="黑体" w:hAnsi="黑体"/>
              </w:rPr>
            </w:pPr>
            <w:r>
              <w:rPr>
                <w:rFonts w:ascii="黑体" w:eastAsia="黑体" w:hAnsi="黑体"/>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65" w:left="-136" w:rightChars="-59" w:right="-124"/>
              <w:jc w:val="center"/>
              <w:rPr>
                <w:rFonts w:ascii="黑体" w:eastAsia="黑体" w:hAnsi="黑体"/>
                <w:kern w:val="0"/>
                <w:sz w:val="20"/>
                <w:szCs w:val="20"/>
              </w:rPr>
            </w:pPr>
            <w:r>
              <w:rPr>
                <w:rFonts w:ascii="黑体" w:eastAsia="黑体" w:hAnsi="黑体"/>
                <w:kern w:val="0"/>
                <w:sz w:val="20"/>
                <w:szCs w:val="20"/>
              </w:rPr>
              <w:t>结果</w:t>
            </w:r>
          </w:p>
          <w:p w:rsidR="00A51192" w:rsidRDefault="00CB35A9">
            <w:pPr>
              <w:widowControl/>
              <w:ind w:leftChars="-65" w:left="-136" w:rightChars="-59" w:right="-124"/>
              <w:jc w:val="center"/>
              <w:rPr>
                <w:rFonts w:ascii="黑体" w:eastAsia="黑体" w:hAnsi="黑体"/>
              </w:rPr>
            </w:pPr>
            <w:r>
              <w:rPr>
                <w:rFonts w:ascii="黑体" w:eastAsia="黑体" w:hAnsi="黑体"/>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83" w:left="-173" w:rightChars="-64" w:right="-134" w:hanging="1"/>
              <w:jc w:val="center"/>
              <w:rPr>
                <w:rFonts w:ascii="黑体" w:eastAsia="黑体" w:hAnsi="黑体"/>
                <w:kern w:val="0"/>
                <w:sz w:val="20"/>
                <w:szCs w:val="20"/>
              </w:rPr>
            </w:pPr>
            <w:r>
              <w:rPr>
                <w:rFonts w:ascii="黑体" w:eastAsia="黑体" w:hAnsi="黑体"/>
                <w:kern w:val="0"/>
                <w:sz w:val="20"/>
                <w:szCs w:val="20"/>
              </w:rPr>
              <w:t>其他</w:t>
            </w:r>
          </w:p>
          <w:p w:rsidR="00A51192" w:rsidRDefault="00CB35A9">
            <w:pPr>
              <w:widowControl/>
              <w:ind w:leftChars="-83" w:left="-173" w:rightChars="-64" w:right="-134" w:hanging="1"/>
              <w:jc w:val="center"/>
              <w:rPr>
                <w:rFonts w:ascii="黑体" w:eastAsia="黑体" w:hAnsi="黑体"/>
              </w:rPr>
            </w:pPr>
            <w:r>
              <w:rPr>
                <w:rFonts w:ascii="黑体" w:eastAsia="黑体" w:hAnsi="黑体"/>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ind w:leftChars="-33" w:left="-67" w:rightChars="-50" w:right="-105" w:hangingChars="1" w:hanging="2"/>
              <w:jc w:val="center"/>
              <w:rPr>
                <w:rFonts w:ascii="黑体" w:eastAsia="黑体" w:hAnsi="黑体"/>
              </w:rPr>
            </w:pPr>
            <w:r>
              <w:rPr>
                <w:rFonts w:ascii="黑体" w:eastAsia="黑体" w:hAnsi="黑体"/>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jc w:val="center"/>
              <w:rPr>
                <w:rFonts w:ascii="黑体" w:eastAsia="黑体" w:hAnsi="黑体"/>
              </w:rPr>
            </w:pPr>
            <w:r>
              <w:rPr>
                <w:rFonts w:ascii="黑体" w:eastAsia="黑体" w:hAnsi="黑体"/>
                <w:kern w:val="0"/>
                <w:sz w:val="20"/>
                <w:szCs w:val="20"/>
              </w:rPr>
              <w:t>总计</w:t>
            </w:r>
          </w:p>
        </w:tc>
      </w:tr>
      <w:tr w:rsidR="00A51192">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FF12B7">
            <w:pPr>
              <w:widowControl/>
              <w:spacing w:after="180"/>
              <w:jc w:val="center"/>
              <w:rPr>
                <w:rFonts w:ascii="Times New Roman" w:hAnsi="Times New Roman"/>
              </w:rPr>
            </w:pPr>
            <w:r>
              <w:rPr>
                <w:rFonts w:ascii="Times New Roman" w:hAnsi="Times New Roman" w:hint="eastAsia"/>
              </w:rPr>
              <w:t>1</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FF12B7">
            <w:pPr>
              <w:widowControl/>
              <w:spacing w:after="180"/>
              <w:jc w:val="center"/>
              <w:rPr>
                <w:rFonts w:ascii="Times New Roman" w:hAnsi="Times New Roman"/>
              </w:rPr>
            </w:pPr>
            <w:r>
              <w:rPr>
                <w:rFonts w:ascii="Times New Roman" w:hAnsi="Times New Roman" w:hint="eastAsia"/>
              </w:rPr>
              <w:t>1</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A51192" w:rsidRDefault="00CB35A9">
            <w:pPr>
              <w:widowControl/>
              <w:spacing w:after="180"/>
              <w:jc w:val="center"/>
              <w:rPr>
                <w:rFonts w:ascii="Times New Roman" w:hAnsi="Times New Roman"/>
              </w:rPr>
            </w:pPr>
            <w:r>
              <w:rPr>
                <w:rFonts w:ascii="Times New Roman" w:hAnsi="Times New Roman" w:hint="eastAsia"/>
              </w:rPr>
              <w:t>0</w:t>
            </w:r>
          </w:p>
        </w:tc>
      </w:tr>
    </w:tbl>
    <w:p w:rsidR="00A51192" w:rsidRDefault="00CB35A9" w:rsidP="009278E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五、存在的主要问题及改进情况</w:t>
      </w:r>
    </w:p>
    <w:p w:rsidR="00D1756A" w:rsidRPr="0020762C" w:rsidRDefault="00CB35A9" w:rsidP="009278E4">
      <w:pPr>
        <w:widowControl/>
        <w:shd w:val="clear" w:color="auto" w:fill="FFFFFF"/>
        <w:spacing w:line="600" w:lineRule="exact"/>
        <w:ind w:firstLineChars="200" w:firstLine="640"/>
        <w:rPr>
          <w:rFonts w:ascii="宋体" w:eastAsia="宋体" w:hAnsi="宋体" w:cs="宋体"/>
          <w:color w:val="000000"/>
          <w:kern w:val="0"/>
          <w:sz w:val="24"/>
          <w:szCs w:val="24"/>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sidR="00D1756A">
        <w:rPr>
          <w:rFonts w:ascii="Times New Roman" w:eastAsia="仿宋_GB2312" w:hAnsi="Times New Roman" w:cs="Times New Roman"/>
          <w:sz w:val="32"/>
          <w:szCs w:val="32"/>
        </w:rPr>
        <w:t>年，我局政务公开整体水平得到了有效提升，但与上级的要求还存在一定</w:t>
      </w:r>
      <w:r>
        <w:rPr>
          <w:rFonts w:ascii="Times New Roman" w:eastAsia="仿宋_GB2312" w:hAnsi="Times New Roman" w:cs="Times New Roman"/>
          <w:sz w:val="32"/>
          <w:szCs w:val="32"/>
        </w:rPr>
        <w:t>差距，</w:t>
      </w:r>
      <w:r w:rsidR="00D1756A" w:rsidRPr="0020762C">
        <w:rPr>
          <w:rFonts w:ascii="仿宋_GB2312" w:eastAsia="仿宋_GB2312" w:hAnsi="宋体" w:cs="宋体" w:hint="eastAsia"/>
          <w:color w:val="000000"/>
          <w:kern w:val="0"/>
          <w:sz w:val="32"/>
          <w:szCs w:val="32"/>
        </w:rPr>
        <w:t>公开形式及便民性</w:t>
      </w:r>
      <w:r w:rsidR="00D1756A">
        <w:rPr>
          <w:rFonts w:ascii="仿宋_GB2312" w:eastAsia="仿宋_GB2312" w:hAnsi="宋体" w:cs="宋体" w:hint="eastAsia"/>
          <w:color w:val="000000"/>
          <w:kern w:val="0"/>
          <w:sz w:val="32"/>
          <w:szCs w:val="32"/>
        </w:rPr>
        <w:t>仍</w:t>
      </w:r>
      <w:r w:rsidR="00FF12B7">
        <w:rPr>
          <w:rFonts w:ascii="仿宋_GB2312" w:eastAsia="仿宋_GB2312" w:hAnsi="宋体" w:cs="宋体" w:hint="eastAsia"/>
          <w:color w:val="000000"/>
          <w:kern w:val="0"/>
          <w:sz w:val="32"/>
          <w:szCs w:val="32"/>
        </w:rPr>
        <w:t>需</w:t>
      </w:r>
      <w:r w:rsidR="00D1756A" w:rsidRPr="0020762C">
        <w:rPr>
          <w:rFonts w:ascii="仿宋_GB2312" w:eastAsia="仿宋_GB2312" w:hAnsi="宋体" w:cs="宋体" w:hint="eastAsia"/>
          <w:color w:val="000000"/>
          <w:kern w:val="0"/>
          <w:sz w:val="32"/>
          <w:szCs w:val="32"/>
        </w:rPr>
        <w:t>进一步提高。结合工作中存在的问题和不足，</w:t>
      </w:r>
      <w:r w:rsidR="00D1756A" w:rsidRPr="0020762C">
        <w:rPr>
          <w:rFonts w:ascii="仿宋_GB2312" w:eastAsia="仿宋_GB2312" w:hAnsi="Calibri" w:cs="Calibri" w:hint="eastAsia"/>
          <w:color w:val="000000"/>
          <w:kern w:val="0"/>
          <w:sz w:val="32"/>
          <w:szCs w:val="32"/>
        </w:rPr>
        <w:t>2022</w:t>
      </w:r>
      <w:r w:rsidR="00D1756A" w:rsidRPr="0020762C">
        <w:rPr>
          <w:rFonts w:ascii="仿宋_GB2312" w:eastAsia="仿宋_GB2312" w:hAnsi="宋体" w:cs="宋体" w:hint="eastAsia"/>
          <w:color w:val="000000"/>
          <w:kern w:val="0"/>
          <w:sz w:val="32"/>
          <w:szCs w:val="32"/>
        </w:rPr>
        <w:t>年我局政府信息公开工作将从以下三个方面改进：</w:t>
      </w:r>
    </w:p>
    <w:p w:rsidR="00D1756A" w:rsidRPr="0020762C" w:rsidRDefault="00D1756A" w:rsidP="009278E4">
      <w:pPr>
        <w:widowControl/>
        <w:shd w:val="clear" w:color="auto" w:fill="FFFFFF"/>
        <w:spacing w:line="600" w:lineRule="exact"/>
        <w:ind w:firstLineChars="200" w:firstLine="643"/>
        <w:rPr>
          <w:rFonts w:ascii="宋体" w:eastAsia="宋体" w:hAnsi="宋体" w:cs="宋体"/>
          <w:color w:val="000000"/>
          <w:kern w:val="0"/>
          <w:sz w:val="24"/>
          <w:szCs w:val="24"/>
        </w:rPr>
      </w:pPr>
      <w:r w:rsidRPr="00D1756A">
        <w:rPr>
          <w:rFonts w:ascii="仿宋_GB2312" w:eastAsia="仿宋_GB2312" w:hAnsi="宋体" w:cs="宋体" w:hint="eastAsia"/>
          <w:b/>
          <w:color w:val="000000"/>
          <w:kern w:val="0"/>
          <w:sz w:val="32"/>
          <w:szCs w:val="32"/>
        </w:rPr>
        <w:lastRenderedPageBreak/>
        <w:t>一是</w:t>
      </w:r>
      <w:r w:rsidRPr="0020762C">
        <w:rPr>
          <w:rFonts w:ascii="仿宋_GB2312" w:eastAsia="仿宋_GB2312" w:hAnsi="宋体" w:cs="宋体" w:hint="eastAsia"/>
          <w:color w:val="000000"/>
          <w:kern w:val="0"/>
          <w:sz w:val="32"/>
          <w:szCs w:val="32"/>
        </w:rPr>
        <w:t>丰富信息公开内容，确保信息公开及时、准确、全面；</w:t>
      </w:r>
      <w:r w:rsidRPr="00D1756A">
        <w:rPr>
          <w:rFonts w:ascii="仿宋_GB2312" w:eastAsia="仿宋_GB2312" w:hAnsi="宋体" w:cs="宋体" w:hint="eastAsia"/>
          <w:b/>
          <w:color w:val="000000"/>
          <w:kern w:val="0"/>
          <w:sz w:val="32"/>
          <w:szCs w:val="32"/>
        </w:rPr>
        <w:t>二是</w:t>
      </w:r>
      <w:r w:rsidRPr="0020762C">
        <w:rPr>
          <w:rFonts w:ascii="仿宋_GB2312" w:eastAsia="仿宋_GB2312" w:hAnsi="宋体" w:cs="宋体" w:hint="eastAsia"/>
          <w:color w:val="000000"/>
          <w:kern w:val="0"/>
          <w:sz w:val="32"/>
          <w:szCs w:val="32"/>
        </w:rPr>
        <w:t>建立健全工作长效机制，规范信息公开工作流程，强化队伍建设。</w:t>
      </w:r>
      <w:r w:rsidRPr="00D1756A">
        <w:rPr>
          <w:rFonts w:ascii="仿宋_GB2312" w:eastAsia="仿宋_GB2312" w:hAnsi="宋体" w:cs="宋体" w:hint="eastAsia"/>
          <w:b/>
          <w:color w:val="000000"/>
          <w:kern w:val="0"/>
          <w:sz w:val="32"/>
          <w:szCs w:val="32"/>
        </w:rPr>
        <w:t>三是</w:t>
      </w:r>
      <w:r w:rsidRPr="0020762C">
        <w:rPr>
          <w:rFonts w:ascii="仿宋_GB2312" w:eastAsia="仿宋_GB2312" w:hAnsi="宋体" w:cs="宋体" w:hint="eastAsia"/>
          <w:color w:val="000000"/>
          <w:kern w:val="0"/>
          <w:sz w:val="32"/>
          <w:szCs w:val="32"/>
        </w:rPr>
        <w:t>提升工作水平，更好地为社会公众提供优质的服务。</w:t>
      </w:r>
    </w:p>
    <w:p w:rsidR="00A51192" w:rsidRDefault="00CB35A9" w:rsidP="009278E4">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六、其他需要报告的事项</w:t>
      </w:r>
    </w:p>
    <w:p w:rsidR="00836240" w:rsidRPr="00836240" w:rsidRDefault="00836240" w:rsidP="00836240">
      <w:pPr>
        <w:widowControl/>
        <w:shd w:val="clear" w:color="auto" w:fill="FFFFFF"/>
        <w:ind w:firstLine="634"/>
        <w:jc w:val="left"/>
        <w:rPr>
          <w:rFonts w:ascii="宋体" w:eastAsia="宋体" w:hAnsi="宋体" w:cs="宋体"/>
          <w:color w:val="000000"/>
          <w:kern w:val="0"/>
          <w:sz w:val="32"/>
          <w:szCs w:val="32"/>
        </w:rPr>
      </w:pPr>
      <w:r w:rsidRPr="00836240">
        <w:rPr>
          <w:rFonts w:ascii="仿宋_GB2312" w:eastAsia="仿宋_GB2312" w:hAnsi="Calibri" w:cs="Calibri" w:hint="eastAsia"/>
          <w:color w:val="000000"/>
          <w:kern w:val="0"/>
          <w:sz w:val="32"/>
          <w:szCs w:val="32"/>
        </w:rPr>
        <w:t>1.2021年度，</w:t>
      </w:r>
      <w:proofErr w:type="gramStart"/>
      <w:r w:rsidRPr="00836240">
        <w:rPr>
          <w:rFonts w:ascii="仿宋_GB2312" w:eastAsia="仿宋_GB2312" w:hAnsi="Calibri" w:cs="Calibri" w:hint="eastAsia"/>
          <w:color w:val="000000"/>
          <w:kern w:val="0"/>
          <w:sz w:val="32"/>
          <w:szCs w:val="32"/>
        </w:rPr>
        <w:t>薛</w:t>
      </w:r>
      <w:proofErr w:type="gramEnd"/>
      <w:r w:rsidRPr="00836240">
        <w:rPr>
          <w:rFonts w:ascii="仿宋_GB2312" w:eastAsia="仿宋_GB2312" w:hAnsi="Calibri" w:cs="Calibri" w:hint="eastAsia"/>
          <w:color w:val="000000"/>
          <w:kern w:val="0"/>
          <w:sz w:val="32"/>
          <w:szCs w:val="32"/>
        </w:rPr>
        <w:t>城区财政局政府信息公开工作未发生《政府信息公开信息处理费管理办法》所列情况，无收费及减免情况。</w:t>
      </w:r>
    </w:p>
    <w:p w:rsidR="00836240" w:rsidRPr="00836240" w:rsidRDefault="00836240" w:rsidP="00836240">
      <w:pPr>
        <w:widowControl/>
        <w:shd w:val="clear" w:color="auto" w:fill="FFFFFF"/>
        <w:ind w:firstLine="634"/>
        <w:jc w:val="left"/>
        <w:rPr>
          <w:rFonts w:ascii="宋体" w:eastAsia="宋体" w:hAnsi="宋体" w:cs="宋体"/>
          <w:color w:val="000000"/>
          <w:kern w:val="0"/>
          <w:sz w:val="32"/>
          <w:szCs w:val="32"/>
        </w:rPr>
      </w:pPr>
      <w:r w:rsidRPr="00836240">
        <w:rPr>
          <w:rFonts w:ascii="仿宋_GB2312" w:eastAsia="仿宋_GB2312" w:hAnsi="Calibri" w:cs="Calibri" w:hint="eastAsia"/>
          <w:color w:val="000000"/>
          <w:kern w:val="0"/>
          <w:sz w:val="32"/>
          <w:szCs w:val="32"/>
        </w:rPr>
        <w:t>2.</w:t>
      </w:r>
      <w:r w:rsidRPr="00836240">
        <w:rPr>
          <w:rFonts w:ascii="仿宋_GB2312" w:eastAsia="仿宋_GB2312" w:hAnsi="Calibri" w:cs="Calibri" w:hint="eastAsia"/>
          <w:color w:val="000000"/>
          <w:kern w:val="0"/>
          <w:sz w:val="32"/>
          <w:szCs w:val="32"/>
        </w:rPr>
        <w:t> </w:t>
      </w:r>
      <w:r w:rsidRPr="00836240">
        <w:rPr>
          <w:rFonts w:ascii="仿宋_GB2312" w:eastAsia="仿宋_GB2312" w:hAnsi="Calibri" w:cs="Calibri" w:hint="eastAsia"/>
          <w:color w:val="000000"/>
          <w:kern w:val="0"/>
          <w:sz w:val="32"/>
          <w:szCs w:val="32"/>
        </w:rPr>
        <w:t>2021年度，</w:t>
      </w:r>
      <w:proofErr w:type="gramStart"/>
      <w:r w:rsidRPr="00836240">
        <w:rPr>
          <w:rFonts w:ascii="仿宋_GB2312" w:eastAsia="仿宋_GB2312" w:hAnsi="Calibri" w:cs="Calibri" w:hint="eastAsia"/>
          <w:color w:val="000000"/>
          <w:kern w:val="0"/>
          <w:sz w:val="32"/>
          <w:szCs w:val="32"/>
        </w:rPr>
        <w:t>薛</w:t>
      </w:r>
      <w:proofErr w:type="gramEnd"/>
      <w:r w:rsidRPr="00836240">
        <w:rPr>
          <w:rFonts w:ascii="仿宋_GB2312" w:eastAsia="仿宋_GB2312" w:hAnsi="Calibri" w:cs="Calibri" w:hint="eastAsia"/>
          <w:color w:val="000000"/>
          <w:kern w:val="0"/>
          <w:sz w:val="32"/>
          <w:szCs w:val="32"/>
        </w:rPr>
        <w:t>城区财政局未收到市人大、区人大、区政协代表的相关建议。协办的市政协十届五次会议委员提案7件均已在规定时限内答复委员或主办单位。</w:t>
      </w:r>
    </w:p>
    <w:p w:rsidR="00836240" w:rsidRPr="00836240" w:rsidRDefault="00836240" w:rsidP="00836240">
      <w:pPr>
        <w:widowControl/>
        <w:shd w:val="clear" w:color="auto" w:fill="FFFFFF"/>
        <w:spacing w:line="473" w:lineRule="atLeast"/>
        <w:ind w:firstLine="634"/>
        <w:jc w:val="left"/>
        <w:rPr>
          <w:rFonts w:ascii="宋体" w:eastAsia="宋体" w:hAnsi="宋体" w:cs="宋体"/>
          <w:color w:val="000000"/>
          <w:kern w:val="0"/>
          <w:sz w:val="32"/>
          <w:szCs w:val="32"/>
        </w:rPr>
      </w:pPr>
      <w:r w:rsidRPr="00836240">
        <w:rPr>
          <w:rFonts w:ascii="仿宋_GB2312" w:eastAsia="仿宋_GB2312" w:hAnsi="Calibri" w:cs="Calibri" w:hint="eastAsia"/>
          <w:color w:val="000000"/>
          <w:kern w:val="0"/>
          <w:sz w:val="32"/>
          <w:szCs w:val="32"/>
        </w:rPr>
        <w:t>3.本报告的电子版可在“薛城区人民政府</w:t>
      </w:r>
      <w:r>
        <w:rPr>
          <w:rFonts w:ascii="仿宋_GB2312" w:eastAsia="仿宋_GB2312" w:hAnsi="Calibri" w:cs="Calibri" w:hint="eastAsia"/>
          <w:color w:val="000000"/>
          <w:kern w:val="0"/>
          <w:sz w:val="32"/>
          <w:szCs w:val="32"/>
        </w:rPr>
        <w:t>”官网</w:t>
      </w:r>
      <w:r w:rsidRPr="00836240">
        <w:rPr>
          <w:rFonts w:ascii="仿宋_GB2312" w:eastAsia="仿宋_GB2312" w:hAnsi="Calibri" w:cs="Calibri" w:hint="eastAsia"/>
          <w:color w:val="000000"/>
          <w:kern w:val="0"/>
          <w:sz w:val="32"/>
          <w:szCs w:val="32"/>
        </w:rPr>
        <w:t>（http://www.xuecheng.gov.cn/）网站查询和下载。如对本报告有任何疑问，请与</w:t>
      </w:r>
      <w:proofErr w:type="gramStart"/>
      <w:r w:rsidRPr="00836240">
        <w:rPr>
          <w:rFonts w:ascii="仿宋_GB2312" w:eastAsia="仿宋_GB2312" w:hAnsi="Calibri" w:cs="Calibri" w:hint="eastAsia"/>
          <w:color w:val="000000"/>
          <w:kern w:val="0"/>
          <w:sz w:val="32"/>
          <w:szCs w:val="32"/>
        </w:rPr>
        <w:t>薛</w:t>
      </w:r>
      <w:proofErr w:type="gramEnd"/>
      <w:r w:rsidRPr="00836240">
        <w:rPr>
          <w:rFonts w:ascii="仿宋_GB2312" w:eastAsia="仿宋_GB2312" w:hAnsi="Calibri" w:cs="Calibri" w:hint="eastAsia"/>
          <w:color w:val="000000"/>
          <w:kern w:val="0"/>
          <w:sz w:val="32"/>
          <w:szCs w:val="32"/>
        </w:rPr>
        <w:t>城区财政局办公室联系。地址：</w:t>
      </w:r>
      <w:proofErr w:type="gramStart"/>
      <w:r w:rsidRPr="00836240">
        <w:rPr>
          <w:rFonts w:ascii="仿宋_GB2312" w:eastAsia="仿宋_GB2312" w:hAnsi="Calibri" w:cs="Calibri" w:hint="eastAsia"/>
          <w:color w:val="000000"/>
          <w:kern w:val="0"/>
          <w:sz w:val="32"/>
          <w:szCs w:val="32"/>
        </w:rPr>
        <w:t>薛</w:t>
      </w:r>
      <w:proofErr w:type="gramEnd"/>
      <w:r w:rsidRPr="00836240">
        <w:rPr>
          <w:rFonts w:ascii="仿宋_GB2312" w:eastAsia="仿宋_GB2312" w:hAnsi="Calibri" w:cs="Calibri" w:hint="eastAsia"/>
          <w:color w:val="000000"/>
          <w:kern w:val="0"/>
          <w:sz w:val="32"/>
          <w:szCs w:val="32"/>
        </w:rPr>
        <w:t>城区</w:t>
      </w:r>
      <w:proofErr w:type="gramStart"/>
      <w:r w:rsidRPr="00836240">
        <w:rPr>
          <w:rFonts w:ascii="仿宋_GB2312" w:eastAsia="仿宋_GB2312" w:hAnsi="Calibri" w:cs="Calibri" w:hint="eastAsia"/>
          <w:color w:val="000000"/>
          <w:kern w:val="0"/>
          <w:sz w:val="32"/>
          <w:szCs w:val="32"/>
        </w:rPr>
        <w:t>中和路财税</w:t>
      </w:r>
      <w:proofErr w:type="gramEnd"/>
      <w:r w:rsidRPr="00836240">
        <w:rPr>
          <w:rFonts w:ascii="仿宋_GB2312" w:eastAsia="仿宋_GB2312" w:hAnsi="Calibri" w:cs="Calibri" w:hint="eastAsia"/>
          <w:color w:val="000000"/>
          <w:kern w:val="0"/>
          <w:sz w:val="32"/>
          <w:szCs w:val="32"/>
        </w:rPr>
        <w:t>综合服务中心，联系电话：0632-4491555。</w:t>
      </w:r>
    </w:p>
    <w:p w:rsidR="00836240" w:rsidRDefault="00836240" w:rsidP="00836240">
      <w:pPr>
        <w:ind w:firstLineChars="1700" w:firstLine="5440"/>
        <w:jc w:val="right"/>
        <w:rPr>
          <w:rFonts w:ascii="Times New Roman" w:eastAsia="仿宋_GB2312" w:hAnsi="Times New Roman" w:cs="Times New Roman" w:hint="eastAsia"/>
          <w:sz w:val="32"/>
          <w:szCs w:val="32"/>
        </w:rPr>
      </w:pPr>
    </w:p>
    <w:p w:rsidR="00836240" w:rsidRDefault="00836240" w:rsidP="00836240">
      <w:pPr>
        <w:ind w:firstLineChars="1700" w:firstLine="5440"/>
        <w:jc w:val="right"/>
        <w:rPr>
          <w:rFonts w:ascii="Times New Roman" w:eastAsia="仿宋_GB2312" w:hAnsi="Times New Roman" w:cs="Times New Roman" w:hint="eastAsia"/>
          <w:sz w:val="32"/>
          <w:szCs w:val="32"/>
        </w:rPr>
      </w:pPr>
    </w:p>
    <w:p w:rsidR="00836240" w:rsidRDefault="00836240" w:rsidP="00836240">
      <w:pPr>
        <w:ind w:firstLineChars="1700" w:firstLine="5440"/>
        <w:jc w:val="right"/>
        <w:rPr>
          <w:rFonts w:ascii="Times New Roman" w:eastAsia="仿宋_GB2312" w:hAnsi="Times New Roman" w:cs="Times New Roman" w:hint="eastAsia"/>
          <w:sz w:val="32"/>
          <w:szCs w:val="32"/>
        </w:rPr>
      </w:pPr>
      <w:proofErr w:type="gramStart"/>
      <w:r>
        <w:rPr>
          <w:rFonts w:ascii="Times New Roman" w:eastAsia="仿宋_GB2312" w:hAnsi="Times New Roman" w:cs="Times New Roman" w:hint="eastAsia"/>
          <w:sz w:val="32"/>
          <w:szCs w:val="32"/>
        </w:rPr>
        <w:t>薛</w:t>
      </w:r>
      <w:proofErr w:type="gramEnd"/>
      <w:r>
        <w:rPr>
          <w:rFonts w:ascii="Times New Roman" w:eastAsia="仿宋_GB2312" w:hAnsi="Times New Roman" w:cs="Times New Roman" w:hint="eastAsia"/>
          <w:sz w:val="32"/>
          <w:szCs w:val="32"/>
        </w:rPr>
        <w:t>城区财政局</w:t>
      </w:r>
    </w:p>
    <w:p w:rsidR="00A51192" w:rsidRDefault="0017673F" w:rsidP="00836240">
      <w:pPr>
        <w:ind w:firstLineChars="1700" w:firstLine="54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sidR="00CB35A9">
        <w:rPr>
          <w:rFonts w:ascii="Times New Roman" w:eastAsia="仿宋_GB2312" w:hAnsi="Times New Roman" w:cs="Times New Roman"/>
          <w:sz w:val="32"/>
          <w:szCs w:val="32"/>
        </w:rPr>
        <w:t>年</w:t>
      </w:r>
      <w:r w:rsidR="00CB35A9">
        <w:rPr>
          <w:rFonts w:ascii="Times New Roman" w:eastAsia="仿宋_GB2312" w:hAnsi="Times New Roman" w:cs="Times New Roman"/>
          <w:sz w:val="32"/>
          <w:szCs w:val="32"/>
        </w:rPr>
        <w:t>1</w:t>
      </w:r>
      <w:r w:rsidR="00CB35A9">
        <w:rPr>
          <w:rFonts w:ascii="Times New Roman" w:eastAsia="仿宋_GB2312" w:hAnsi="Times New Roman" w:cs="Times New Roman"/>
          <w:sz w:val="32"/>
          <w:szCs w:val="32"/>
        </w:rPr>
        <w:t>月</w:t>
      </w:r>
      <w:r w:rsidR="00CB35A9">
        <w:rPr>
          <w:rFonts w:ascii="Times New Roman" w:eastAsia="仿宋_GB2312" w:hAnsi="Times New Roman" w:cs="Times New Roman"/>
          <w:sz w:val="32"/>
          <w:szCs w:val="32"/>
        </w:rPr>
        <w:t>2</w:t>
      </w:r>
      <w:r w:rsidR="00D1756A">
        <w:rPr>
          <w:rFonts w:ascii="Times New Roman" w:eastAsia="仿宋_GB2312" w:hAnsi="Times New Roman" w:cs="Times New Roman" w:hint="eastAsia"/>
          <w:sz w:val="32"/>
          <w:szCs w:val="32"/>
        </w:rPr>
        <w:t>0</w:t>
      </w:r>
      <w:r w:rsidR="00CB35A9">
        <w:rPr>
          <w:rFonts w:ascii="Times New Roman" w:eastAsia="仿宋_GB2312" w:hAnsi="Times New Roman" w:cs="Times New Roman"/>
          <w:sz w:val="32"/>
          <w:szCs w:val="32"/>
        </w:rPr>
        <w:t>日</w:t>
      </w:r>
    </w:p>
    <w:p w:rsidR="00A51192" w:rsidRDefault="00A51192">
      <w:pPr>
        <w:jc w:val="center"/>
        <w:rPr>
          <w:rFonts w:ascii="仿宋_GB2312" w:eastAsia="仿宋_GB2312"/>
          <w:sz w:val="32"/>
          <w:szCs w:val="32"/>
        </w:rPr>
      </w:pPr>
    </w:p>
    <w:p w:rsidR="00A51192" w:rsidRDefault="00A51192">
      <w:pPr>
        <w:ind w:firstLineChars="200" w:firstLine="640"/>
        <w:rPr>
          <w:rFonts w:ascii="仿宋_GB2312" w:eastAsia="仿宋_GB2312"/>
          <w:sz w:val="32"/>
          <w:szCs w:val="32"/>
        </w:rPr>
      </w:pPr>
    </w:p>
    <w:sectPr w:rsidR="00A51192" w:rsidSect="00A51192">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EB3" w:rsidRDefault="00D00EB3" w:rsidP="00A51192">
      <w:r>
        <w:separator/>
      </w:r>
    </w:p>
  </w:endnote>
  <w:endnote w:type="continuationSeparator" w:id="0">
    <w:p w:rsidR="00D00EB3" w:rsidRDefault="00D00EB3" w:rsidP="00A51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 w:name="Menlo">
    <w:altName w:val="Segoe Print"/>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92" w:rsidRDefault="00A56C26">
    <w:pPr>
      <w:pStyle w:val="a3"/>
      <w:jc w:val="center"/>
      <w:rPr>
        <w:rFonts w:ascii="宋体" w:eastAsia="宋体" w:hAnsi="宋体"/>
        <w:sz w:val="28"/>
        <w:szCs w:val="28"/>
      </w:rPr>
    </w:pPr>
    <w:r w:rsidRPr="00A56C26">
      <w:rPr>
        <w:sz w:val="2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51192" w:rsidRDefault="00A56C26">
                <w:pPr>
                  <w:snapToGrid w:val="0"/>
                  <w:rPr>
                    <w:rFonts w:ascii="宋体" w:eastAsia="宋体" w:hAnsi="宋体" w:cs="宋体"/>
                    <w:sz w:val="24"/>
                    <w:szCs w:val="24"/>
                  </w:rPr>
                </w:pPr>
                <w:r>
                  <w:rPr>
                    <w:rFonts w:ascii="宋体" w:eastAsia="宋体" w:hAnsi="宋体" w:cs="宋体" w:hint="eastAsia"/>
                    <w:sz w:val="24"/>
                    <w:szCs w:val="24"/>
                  </w:rPr>
                  <w:fldChar w:fldCharType="begin"/>
                </w:r>
                <w:r w:rsidR="00CB35A9">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F52DE9">
                  <w:rPr>
                    <w:rFonts w:ascii="宋体" w:eastAsia="宋体" w:hAnsi="宋体" w:cs="宋体"/>
                    <w:noProof/>
                    <w:sz w:val="24"/>
                    <w:szCs w:val="24"/>
                  </w:rPr>
                  <w:t>- 1 -</w:t>
                </w:r>
                <w:r>
                  <w:rPr>
                    <w:rFonts w:ascii="宋体" w:eastAsia="宋体" w:hAnsi="宋体" w:cs="宋体"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EB3" w:rsidRDefault="00D00EB3" w:rsidP="00A51192">
      <w:r>
        <w:separator/>
      </w:r>
    </w:p>
  </w:footnote>
  <w:footnote w:type="continuationSeparator" w:id="0">
    <w:p w:rsidR="00D00EB3" w:rsidRDefault="00D00EB3" w:rsidP="00A51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99AED6"/>
    <w:multiLevelType w:val="singleLevel"/>
    <w:tmpl w:val="D299AED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502C34"/>
    <w:rsid w:val="0003350B"/>
    <w:rsid w:val="00042ADE"/>
    <w:rsid w:val="000500B1"/>
    <w:rsid w:val="0006512C"/>
    <w:rsid w:val="000A57BF"/>
    <w:rsid w:val="000B4F9F"/>
    <w:rsid w:val="000C1FDA"/>
    <w:rsid w:val="0010780B"/>
    <w:rsid w:val="00121655"/>
    <w:rsid w:val="00123E53"/>
    <w:rsid w:val="001679FF"/>
    <w:rsid w:val="0017673F"/>
    <w:rsid w:val="00180B4F"/>
    <w:rsid w:val="00196721"/>
    <w:rsid w:val="001B4E58"/>
    <w:rsid w:val="001E502A"/>
    <w:rsid w:val="001F026B"/>
    <w:rsid w:val="00203F15"/>
    <w:rsid w:val="00211F6A"/>
    <w:rsid w:val="00213E0A"/>
    <w:rsid w:val="00243BAF"/>
    <w:rsid w:val="00286BF3"/>
    <w:rsid w:val="002B58BB"/>
    <w:rsid w:val="002E6640"/>
    <w:rsid w:val="00315DDF"/>
    <w:rsid w:val="00333740"/>
    <w:rsid w:val="00372E47"/>
    <w:rsid w:val="00384B12"/>
    <w:rsid w:val="00392DAD"/>
    <w:rsid w:val="003A7DB9"/>
    <w:rsid w:val="003C1943"/>
    <w:rsid w:val="003E28EF"/>
    <w:rsid w:val="004162E7"/>
    <w:rsid w:val="00463EF5"/>
    <w:rsid w:val="004C1F61"/>
    <w:rsid w:val="004D3C2B"/>
    <w:rsid w:val="004D6D24"/>
    <w:rsid w:val="00502C34"/>
    <w:rsid w:val="00515416"/>
    <w:rsid w:val="00525DCC"/>
    <w:rsid w:val="00531FBB"/>
    <w:rsid w:val="00552F1D"/>
    <w:rsid w:val="005548EB"/>
    <w:rsid w:val="0056652A"/>
    <w:rsid w:val="00577A5F"/>
    <w:rsid w:val="00612182"/>
    <w:rsid w:val="00617920"/>
    <w:rsid w:val="00683E94"/>
    <w:rsid w:val="006B5301"/>
    <w:rsid w:val="006E2A67"/>
    <w:rsid w:val="00701005"/>
    <w:rsid w:val="00760120"/>
    <w:rsid w:val="007E43CD"/>
    <w:rsid w:val="00813FD8"/>
    <w:rsid w:val="008244CB"/>
    <w:rsid w:val="00836240"/>
    <w:rsid w:val="00846109"/>
    <w:rsid w:val="00851E51"/>
    <w:rsid w:val="008C68B1"/>
    <w:rsid w:val="00923DE3"/>
    <w:rsid w:val="009278E4"/>
    <w:rsid w:val="00990BC0"/>
    <w:rsid w:val="009D1EAC"/>
    <w:rsid w:val="00A51192"/>
    <w:rsid w:val="00A56C26"/>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B35A9"/>
    <w:rsid w:val="00CE332F"/>
    <w:rsid w:val="00D00EB3"/>
    <w:rsid w:val="00D1756A"/>
    <w:rsid w:val="00D206E1"/>
    <w:rsid w:val="00DD2E30"/>
    <w:rsid w:val="00DD7168"/>
    <w:rsid w:val="00DF3523"/>
    <w:rsid w:val="00DF7D80"/>
    <w:rsid w:val="00E40CD1"/>
    <w:rsid w:val="00EC41E0"/>
    <w:rsid w:val="00ED6874"/>
    <w:rsid w:val="00ED698F"/>
    <w:rsid w:val="00EE7943"/>
    <w:rsid w:val="00F01622"/>
    <w:rsid w:val="00F03027"/>
    <w:rsid w:val="00F42818"/>
    <w:rsid w:val="00F52DE9"/>
    <w:rsid w:val="00F55D1F"/>
    <w:rsid w:val="00F57A9C"/>
    <w:rsid w:val="00F7173D"/>
    <w:rsid w:val="00F90155"/>
    <w:rsid w:val="00FC01CB"/>
    <w:rsid w:val="00FF12B7"/>
    <w:rsid w:val="00FF3FF5"/>
    <w:rsid w:val="00FF65C3"/>
    <w:rsid w:val="00FF7501"/>
    <w:rsid w:val="065356AD"/>
    <w:rsid w:val="086C74C9"/>
    <w:rsid w:val="0D1F09C4"/>
    <w:rsid w:val="13342913"/>
    <w:rsid w:val="1775230B"/>
    <w:rsid w:val="17AE5EF0"/>
    <w:rsid w:val="256F3FC5"/>
    <w:rsid w:val="27C41646"/>
    <w:rsid w:val="2BA060F2"/>
    <w:rsid w:val="31C114FD"/>
    <w:rsid w:val="3C787E8C"/>
    <w:rsid w:val="5453357F"/>
    <w:rsid w:val="601C5E1C"/>
    <w:rsid w:val="64AF7285"/>
    <w:rsid w:val="77FA5FB1"/>
    <w:rsid w:val="78AE6F1C"/>
    <w:rsid w:val="7A5E5DF5"/>
    <w:rsid w:val="7AEBD7F9"/>
    <w:rsid w:val="7FAE4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Code" w:semiHidden="0" w:qFormat="1"/>
    <w:lsdException w:name="HTML Definition" w:semiHidden="0" w:qFormat="1"/>
    <w:lsdException w:name="HTML Keyboard" w:semiHidden="0" w:qFormat="1"/>
    <w:lsdException w:name="HTML Sample" w:semiHidden="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9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511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11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5119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5119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A51192"/>
    <w:pPr>
      <w:spacing w:beforeAutospacing="1" w:afterAutospacing="1"/>
      <w:jc w:val="left"/>
    </w:pPr>
    <w:rPr>
      <w:rFonts w:cs="Times New Roman"/>
      <w:kern w:val="0"/>
      <w:sz w:val="24"/>
    </w:rPr>
  </w:style>
  <w:style w:type="character" w:styleId="a6">
    <w:name w:val="Strong"/>
    <w:basedOn w:val="a0"/>
    <w:uiPriority w:val="22"/>
    <w:qFormat/>
    <w:rsid w:val="00A51192"/>
    <w:rPr>
      <w:b/>
    </w:rPr>
  </w:style>
  <w:style w:type="character" w:styleId="a7">
    <w:name w:val="FollowedHyperlink"/>
    <w:basedOn w:val="a0"/>
    <w:uiPriority w:val="99"/>
    <w:unhideWhenUsed/>
    <w:qFormat/>
    <w:rsid w:val="00A51192"/>
    <w:rPr>
      <w:color w:val="337AB7"/>
      <w:u w:val="single"/>
    </w:rPr>
  </w:style>
  <w:style w:type="character" w:styleId="HTML">
    <w:name w:val="HTML Definition"/>
    <w:basedOn w:val="a0"/>
    <w:uiPriority w:val="99"/>
    <w:unhideWhenUsed/>
    <w:qFormat/>
    <w:rsid w:val="00A51192"/>
    <w:rPr>
      <w:i/>
    </w:rPr>
  </w:style>
  <w:style w:type="character" w:styleId="a8">
    <w:name w:val="Hyperlink"/>
    <w:basedOn w:val="a0"/>
    <w:uiPriority w:val="99"/>
    <w:unhideWhenUsed/>
    <w:qFormat/>
    <w:rsid w:val="00A51192"/>
    <w:rPr>
      <w:color w:val="337AB7"/>
      <w:u w:val="single"/>
    </w:rPr>
  </w:style>
  <w:style w:type="character" w:styleId="HTML0">
    <w:name w:val="HTML Code"/>
    <w:basedOn w:val="a0"/>
    <w:uiPriority w:val="99"/>
    <w:unhideWhenUsed/>
    <w:qFormat/>
    <w:rsid w:val="00A51192"/>
    <w:rPr>
      <w:rFonts w:ascii="Menlo" w:eastAsia="Menlo" w:hAnsi="Menlo" w:cs="Menlo"/>
      <w:color w:val="C7254E"/>
      <w:sz w:val="21"/>
      <w:szCs w:val="21"/>
      <w:shd w:val="clear" w:color="auto" w:fill="F9F2F4"/>
    </w:rPr>
  </w:style>
  <w:style w:type="character" w:styleId="HTML1">
    <w:name w:val="HTML Keyboard"/>
    <w:basedOn w:val="a0"/>
    <w:uiPriority w:val="99"/>
    <w:unhideWhenUsed/>
    <w:qFormat/>
    <w:rsid w:val="00A51192"/>
    <w:rPr>
      <w:rFonts w:ascii="Menlo" w:eastAsia="Menlo" w:hAnsi="Menlo" w:cs="Menlo" w:hint="default"/>
      <w:color w:val="FFFFFF"/>
      <w:sz w:val="21"/>
      <w:szCs w:val="21"/>
      <w:shd w:val="clear" w:color="auto" w:fill="333333"/>
    </w:rPr>
  </w:style>
  <w:style w:type="character" w:styleId="HTML2">
    <w:name w:val="HTML Sample"/>
    <w:basedOn w:val="a0"/>
    <w:uiPriority w:val="99"/>
    <w:unhideWhenUsed/>
    <w:qFormat/>
    <w:rsid w:val="00A51192"/>
    <w:rPr>
      <w:rFonts w:ascii="Menlo" w:eastAsia="Menlo" w:hAnsi="Menlo" w:cs="Menlo" w:hint="default"/>
      <w:sz w:val="21"/>
      <w:szCs w:val="21"/>
    </w:rPr>
  </w:style>
  <w:style w:type="character" w:customStyle="1" w:styleId="Char0">
    <w:name w:val="页眉 Char"/>
    <w:basedOn w:val="a0"/>
    <w:link w:val="a4"/>
    <w:uiPriority w:val="99"/>
    <w:qFormat/>
    <w:rsid w:val="00A51192"/>
    <w:rPr>
      <w:sz w:val="18"/>
      <w:szCs w:val="18"/>
    </w:rPr>
  </w:style>
  <w:style w:type="character" w:customStyle="1" w:styleId="Char">
    <w:name w:val="页脚 Char"/>
    <w:basedOn w:val="a0"/>
    <w:link w:val="a3"/>
    <w:uiPriority w:val="99"/>
    <w:qFormat/>
    <w:rsid w:val="00A51192"/>
    <w:rPr>
      <w:sz w:val="18"/>
      <w:szCs w:val="18"/>
    </w:rPr>
  </w:style>
  <w:style w:type="character" w:customStyle="1" w:styleId="1Char">
    <w:name w:val="标题 1 Char"/>
    <w:basedOn w:val="a0"/>
    <w:link w:val="1"/>
    <w:uiPriority w:val="9"/>
    <w:qFormat/>
    <w:rsid w:val="00A51192"/>
    <w:rPr>
      <w:b/>
      <w:bCs/>
      <w:kern w:val="44"/>
      <w:sz w:val="44"/>
      <w:szCs w:val="44"/>
    </w:rPr>
  </w:style>
  <w:style w:type="character" w:customStyle="1" w:styleId="2Char">
    <w:name w:val="标题 2 Char"/>
    <w:basedOn w:val="a0"/>
    <w:link w:val="2"/>
    <w:uiPriority w:val="9"/>
    <w:qFormat/>
    <w:rsid w:val="00A51192"/>
    <w:rPr>
      <w:rFonts w:asciiTheme="majorHAnsi" w:eastAsiaTheme="majorEastAsia" w:hAnsiTheme="majorHAnsi" w:cstheme="majorBidi"/>
      <w:b/>
      <w:bCs/>
      <w:sz w:val="32"/>
      <w:szCs w:val="32"/>
    </w:rPr>
  </w:style>
  <w:style w:type="paragraph" w:customStyle="1" w:styleId="10">
    <w:name w:val="列出段落1"/>
    <w:basedOn w:val="a"/>
    <w:uiPriority w:val="34"/>
    <w:qFormat/>
    <w:rsid w:val="00A51192"/>
    <w:pPr>
      <w:ind w:firstLineChars="200" w:firstLine="420"/>
    </w:pPr>
  </w:style>
  <w:style w:type="paragraph" w:styleId="a9">
    <w:name w:val="Balloon Text"/>
    <w:basedOn w:val="a"/>
    <w:link w:val="Char1"/>
    <w:uiPriority w:val="99"/>
    <w:semiHidden/>
    <w:unhideWhenUsed/>
    <w:rsid w:val="002E6640"/>
    <w:rPr>
      <w:sz w:val="18"/>
      <w:szCs w:val="18"/>
    </w:rPr>
  </w:style>
  <w:style w:type="character" w:customStyle="1" w:styleId="Char1">
    <w:name w:val="批注框文本 Char"/>
    <w:basedOn w:val="a0"/>
    <w:link w:val="a9"/>
    <w:uiPriority w:val="99"/>
    <w:semiHidden/>
    <w:rsid w:val="002E664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8115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411</Words>
  <Characters>2344</Characters>
  <Application>Microsoft Office Word</Application>
  <DocSecurity>0</DocSecurity>
  <Lines>19</Lines>
  <Paragraphs>5</Paragraphs>
  <ScaleCrop>false</ScaleCrop>
  <Company>P R C</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qiyuanhua0168@163.com</dc:creator>
  <cp:lastModifiedBy>Windows User</cp:lastModifiedBy>
  <cp:revision>48</cp:revision>
  <cp:lastPrinted>2022-01-27T01:38:00Z</cp:lastPrinted>
  <dcterms:created xsi:type="dcterms:W3CDTF">2021-09-03T15:57:00Z</dcterms:created>
  <dcterms:modified xsi:type="dcterms:W3CDTF">2022-01-27T01:42:00Z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