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eastAsia="zh-CN"/>
        </w:rPr>
        <w:t>薛城区人民政府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"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政府信息公开工作年度报告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default" w:ascii="Times New Roman" w:hAnsi="Times New Roman" w:eastAsia="宋体" w:cs="Times New Roman"/>
          <w:color w:val="333333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根据《中华人民共和国政府信息公开条例》（国务院令第711号，以下简称《条例》）有关规定，按照《国务院办公厅政府信息与政务公开办公室关于印发＜中华人民共和国政府信息公开工作年度报告格式＞的通知》（国办公开办函〔2021〕30号）要求，编制本报告。现就推进政府信息公开工作情况，向社会公布薛城区人民政府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年度政府信息公开年度报告。本报告包括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：总体情况；行政机关主动公开政府信息的情况；行政机关收到和处理政府信息公开申请的情况；因政府信息公开工作被申请行政复议、提起行政诉讼的情况；政府信息公开工作存在的主要问题及改进情况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、其他需要报告的事项等六个部分。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报告中所列数据的统计期限自202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年1月1日起至202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年12月31日止。报告的电子版可在“薛城区政府门户网站”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（http://xxgk.xuecheng.gov.cn/xxgknb/2021xxgknb/bmjzjxx/202201/t20220124_1384080.html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下载。如对本报告有疑问，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与薛城区人民政府政务公开办公室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联系(地址:枣庄市薛城区永福路2号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电话：0632—4461066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邮箱：xczwgk@zz.shandong.cn )。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总体情况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，薛城区人民政府以习近平新时代中国特色社会主义思想为指导，全面贯彻党的十九大和十九届历次全会精神，认真落实党中央、国务院和省委、省政府关于政务公开的决策部署，按照市委、市政府的相关要求，坚持公正、透明、准确、及时、便民的原则，立足完善机制，加强载体建设，拓展服务内容，完善公开程序，增强信息公开时效性和实效性，以深化“五型”政府建设为目标，以推进政务公开标准化规范化为抓手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编发了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《202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年薛城区政务公开工作要点》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逐项分解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，细化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落实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全面提升政务公开质量和实效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，我区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政务公开工作取得新成效。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Microsoft YaHei" w:eastAsia="楷体_GB2312" w:cs="楷体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主动公开情况。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2021年主动公开信息6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915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概况类信息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591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政务动态类信息1034条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信息公开目录信息4911条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重点领域信息公开内容进一步扩大，涉及群众切身利益的征地拆迁、扶贫脱困、医疗环保、教育就业等领域政府信息更加全面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394325" cy="3308350"/>
            <wp:effectExtent l="0" t="0" r="15875" b="6350"/>
            <wp:docPr id="2" name="图片 2" descr=" 2021年度主动公开情况数据分析&#13;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2021年度主动公开情况数据分析&#13;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640" w:firstLineChars="200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Microsoft YaHei" w:eastAsia="楷体_GB2312" w:cs="楷体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依申请公开情况。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急百姓之所急，帮百姓之所需,解群众之所难。2021年以来，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我办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高度重视依申请公开工作，不断完善制度机制，优化办公环节，科学办理方法，坚持依法规范是前提，狠抓质量与效率，切实保障人民群众知情权，积极化解社会隐患与矛盾，不断增强人民群众获得感和满意度。全年共办理依申请公开79件，完成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政府协助调查函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28件。</w:t>
      </w:r>
      <w:r>
        <w:rPr>
          <w:rFonts w:hint="eastAsia" w:ascii="楷体_GB2312" w:hAnsi="Microsoft YaHei" w:eastAsia="楷体_GB2312" w:cs="楷体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4864100" cy="2883535"/>
            <wp:effectExtent l="0" t="0" r="12700" b="12065"/>
            <wp:docPr id="3" name="图片 3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楷体_GB2312" w:hAnsi="Microsoft YaHei" w:eastAsia="楷体_GB2312" w:cs="楷体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" w:eastAsia="zh-CN" w:bidi="ar"/>
        </w:rPr>
        <w:t>(</w:t>
      </w:r>
      <w:r>
        <w:rPr>
          <w:rFonts w:hint="eastAsia" w:ascii="楷体_GB2312" w:hAnsi="Microsoft YaHei" w:eastAsia="楷体_GB2312" w:cs="楷体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" w:eastAsia="zh-CN" w:bidi="ar"/>
        </w:rPr>
        <w:t>三</w:t>
      </w:r>
      <w:r>
        <w:rPr>
          <w:rFonts w:hint="default" w:ascii="楷体_GB2312" w:hAnsi="Microsoft YaHei" w:eastAsia="楷体_GB2312" w:cs="楷体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" w:eastAsia="zh-CN" w:bidi="ar"/>
        </w:rPr>
        <w:t>)</w:t>
      </w:r>
      <w:r>
        <w:rPr>
          <w:rFonts w:hint="eastAsia" w:ascii="楷体_GB2312" w:hAnsi="Microsoft YaHei" w:eastAsia="楷体_GB2312" w:cs="楷体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政府信息管理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进一步完善政务信息管理机制。不断建立健全政务信息制作、公开、存档等制度，探索政务信息规范化管理。加强政务信息的管理，对全区地方性法规、行政规章、规范性文件进行集约化集中式公开，并按照立改废的要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求，及时动态调整。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Microsoft YaHei" w:eastAsia="楷体_GB2312" w:cs="楷体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（四）政府信息公开平台建设。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2021年政务信息公开网站信息公开专栏共设立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个信息公开专栏，相较于去年新增了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个信息公开专栏，进一步优化网站功能、栏目设置，设立公共文化服务、公共法律服务等栏目。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Microsoft YaHei" w:eastAsia="楷体_GB2312" w:cs="楷体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严格落实把政务公开纳入政府绩效考核体系且分值权重不低于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的要求，将政务公开工作纳入区直部门绩效考核，并设置加分项30分，减分项30分。将2021年政务公开工作要点，逐项分解到明确责任内容和完成时限。全年共开展政府信息公开工作会议和专题会议8次，确保政务公开工作有序推进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行政机关主动公开政府信息情况</w:t>
      </w:r>
    </w:p>
    <w:tbl>
      <w:tblPr>
        <w:tblStyle w:val="8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24023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4493.71</w:t>
            </w:r>
          </w:p>
        </w:tc>
      </w:tr>
    </w:tbl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</w:rPr>
        <w:t>行</w:t>
      </w:r>
      <w:r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</w:rPr>
        <w:t>政机关收到和处理政府信息公开申请情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</w:rPr>
      </w:pPr>
    </w:p>
    <w:tbl>
      <w:tblPr>
        <w:tblStyle w:val="8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0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  <w:t>因政府信息公开工作被申请行政复议、提起行政诉讼情况</w:t>
      </w:r>
    </w:p>
    <w:p>
      <w:pPr>
        <w:spacing w:line="600" w:lineRule="exact"/>
        <w:ind w:firstLine="615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我办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收到依申请公开件后，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高度重视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，认真处理，并研究、预防、解决信息公开涉及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行政复议、行政诉讼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问题。</w:t>
      </w:r>
    </w:p>
    <w:p>
      <w:pPr>
        <w:spacing w:line="600" w:lineRule="exact"/>
        <w:ind w:firstLine="615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8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200" w:firstLineChars="100"/>
              <w:jc w:val="both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widowControl/>
        <w:shd w:val="clear" w:color="auto" w:fill="FFFFFF"/>
        <w:jc w:val="center"/>
        <w:rPr>
          <w:rFonts w:hint="default" w:ascii="Times New Roman" w:hAnsi="Times New Roman" w:eastAsia="宋体" w:cs="Times New Roman"/>
          <w:color w:val="333333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、政府信息公开工作存在的主要问题及改进情况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楷体_GB2312" w:hAnsi="Microsoft YaHei" w:eastAsia="楷体_GB2312" w:cs="楷体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Microsoft YaHei" w:eastAsia="楷体_GB2312" w:cs="楷体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（一）主要问题</w:t>
      </w:r>
    </w:p>
    <w:p>
      <w:pPr>
        <w:spacing w:line="600" w:lineRule="exact"/>
        <w:ind w:firstLine="615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2021年，政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务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信息公开工作存在的问题和不足，一是政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务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信息公开主动性和全面性还不够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广度深度有待拓展。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二是政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务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信息公开内容与群众期盼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和关注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需进一步贴合。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是人员队伍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的专业素养和数量配备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有待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进一步提高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特别是今年面临的时间紧，任务重，变化多，要求严，全体工作人员遇到了前所未有的考验。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楷体_GB2312" w:hAnsi="Microsoft YaHei" w:eastAsia="楷体_GB2312" w:cs="楷体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Microsoft YaHei" w:eastAsia="楷体_GB2312" w:cs="楷体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（二）改进措施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一是加强制度化规范化建设，贯彻落实新修订《条例》，提升政务公开信息化管理水平，按照决策、执行、管理、服务、结果全过程信息公开的要求，积极探索新措施、新方法，丰富信息公开形式、创新信息公开手段，助力政务公开信息的精准传达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，有效打通最后一公里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。二是推进重点领域信息主动公开，围绕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六稳六保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”和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群众关切的热点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难点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问题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，提高人民群众参与国家现代化治理的满意度与主动性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。三是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加强组织领导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健全工作机制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。要求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做到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主要负责人要亲自过问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分管负责人要直接参与、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全程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指导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、动态调整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科室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的具体工作；优化人员配备，科学人员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培训，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准确把握政策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精神，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不断提升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专业素养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着力打造一支政治素质好、业务能力强、相对稳定的过硬队伍。</w:t>
      </w:r>
    </w:p>
    <w:p>
      <w:pPr>
        <w:pStyle w:val="7"/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全年共办理人大代表建议办理结果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85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条，政协委员提案办理结果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79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条，政民互动架起“连心桥”，政务公开真正走进了老百姓的心里。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（二）本年度政府信息公开申请未达到《政府信息公开信息处理费管理办法》（国办函〔2020〕109号）所规定的信息处理费收费标准，故未收取信息处理费。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薛城区人民政府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                       2022年1月24日</w:t>
      </w: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1134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D1DB1"/>
    <w:multiLevelType w:val="singleLevel"/>
    <w:tmpl w:val="C6FD1D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6BF20FA"/>
    <w:multiLevelType w:val="singleLevel"/>
    <w:tmpl w:val="16BF20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3E00918"/>
    <w:multiLevelType w:val="singleLevel"/>
    <w:tmpl w:val="63E009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F7775"/>
    <w:rsid w:val="000D1159"/>
    <w:rsid w:val="002C5B52"/>
    <w:rsid w:val="003F475E"/>
    <w:rsid w:val="00476ACF"/>
    <w:rsid w:val="0073426D"/>
    <w:rsid w:val="00901FD7"/>
    <w:rsid w:val="009844C0"/>
    <w:rsid w:val="00AD3CA8"/>
    <w:rsid w:val="00B121CD"/>
    <w:rsid w:val="00BE3658"/>
    <w:rsid w:val="00C26EFC"/>
    <w:rsid w:val="01AD7202"/>
    <w:rsid w:val="039B6DB7"/>
    <w:rsid w:val="04F45329"/>
    <w:rsid w:val="06D44625"/>
    <w:rsid w:val="07F0074F"/>
    <w:rsid w:val="081C7DC3"/>
    <w:rsid w:val="08917EA5"/>
    <w:rsid w:val="08D2117F"/>
    <w:rsid w:val="0AAD0311"/>
    <w:rsid w:val="0B316E81"/>
    <w:rsid w:val="0D374128"/>
    <w:rsid w:val="0DFE18CD"/>
    <w:rsid w:val="0FFBC5D8"/>
    <w:rsid w:val="11F15FA7"/>
    <w:rsid w:val="12BE28A5"/>
    <w:rsid w:val="140B4EFA"/>
    <w:rsid w:val="150A4FB2"/>
    <w:rsid w:val="16160455"/>
    <w:rsid w:val="17880DF0"/>
    <w:rsid w:val="17B45337"/>
    <w:rsid w:val="184538E9"/>
    <w:rsid w:val="190E4336"/>
    <w:rsid w:val="19245CFA"/>
    <w:rsid w:val="193772FA"/>
    <w:rsid w:val="1B362717"/>
    <w:rsid w:val="1B407679"/>
    <w:rsid w:val="1BC24A7A"/>
    <w:rsid w:val="1D3F5B94"/>
    <w:rsid w:val="1D834223"/>
    <w:rsid w:val="1E17569F"/>
    <w:rsid w:val="1EE7397B"/>
    <w:rsid w:val="1FB37738"/>
    <w:rsid w:val="2118215B"/>
    <w:rsid w:val="22EB2AFA"/>
    <w:rsid w:val="2AE67725"/>
    <w:rsid w:val="2BAE4530"/>
    <w:rsid w:val="2BB37CCA"/>
    <w:rsid w:val="2D6741AC"/>
    <w:rsid w:val="2D6E77B2"/>
    <w:rsid w:val="2D9A4296"/>
    <w:rsid w:val="2E223195"/>
    <w:rsid w:val="2F399B28"/>
    <w:rsid w:val="310A6EC2"/>
    <w:rsid w:val="322F51B1"/>
    <w:rsid w:val="328B7D3E"/>
    <w:rsid w:val="32AB4A19"/>
    <w:rsid w:val="334720B4"/>
    <w:rsid w:val="340A1317"/>
    <w:rsid w:val="36A374DD"/>
    <w:rsid w:val="37464714"/>
    <w:rsid w:val="379F8BD9"/>
    <w:rsid w:val="37E408D4"/>
    <w:rsid w:val="37F35AB5"/>
    <w:rsid w:val="37FBCABF"/>
    <w:rsid w:val="37FDDB2A"/>
    <w:rsid w:val="38C56F0D"/>
    <w:rsid w:val="3BFF4970"/>
    <w:rsid w:val="3C213EFB"/>
    <w:rsid w:val="3E69621F"/>
    <w:rsid w:val="3F1EFC7E"/>
    <w:rsid w:val="3F775313"/>
    <w:rsid w:val="3FB38AA8"/>
    <w:rsid w:val="3FED3B87"/>
    <w:rsid w:val="3FF1582F"/>
    <w:rsid w:val="40066E40"/>
    <w:rsid w:val="40511570"/>
    <w:rsid w:val="48F40382"/>
    <w:rsid w:val="48FD3180"/>
    <w:rsid w:val="4B24395B"/>
    <w:rsid w:val="4B535B76"/>
    <w:rsid w:val="4BCF22E4"/>
    <w:rsid w:val="4C777A30"/>
    <w:rsid w:val="4DBF1267"/>
    <w:rsid w:val="4FFFEACA"/>
    <w:rsid w:val="53291640"/>
    <w:rsid w:val="53EFCBA6"/>
    <w:rsid w:val="54382902"/>
    <w:rsid w:val="544C2CF0"/>
    <w:rsid w:val="54557982"/>
    <w:rsid w:val="56015F00"/>
    <w:rsid w:val="57EEA491"/>
    <w:rsid w:val="580062F3"/>
    <w:rsid w:val="584C7FF8"/>
    <w:rsid w:val="5BEF924D"/>
    <w:rsid w:val="5C213551"/>
    <w:rsid w:val="5C2D5479"/>
    <w:rsid w:val="5C72245A"/>
    <w:rsid w:val="5CEC3390"/>
    <w:rsid w:val="5D2D1E83"/>
    <w:rsid w:val="5FF3F850"/>
    <w:rsid w:val="5FFF6669"/>
    <w:rsid w:val="62EA3680"/>
    <w:rsid w:val="655A101F"/>
    <w:rsid w:val="664D1F47"/>
    <w:rsid w:val="67EF08D5"/>
    <w:rsid w:val="6AFC21C5"/>
    <w:rsid w:val="6BB720DE"/>
    <w:rsid w:val="6C3C61E5"/>
    <w:rsid w:val="6D1D00D7"/>
    <w:rsid w:val="6DEF0C4D"/>
    <w:rsid w:val="6E7E476F"/>
    <w:rsid w:val="6EEE2CF1"/>
    <w:rsid w:val="6EFC7D99"/>
    <w:rsid w:val="6F3D862C"/>
    <w:rsid w:val="6F4F257F"/>
    <w:rsid w:val="6FABD4EE"/>
    <w:rsid w:val="70361B3D"/>
    <w:rsid w:val="737F6258"/>
    <w:rsid w:val="73AA640F"/>
    <w:rsid w:val="74D852C8"/>
    <w:rsid w:val="75A0258A"/>
    <w:rsid w:val="75B2B630"/>
    <w:rsid w:val="76DEF0E5"/>
    <w:rsid w:val="781A7813"/>
    <w:rsid w:val="7840434E"/>
    <w:rsid w:val="7A056C41"/>
    <w:rsid w:val="7AB4442C"/>
    <w:rsid w:val="7AED4E4B"/>
    <w:rsid w:val="7B3F3275"/>
    <w:rsid w:val="7B4105D4"/>
    <w:rsid w:val="7B6336C2"/>
    <w:rsid w:val="7BC3CAE1"/>
    <w:rsid w:val="7BC81A20"/>
    <w:rsid w:val="7BF5BE73"/>
    <w:rsid w:val="7C4472F9"/>
    <w:rsid w:val="7C620624"/>
    <w:rsid w:val="7C7F2D29"/>
    <w:rsid w:val="7DAF7775"/>
    <w:rsid w:val="7DFB17F2"/>
    <w:rsid w:val="7DFBE0D9"/>
    <w:rsid w:val="7F4F75BB"/>
    <w:rsid w:val="7FDF5A20"/>
    <w:rsid w:val="8CFEEE4A"/>
    <w:rsid w:val="92EBCBA7"/>
    <w:rsid w:val="9EAC6373"/>
    <w:rsid w:val="9F23DF06"/>
    <w:rsid w:val="AFF99E0C"/>
    <w:rsid w:val="B2AFFC03"/>
    <w:rsid w:val="BCBFB133"/>
    <w:rsid w:val="BF2A248E"/>
    <w:rsid w:val="BFEE6569"/>
    <w:rsid w:val="C74EFF91"/>
    <w:rsid w:val="CCF5525A"/>
    <w:rsid w:val="DBA26ABC"/>
    <w:rsid w:val="DDFF8716"/>
    <w:rsid w:val="DED56865"/>
    <w:rsid w:val="DF9FA6FC"/>
    <w:rsid w:val="DFDC0D24"/>
    <w:rsid w:val="E1DFB879"/>
    <w:rsid w:val="E26EE854"/>
    <w:rsid w:val="E77D51AE"/>
    <w:rsid w:val="EBBB3412"/>
    <w:rsid w:val="EF1E0C4F"/>
    <w:rsid w:val="EFE7030F"/>
    <w:rsid w:val="F5F35CE0"/>
    <w:rsid w:val="F677FCEC"/>
    <w:rsid w:val="F67B60E4"/>
    <w:rsid w:val="F77F198E"/>
    <w:rsid w:val="FA8F3387"/>
    <w:rsid w:val="FB9F0B48"/>
    <w:rsid w:val="FBDDDC9F"/>
    <w:rsid w:val="FBE33D11"/>
    <w:rsid w:val="FDED53E1"/>
    <w:rsid w:val="FDEE4F0C"/>
    <w:rsid w:val="FDF7931A"/>
    <w:rsid w:val="FE742C49"/>
    <w:rsid w:val="FE7B3165"/>
    <w:rsid w:val="FEE3DBEF"/>
    <w:rsid w:val="FEEF33C3"/>
    <w:rsid w:val="FEFF041E"/>
    <w:rsid w:val="FF65E098"/>
    <w:rsid w:val="FF71BFDC"/>
    <w:rsid w:val="FFBFE306"/>
    <w:rsid w:val="FFDF0DF7"/>
    <w:rsid w:val="FFF5E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876</Words>
  <Characters>4999</Characters>
  <Lines>41</Lines>
  <Paragraphs>11</Paragraphs>
  <TotalTime>2</TotalTime>
  <ScaleCrop>false</ScaleCrop>
  <LinksUpToDate>false</LinksUpToDate>
  <CharactersWithSpaces>5864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2019-12-23T13:37:00Z</dcterms:created>
  <dc:creator>January</dc:creator>
  <cp:lastModifiedBy>user</cp:lastModifiedBy>
  <cp:lastPrinted>2021-03-05T01:15:00Z</cp:lastPrinted>
  <dcterms:modified xsi:type="dcterms:W3CDTF">2022-03-01T10:49:03Z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96E6A0B9D7F444F8808E21623FFB6FE0</vt:lpwstr>
  </property>
</Properties>
</file>