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枣庄市薛城</w:t>
      </w:r>
      <w:r>
        <w:rPr>
          <w:rFonts w:hint="default" w:ascii="Times New Roman" w:hAnsi="Times New Roman" w:eastAsia="方正小标宋简体" w:cs="Times New Roman"/>
          <w:sz w:val="44"/>
          <w:szCs w:val="44"/>
        </w:rPr>
        <w:t>区</w:t>
      </w:r>
      <w:r>
        <w:rPr>
          <w:rFonts w:hint="default" w:ascii="Times New Roman" w:hAnsi="Times New Roman" w:eastAsia="方正小标宋简体" w:cs="Times New Roman"/>
          <w:sz w:val="44"/>
          <w:szCs w:val="44"/>
          <w:lang w:val="en-US" w:eastAsia="zh-CN"/>
        </w:rPr>
        <w:t>教育和体育局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年政府信息公开工作年度报告</w:t>
      </w:r>
    </w:p>
    <w:p>
      <w:pPr>
        <w:rPr>
          <w:rFonts w:hint="default" w:ascii="Times New Roman" w:hAnsi="Times New Roman" w:eastAsia="黑体" w:cs="Times New Roman"/>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黑体" w:cs="Times New Roman"/>
          <w:i w:val="0"/>
          <w:iCs w:val="0"/>
          <w:caps w:val="0"/>
          <w:color w:val="auto"/>
          <w:spacing w:val="0"/>
          <w:sz w:val="32"/>
          <w:szCs w:val="32"/>
        </w:rPr>
      </w:pPr>
      <w:bookmarkStart w:id="9" w:name="_GoBack"/>
      <w:bookmarkEnd w:id="9"/>
      <w:r>
        <w:rPr>
          <w:rFonts w:hint="default" w:ascii="Times New Roman" w:hAnsi="Times New Roman" w:eastAsia="黑体" w:cs="Times New Roman"/>
          <w:i w:val="0"/>
          <w:iCs w:val="0"/>
          <w:caps w:val="0"/>
          <w:color w:val="auto"/>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2022年，枣庄市薛城区教育和体育局按照根据《国务院办公厅政府信息与政务公开办公室关于印发＜中华人民共和国政府信息公开工作年度报告格式＞的通知》（国办公开办函〔2021〕30 号）和省政府有关政务信息公开的要求，强化措施，健全制度，遵循准确、及时、有效、便民的原则，依法依规公开教育体育信息，从严从实做好主动公开、依申请公开、政府信息管理、平台建设、监督保障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1.主动公开情况。区教体局紧紧围绕立德树人，抓改革、促发展，2022年在区政府网站主动公开信息105条，通过薛城教育工委、薛城融媒、爱薛城app、各级各类报纸等平台公开信息发布信息。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2.依申请公开情况。2022年区教体局共收到依申请信息公开1件，属于信访举报投诉类申请，已告知申请人信访举报的方式、途径，按规定时限答复，无涉及政府信息公开的行政复议、行政诉讼案件。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政府信息管理情况。薛城区教育和体育局高度重视政府信息公开，成立了由主要负责同志任组长，分管负责同志任副组长的领导小组，领导小组下设办公室，负责全区教体系统政府公开日常工作。多次召开会议，研究部署政府信息公开工作，要求各局机关各股室和区属中小学积极配合，进一步加强组织领导，明确专人负责，确保信息工作取得实效。坚持“谁公开、谁审查、谁负责”原则，建立健全《政府信息公开保密审查制度》《政府信息公开审核制度》等相关制度，促使政务公开走上制度化、规范化的轨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政府信息公开平台建设情况。我局政务公开信息主要通过区政府门户网站发布。2022年度，我局严格按照区政府集约化智能门户平台板块及栏目设置公开各项政务信息，确保应有公开栏目不漏项，信息报送保质保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监督保障情况。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numPr>
          <w:ilvl w:val="0"/>
          <w:numId w:val="1"/>
        </w:numPr>
        <w:ind w:left="630" w:leftChars="0" w:firstLineChars="0"/>
        <w:jc w:val="both"/>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行政机关主动公开政府信息情况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bCs w:val="0"/>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left="630" w:leftChars="0"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行政机关收到和处理政府信息公开申请情况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黑体" w:cs="Times New Roman"/>
          <w:b w:val="0"/>
          <w:bCs w:val="0"/>
          <w:color w:val="auto"/>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left="630" w:leftChars="0" w:firstLine="0" w:firstLineChars="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因政府信息公开工作被申请行政复议、提起行政诉讼情况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z w:val="32"/>
          <w:szCs w:val="32"/>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rPr>
        <w:t>政府信息公开工作存在的主要问题及改进情况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根据主动公开基本目录，</w:t>
      </w:r>
      <w:r>
        <w:rPr>
          <w:rFonts w:hint="default" w:ascii="Times New Roman" w:hAnsi="Times New Roman" w:eastAsia="仿宋_GB2312" w:cs="Times New Roman"/>
          <w:i w:val="0"/>
          <w:iCs w:val="0"/>
          <w:caps w:val="0"/>
          <w:color w:val="auto"/>
          <w:spacing w:val="0"/>
          <w:sz w:val="32"/>
          <w:szCs w:val="32"/>
          <w:shd w:val="clear" w:fill="FFFFFF"/>
          <w:lang w:val="en-US" w:eastAsia="zh-CN"/>
        </w:rPr>
        <w:t>区教体局</w:t>
      </w:r>
      <w:r>
        <w:rPr>
          <w:rFonts w:hint="default" w:ascii="Times New Roman" w:hAnsi="Times New Roman" w:eastAsia="仿宋_GB2312" w:cs="Times New Roman"/>
          <w:color w:val="auto"/>
          <w:sz w:val="32"/>
          <w:szCs w:val="32"/>
        </w:rPr>
        <w:t>对政务公开内容进行了全面自查，所发布信息均经局领导严格审核把关，保障发布信息内容质量和立场正确，但部门动态、部门文件等内容存在时效性不够的问题，同时，针对个别信息的格式、错别字和个人隐私信息进行了及时修改。按照“专人负责、全程审核”的原则，在官方微信公众号发布信息，并通过严格选稿、严格审稿及严格把关的“三严”流程，进行官方新媒体运营。对政府网站、新媒体等公众询问都按照规范要求进行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黑体" w:cs="Times New Roman"/>
          <w:b w:val="0"/>
          <w:bCs w:val="0"/>
          <w:color w:val="auto"/>
          <w:kern w:val="2"/>
          <w:sz w:val="32"/>
          <w:szCs w:val="32"/>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3.人大代表建议和政协提案办理情况方面。2022年，薛城区薛城区教育和体育局收到人大代表建议29件；区政协提案41件。截至2022年底，已办理并答复完毕。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4.开展政务公开创新方面。薛城区教育和体育局持续推进公共企事业单位信息公开、政府开放日、等创新形式。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5.本单位政府信息公开工作年度报告数据统计需要说明的事项：无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7.本年度报告的电子版可以在“薛城区政府门户网站”（http://xxgk.xuecheng.gov.cn)下载。如对本报告有疑问，可与薛城区教育和体育局办公室联系(地址:枣庄市薛城区泰山中路86号，邮编：277000 ，电话：0632—4411494，电子邮箱：xc4411494@zz.shandong.cn)。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480" w:right="0" w:hanging="448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val="en-US" w:eastAsia="zh-CN"/>
        </w:rPr>
        <w:t>薛城区</w:t>
      </w:r>
      <w:r>
        <w:rPr>
          <w:rFonts w:hint="default" w:ascii="Times New Roman" w:hAnsi="Times New Roman" w:eastAsia="仿宋_GB2312" w:cs="Times New Roman"/>
          <w:i w:val="0"/>
          <w:iCs w:val="0"/>
          <w:caps w:val="0"/>
          <w:color w:val="auto"/>
          <w:spacing w:val="0"/>
          <w:sz w:val="32"/>
          <w:szCs w:val="32"/>
          <w:shd w:val="clear" w:fill="FFFFFF"/>
        </w:rPr>
        <w:t>教育和体育局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480" w:right="0" w:hanging="448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Times New Roman" w:hAnsi="Times New Roman" w:eastAsia="仿宋_GB2312" w:cs="Times New Roman"/>
          <w:i w:val="0"/>
          <w:iCs w:val="0"/>
          <w:caps w:val="0"/>
          <w:color w:val="auto"/>
          <w:spacing w:val="0"/>
          <w:sz w:val="32"/>
          <w:szCs w:val="32"/>
          <w:shd w:val="clear" w:fill="FFFFFF"/>
        </w:rPr>
        <w:t>月28日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D0298"/>
    <w:multiLevelType w:val="singleLevel"/>
    <w:tmpl w:val="CFCD0298"/>
    <w:lvl w:ilvl="0" w:tentative="0">
      <w:start w:val="2"/>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TVhZmIxMTcxMmY3ZTc2M2E1YWFkOTllMTczM2EifQ=="/>
  </w:docVars>
  <w:rsids>
    <w:rsidRoot w:val="00000000"/>
    <w:rsid w:val="034D3E56"/>
    <w:rsid w:val="043A712B"/>
    <w:rsid w:val="04882507"/>
    <w:rsid w:val="11E64458"/>
    <w:rsid w:val="16290DB7"/>
    <w:rsid w:val="185F7448"/>
    <w:rsid w:val="1C500274"/>
    <w:rsid w:val="22041B13"/>
    <w:rsid w:val="2333190F"/>
    <w:rsid w:val="32CC3747"/>
    <w:rsid w:val="39785333"/>
    <w:rsid w:val="3D9F1046"/>
    <w:rsid w:val="405543B8"/>
    <w:rsid w:val="449854FD"/>
    <w:rsid w:val="512F6EC2"/>
    <w:rsid w:val="687E69AF"/>
    <w:rsid w:val="793D7B1F"/>
    <w:rsid w:val="DDF5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2437</Words>
  <Characters>2579</Characters>
  <Lines>0</Lines>
  <Paragraphs>0</Paragraphs>
  <TotalTime>0</TotalTime>
  <ScaleCrop>false</ScaleCrop>
  <LinksUpToDate>false</LinksUpToDate>
  <CharactersWithSpaces>2595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2023-01-10T16:25:00Z</dcterms:created>
  <dc:creator>0.0</dc:creator>
  <cp:lastModifiedBy>Administrator</cp:lastModifiedBy>
  <cp:lastPrinted>2023-01-28T17:00:00Z</cp:lastPrinted>
  <dcterms:modified xsi:type="dcterms:W3CDTF">2023-02-08T08:12:09Z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8D171EFDA28549CC8EB80B3772283D58</vt:lpwstr>
  </property>
</Properties>
</file>