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spacing w:line="560" w:lineRule="exact"/>
        <w:jc w:val="center"/>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薛城区统计局2025年政府信息公开</w:t>
      </w:r>
    </w:p>
    <w:p>
      <w:pPr>
        <w:widowControl/>
        <w:autoSpaceDE w:val="0"/>
        <w:spacing w:line="560" w:lineRule="exact"/>
        <w:jc w:val="center"/>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工作年度报告</w:t>
      </w:r>
    </w:p>
    <w:p>
      <w:pPr>
        <w:widowControl/>
        <w:autoSpaceDE w:val="0"/>
        <w:spacing w:line="560" w:lineRule="exact"/>
        <w:jc w:val="center"/>
        <w:rPr>
          <w:rFonts w:hint="default" w:ascii="Times New Roman" w:hAnsi="Times New Roman" w:cs="Times New Roman"/>
        </w:rPr>
      </w:pPr>
      <w:r>
        <w:rPr>
          <w:rFonts w:hint="default" w:ascii="Times New Roman" w:hAnsi="Times New Roman" w:eastAsia="黑体" w:cs="Times New Roman"/>
          <w:color w:val="000000"/>
          <w:kern w:val="0"/>
          <w:sz w:val="44"/>
          <w:szCs w:val="44"/>
        </w:rPr>
        <w:t xml:space="preserve"> </w:t>
      </w:r>
    </w:p>
    <w:p>
      <w:pPr>
        <w:keepNext w:val="0"/>
        <w:keepLines w:val="0"/>
        <w:pageBreakBefore w:val="0"/>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政府信息公开条例》及相关文件要求，现将薛城区统计局2025年度政府信息公开年度报告向社会公开。本报告包括总体情况、主动公开政府信息情况、收到和处理政府信息公开申请情况、政府信息公开行政复议、行政诉讼情况、存在的主要问题及改进情况和其他需要报告的事项。本年报中所列数据的统计期限自2025年1月1日起至2025年12月31日止。</w:t>
      </w:r>
    </w:p>
    <w:p>
      <w:pPr>
        <w:keepNext w:val="0"/>
        <w:keepLines w:val="0"/>
        <w:pageBreakBefore w:val="0"/>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本年度报告的电子版可以在薛城区政府门户网站 http://www.xuecheng.gov.cn/zwgk/xxgknb/2025xxgknb/下载。如对本报告有疑问，可与薛城区统计局办公室联系(地址:枣庄市薛城区晟鸿大厦3035室，邮编：277099，电话：0632—4412438，电子邮箱：</w:t>
      </w:r>
      <w:r>
        <w:rPr>
          <w:rFonts w:hint="default" w:ascii="Times New Roman" w:hAnsi="Times New Roman" w:eastAsia="仿宋_GB2312" w:cs="Times New Roman"/>
          <w:sz w:val="32"/>
          <w:szCs w:val="32"/>
          <w:u w:val="none"/>
        </w:rPr>
        <w:fldChar w:fldCharType="begin"/>
      </w:r>
      <w:r>
        <w:rPr>
          <w:rFonts w:hint="default" w:ascii="Times New Roman" w:hAnsi="Times New Roman" w:eastAsia="仿宋_GB2312" w:cs="Times New Roman"/>
          <w:sz w:val="32"/>
          <w:szCs w:val="32"/>
          <w:u w:val="none"/>
        </w:rPr>
        <w:instrText xml:space="preserve"> HYPERLINK "mailto:xcqtjjbgs@zz.shandong.cn)。" </w:instrText>
      </w:r>
      <w:r>
        <w:rPr>
          <w:rFonts w:hint="default" w:ascii="Times New Roman" w:hAnsi="Times New Roman" w:eastAsia="仿宋_GB2312" w:cs="Times New Roman"/>
          <w:sz w:val="32"/>
          <w:szCs w:val="32"/>
          <w:u w:val="none"/>
        </w:rPr>
        <w:fldChar w:fldCharType="separate"/>
      </w:r>
      <w:r>
        <w:rPr>
          <w:rStyle w:val="7"/>
          <w:rFonts w:hint="default" w:ascii="Times New Roman" w:hAnsi="Times New Roman" w:eastAsia="仿宋_GB2312" w:cs="Times New Roman"/>
          <w:color w:val="000000"/>
          <w:sz w:val="32"/>
          <w:szCs w:val="32"/>
          <w:u w:val="none"/>
        </w:rPr>
        <w:t>xcqtjjbgs@zz.shandong.cn。</w:t>
      </w:r>
      <w:r>
        <w:rPr>
          <w:rStyle w:val="7"/>
          <w:rFonts w:hint="default" w:ascii="Times New Roman" w:hAnsi="Times New Roman" w:eastAsia="仿宋_GB2312" w:cs="Times New Roman"/>
          <w:color w:val="000000"/>
          <w:sz w:val="32"/>
          <w:szCs w:val="32"/>
          <w:u w:val="none"/>
        </w:rPr>
        <w:fldChar w:fldCharType="end"/>
      </w:r>
    </w:p>
    <w:p>
      <w:pPr>
        <w:keepNext w:val="0"/>
        <w:keepLines w:val="0"/>
        <w:pageBreakBefore w:val="0"/>
        <w:widowControl/>
        <w:numPr>
          <w:ilvl w:val="0"/>
          <w:numId w:val="0"/>
        </w:numPr>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eastAsia="zh-CN"/>
        </w:rPr>
        <w:t>一、</w:t>
      </w:r>
      <w:r>
        <w:rPr>
          <w:rFonts w:hint="default" w:ascii="Times New Roman" w:hAnsi="Times New Roman" w:eastAsia="黑体" w:cs="Times New Roman"/>
          <w:color w:val="000000"/>
          <w:kern w:val="0"/>
          <w:sz w:val="32"/>
          <w:szCs w:val="32"/>
        </w:rPr>
        <w:t>总体情况</w:t>
      </w:r>
    </w:p>
    <w:p>
      <w:pPr>
        <w:keepNext w:val="0"/>
        <w:keepLines w:val="0"/>
        <w:pageBreakBefore w:val="0"/>
        <w:widowControl/>
        <w:numPr>
          <w:ilvl w:val="0"/>
          <w:numId w:val="0"/>
        </w:numPr>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薛城</w:t>
      </w:r>
      <w:r>
        <w:rPr>
          <w:rFonts w:hint="default" w:ascii="Times New Roman" w:hAnsi="Times New Roman" w:eastAsia="仿宋_GB2312" w:cs="Times New Roman"/>
          <w:color w:val="000000"/>
          <w:kern w:val="0"/>
          <w:sz w:val="32"/>
          <w:szCs w:val="32"/>
        </w:rPr>
        <w:t>区统计局坚持以习近平新时代中国特色社会主义思想为指导，全面贯彻党的二十大和二十届三中、四中全会精神，认真开展深入贯彻中央八项规定精神学习教育，按照政府信息公开条例和全区政务公开工作要求，结合统计工作实际，持续加强政策解读、回应社会关切，依法依规推进政府信息公开工作。</w:t>
      </w:r>
    </w:p>
    <w:p>
      <w:pPr>
        <w:keepNext w:val="0"/>
        <w:keepLines w:val="0"/>
        <w:pageBreakBefore w:val="0"/>
        <w:widowControl/>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（一）主动公开情况</w:t>
      </w:r>
    </w:p>
    <w:p>
      <w:pPr>
        <w:keepNext w:val="0"/>
        <w:keepLines w:val="0"/>
        <w:pageBreakBefore w:val="0"/>
        <w:widowControl/>
        <w:tabs>
          <w:tab w:val="left" w:pos="3780"/>
        </w:tabs>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333333"/>
          <w:kern w:val="0"/>
          <w:sz w:val="32"/>
          <w:szCs w:val="32"/>
          <w:shd w:val="clear" w:color="auto" w:fill="FFFFFF"/>
        </w:rPr>
      </w:pPr>
      <w:r>
        <w:rPr>
          <w:rFonts w:hint="default" w:ascii="Times New Roman" w:hAnsi="Times New Roman" w:eastAsia="仿宋_GB2312" w:cs="Times New Roman"/>
          <w:color w:val="000000"/>
          <w:sz w:val="32"/>
          <w:szCs w:val="32"/>
        </w:rPr>
        <w:t>薛城区统计局主动公开政府信息共</w:t>
      </w:r>
      <w:r>
        <w:rPr>
          <w:rFonts w:hint="default" w:ascii="Times New Roman" w:hAnsi="Times New Roman" w:eastAsia="仿宋_GB2312" w:cs="Times New Roman"/>
          <w:color w:val="000000"/>
          <w:sz w:val="32"/>
          <w:szCs w:val="32"/>
          <w:lang w:val="en-US" w:eastAsia="zh-CN"/>
        </w:rPr>
        <w:t>49</w:t>
      </w:r>
      <w:r>
        <w:rPr>
          <w:rFonts w:hint="default" w:ascii="Times New Roman" w:hAnsi="Times New Roman" w:eastAsia="仿宋_GB2312" w:cs="Times New Roman"/>
          <w:color w:val="000000"/>
          <w:sz w:val="32"/>
          <w:szCs w:val="32"/>
        </w:rPr>
        <w:t>条，其中公开统计公报1条、统计分析11条，部门动态3</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条。薛城区统计局统计信息、部门动态以及各项主动公开信息均在公开时限内及时发布更新。</w:t>
      </w:r>
    </w:p>
    <w:p>
      <w:pPr>
        <w:keepNext w:val="0"/>
        <w:keepLines w:val="0"/>
        <w:pageBreakBefore w:val="0"/>
        <w:widowControl/>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（二）依申请公开情况</w:t>
      </w:r>
    </w:p>
    <w:p>
      <w:pPr>
        <w:keepNext w:val="0"/>
        <w:keepLines w:val="0"/>
        <w:pageBreakBefore w:val="0"/>
        <w:widowControl/>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依申请公开情况。全年共收到依申请公开1件，公开1件，不予公开0件，因政府信息依申请公开引起行政复议0件，行政诉讼0件。</w:t>
      </w:r>
    </w:p>
    <w:p>
      <w:pPr>
        <w:keepNext w:val="0"/>
        <w:keepLines w:val="0"/>
        <w:pageBreakBefore w:val="0"/>
        <w:widowControl/>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（三）政府信息管理</w:t>
      </w:r>
    </w:p>
    <w:p>
      <w:pPr>
        <w:keepNext w:val="0"/>
        <w:keepLines w:val="0"/>
        <w:pageBreakBefore w:val="0"/>
        <w:widowControl/>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区统计局将信息公开的内容作为信息公开工作的核心，严格按照</w:t>
      </w:r>
      <w:r>
        <w:rPr>
          <w:rFonts w:hint="default" w:ascii="Times New Roman" w:hAnsi="Times New Roman" w:eastAsia="仿宋_GB2312" w:cs="Times New Roman"/>
          <w:color w:val="000000"/>
          <w:sz w:val="32"/>
          <w:szCs w:val="32"/>
          <w:shd w:val="clear" w:color="auto" w:fill="FFFFFF"/>
          <w:lang w:val="en-US" w:eastAsia="zh-CN"/>
        </w:rPr>
        <w:t>区</w:t>
      </w:r>
      <w:r>
        <w:rPr>
          <w:rFonts w:hint="default" w:ascii="Times New Roman" w:hAnsi="Times New Roman" w:eastAsia="仿宋_GB2312" w:cs="Times New Roman"/>
          <w:color w:val="000000"/>
          <w:sz w:val="32"/>
          <w:szCs w:val="32"/>
          <w:shd w:val="clear" w:color="auto" w:fill="FFFFFF"/>
        </w:rPr>
        <w:t>委、</w:t>
      </w:r>
      <w:r>
        <w:rPr>
          <w:rFonts w:hint="default" w:ascii="Times New Roman" w:hAnsi="Times New Roman" w:eastAsia="仿宋_GB2312" w:cs="Times New Roman"/>
          <w:color w:val="000000"/>
          <w:sz w:val="32"/>
          <w:szCs w:val="32"/>
          <w:shd w:val="clear" w:color="auto" w:fill="FFFFFF"/>
          <w:lang w:val="en-US" w:eastAsia="zh-CN"/>
        </w:rPr>
        <w:t>区</w:t>
      </w:r>
      <w:r>
        <w:rPr>
          <w:rFonts w:hint="default" w:ascii="Times New Roman" w:hAnsi="Times New Roman" w:eastAsia="仿宋_GB2312" w:cs="Times New Roman"/>
          <w:color w:val="000000"/>
          <w:sz w:val="32"/>
          <w:szCs w:val="32"/>
          <w:shd w:val="clear" w:color="auto" w:fill="FFFFFF"/>
        </w:rPr>
        <w:t>政府的要求和审批程序进行信息发布，做到及时、准确地对外发布有关统计信息，加强对信息更新的监督管理，有效保证了信息报送的数量和质量。</w:t>
      </w:r>
    </w:p>
    <w:p>
      <w:pPr>
        <w:keepNext w:val="0"/>
        <w:keepLines w:val="0"/>
        <w:pageBreakBefore w:val="0"/>
        <w:widowControl/>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（四）政府信息公开平台建设方面。</w:t>
      </w:r>
    </w:p>
    <w:p>
      <w:pPr>
        <w:keepNext w:val="0"/>
        <w:keepLines w:val="0"/>
        <w:pageBreakBefore w:val="0"/>
        <w:widowControl/>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 按照政府网站建设指引和考核要求，规范栏目设置，完善政府信息公开目录，提升政府信息公开标准化规范化水平。  </w:t>
      </w:r>
    </w:p>
    <w:p>
      <w:pPr>
        <w:keepNext w:val="0"/>
        <w:keepLines w:val="0"/>
        <w:pageBreakBefore w:val="0"/>
        <w:widowControl/>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（五）监督保障方面。</w:t>
      </w:r>
    </w:p>
    <w:p>
      <w:pPr>
        <w:keepNext w:val="0"/>
        <w:keepLines w:val="0"/>
        <w:pageBreakBefore w:val="0"/>
        <w:widowControl/>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认真贯彻落实《中华人民共和国政府信息公开条例》，根据省、市最新文件精神和工作部署，健全政府信息公开制度，进一步完善我局政府信息公开各项规章制度，梳理更新信息公开目录，规范信息公开内容，建立政府信息公开工作长效机制。</w:t>
      </w:r>
    </w:p>
    <w:p>
      <w:pPr>
        <w:keepNext w:val="0"/>
        <w:keepLines w:val="0"/>
        <w:pageBreakBefore w:val="0"/>
        <w:widowControl/>
        <w:numPr>
          <w:ilvl w:val="0"/>
          <w:numId w:val="0"/>
        </w:numPr>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color w:val="000000"/>
          <w:kern w:val="0"/>
          <w:sz w:val="32"/>
          <w:szCs w:val="32"/>
          <w:lang w:eastAsia="zh-CN"/>
        </w:rPr>
      </w:pPr>
      <w:r>
        <w:rPr>
          <w:rFonts w:hint="default" w:ascii="Times New Roman" w:hAnsi="Times New Roman" w:eastAsia="黑体" w:cs="Times New Roman"/>
          <w:color w:val="000000"/>
          <w:kern w:val="0"/>
          <w:sz w:val="32"/>
          <w:szCs w:val="32"/>
          <w:lang w:eastAsia="zh-CN"/>
        </w:rPr>
        <w:t>二、主动公开政府信息情况</w:t>
      </w:r>
    </w:p>
    <w:tbl>
      <w:tblPr>
        <w:tblStyle w:val="5"/>
        <w:tblW w:w="7720" w:type="dxa"/>
        <w:jc w:val="center"/>
        <w:tblLayout w:type="autofit"/>
        <w:tblCellMar>
          <w:top w:w="15" w:type="dxa"/>
          <w:left w:w="15" w:type="dxa"/>
          <w:bottom w:w="15" w:type="dxa"/>
          <w:right w:w="15" w:type="dxa"/>
        </w:tblCellMar>
      </w:tblPr>
      <w:tblGrid>
        <w:gridCol w:w="2130"/>
        <w:gridCol w:w="1863"/>
        <w:gridCol w:w="1863"/>
        <w:gridCol w:w="1864"/>
      </w:tblGrid>
      <w:tr>
        <w:tblPrEx>
          <w:tblCellMar>
            <w:top w:w="15" w:type="dxa"/>
            <w:left w:w="15" w:type="dxa"/>
            <w:bottom w:w="15" w:type="dxa"/>
            <w:right w:w="15" w:type="dxa"/>
          </w:tblCellMar>
        </w:tblPrEx>
        <w:trPr>
          <w:trHeight w:val="415" w:hRule="atLeast"/>
          <w:jc w:val="center"/>
        </w:trPr>
        <w:tc>
          <w:tcPr>
            <w:tcW w:w="7720" w:type="dxa"/>
            <w:gridSpan w:val="4"/>
            <w:tcBorders>
              <w:top w:val="single" w:color="auto" w:sz="4" w:space="0"/>
              <w:left w:val="single" w:color="auto" w:sz="4" w:space="0"/>
              <w:bottom w:val="single" w:color="auto" w:sz="4" w:space="0"/>
              <w:right w:val="single" w:color="auto" w:sz="4" w:space="0"/>
            </w:tcBorders>
            <w:shd w:val="clear" w:color="auto" w:fill="C6D9F1"/>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第二十条第（一）项</w:t>
            </w:r>
          </w:p>
        </w:tc>
      </w:tr>
      <w:tr>
        <w:tblPrEx>
          <w:tblCellMar>
            <w:top w:w="15" w:type="dxa"/>
            <w:left w:w="15" w:type="dxa"/>
            <w:bottom w:w="15" w:type="dxa"/>
            <w:right w:w="15" w:type="dxa"/>
          </w:tblCellMar>
        </w:tblPrEx>
        <w:trPr>
          <w:trHeight w:val="253" w:hRule="atLeast"/>
          <w:jc w:val="center"/>
        </w:trPr>
        <w:tc>
          <w:tcPr>
            <w:tcW w:w="2130" w:type="dxa"/>
            <w:tcBorders>
              <w:top w:val="nil"/>
              <w:left w:val="single" w:color="auto" w:sz="4" w:space="0"/>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信息内容</w:t>
            </w:r>
          </w:p>
        </w:tc>
        <w:tc>
          <w:tcPr>
            <w:tcW w:w="1863" w:type="dxa"/>
            <w:tcBorders>
              <w:top w:val="single" w:color="auto" w:sz="4" w:space="0"/>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本年制发件数</w:t>
            </w:r>
          </w:p>
        </w:tc>
        <w:tc>
          <w:tcPr>
            <w:tcW w:w="1863" w:type="dxa"/>
            <w:tcBorders>
              <w:top w:val="single" w:color="auto" w:sz="4" w:space="0"/>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本年废止件数</w:t>
            </w:r>
          </w:p>
        </w:tc>
        <w:tc>
          <w:tcPr>
            <w:tcW w:w="1864" w:type="dxa"/>
            <w:tcBorders>
              <w:top w:val="single" w:color="auto" w:sz="4" w:space="0"/>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现行有效件数</w:t>
            </w:r>
          </w:p>
        </w:tc>
      </w:tr>
      <w:tr>
        <w:trPr>
          <w:trHeight w:val="392" w:hRule="atLeast"/>
          <w:jc w:val="center"/>
        </w:trPr>
        <w:tc>
          <w:tcPr>
            <w:tcW w:w="2130" w:type="dxa"/>
            <w:tcBorders>
              <w:top w:val="nil"/>
              <w:left w:val="single" w:color="auto" w:sz="4" w:space="0"/>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规章</w:t>
            </w:r>
          </w:p>
        </w:tc>
        <w:tc>
          <w:tcPr>
            <w:tcW w:w="1863" w:type="dxa"/>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8"/>
                <w:szCs w:val="18"/>
              </w:rPr>
              <w:t>0</w:t>
            </w:r>
          </w:p>
        </w:tc>
        <w:tc>
          <w:tcPr>
            <w:tcW w:w="1863" w:type="dxa"/>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8"/>
                <w:szCs w:val="18"/>
              </w:rPr>
              <w:t>0</w:t>
            </w:r>
          </w:p>
        </w:tc>
        <w:tc>
          <w:tcPr>
            <w:tcW w:w="1864" w:type="dxa"/>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8"/>
                <w:szCs w:val="18"/>
              </w:rPr>
              <w:t>0</w:t>
            </w:r>
          </w:p>
        </w:tc>
      </w:tr>
      <w:tr>
        <w:tblPrEx>
          <w:tblCellMar>
            <w:top w:w="15" w:type="dxa"/>
            <w:left w:w="15" w:type="dxa"/>
            <w:bottom w:w="15" w:type="dxa"/>
            <w:right w:w="15" w:type="dxa"/>
          </w:tblCellMar>
        </w:tblPrEx>
        <w:trPr>
          <w:trHeight w:val="253" w:hRule="atLeast"/>
          <w:jc w:val="center"/>
        </w:trPr>
        <w:tc>
          <w:tcPr>
            <w:tcW w:w="2130" w:type="dxa"/>
            <w:tcBorders>
              <w:top w:val="nil"/>
              <w:left w:val="single" w:color="auto" w:sz="4" w:space="0"/>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行政规范性文件</w:t>
            </w:r>
          </w:p>
        </w:tc>
        <w:tc>
          <w:tcPr>
            <w:tcW w:w="1863" w:type="dxa"/>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8"/>
                <w:szCs w:val="18"/>
              </w:rPr>
              <w:t>0</w:t>
            </w:r>
          </w:p>
        </w:tc>
        <w:tc>
          <w:tcPr>
            <w:tcW w:w="1863" w:type="dxa"/>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8"/>
                <w:szCs w:val="18"/>
              </w:rPr>
              <w:t>0</w:t>
            </w:r>
          </w:p>
        </w:tc>
        <w:tc>
          <w:tcPr>
            <w:tcW w:w="1864" w:type="dxa"/>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8"/>
                <w:szCs w:val="18"/>
              </w:rPr>
              <w:t>0</w:t>
            </w:r>
          </w:p>
        </w:tc>
      </w:tr>
      <w:tr>
        <w:tblPrEx>
          <w:tblCellMar>
            <w:top w:w="15" w:type="dxa"/>
            <w:left w:w="15" w:type="dxa"/>
            <w:bottom w:w="15" w:type="dxa"/>
            <w:right w:w="15" w:type="dxa"/>
          </w:tblCellMar>
        </w:tblPrEx>
        <w:trPr>
          <w:trHeight w:val="380" w:hRule="atLeast"/>
          <w:jc w:val="center"/>
        </w:trPr>
        <w:tc>
          <w:tcPr>
            <w:tcW w:w="7720" w:type="dxa"/>
            <w:gridSpan w:val="4"/>
            <w:tcBorders>
              <w:top w:val="nil"/>
              <w:left w:val="single" w:color="auto" w:sz="4" w:space="0"/>
              <w:bottom w:val="single" w:color="auto" w:sz="4" w:space="0"/>
              <w:right w:val="single" w:color="auto" w:sz="4" w:space="0"/>
            </w:tcBorders>
            <w:shd w:val="clear" w:color="auto" w:fill="C6D9F1"/>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第二十条第（五）项</w:t>
            </w:r>
          </w:p>
        </w:tc>
      </w:tr>
      <w:tr>
        <w:trPr>
          <w:trHeight w:val="253" w:hRule="atLeast"/>
          <w:jc w:val="center"/>
        </w:trPr>
        <w:tc>
          <w:tcPr>
            <w:tcW w:w="2130" w:type="dxa"/>
            <w:tcBorders>
              <w:top w:val="nil"/>
              <w:left w:val="single" w:color="auto" w:sz="4" w:space="0"/>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信息内容</w:t>
            </w:r>
          </w:p>
        </w:tc>
        <w:tc>
          <w:tcPr>
            <w:tcW w:w="5590" w:type="dxa"/>
            <w:gridSpan w:val="3"/>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本年处理决定数量</w:t>
            </w:r>
          </w:p>
        </w:tc>
      </w:tr>
      <w:tr>
        <w:tblPrEx>
          <w:tblCellMar>
            <w:top w:w="15" w:type="dxa"/>
            <w:left w:w="15" w:type="dxa"/>
            <w:bottom w:w="15" w:type="dxa"/>
            <w:right w:w="15" w:type="dxa"/>
          </w:tblCellMar>
        </w:tblPrEx>
        <w:trPr>
          <w:trHeight w:val="253" w:hRule="atLeast"/>
          <w:jc w:val="center"/>
        </w:trPr>
        <w:tc>
          <w:tcPr>
            <w:tcW w:w="2130" w:type="dxa"/>
            <w:tcBorders>
              <w:top w:val="nil"/>
              <w:left w:val="single" w:color="auto" w:sz="4" w:space="0"/>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行政许可</w:t>
            </w:r>
          </w:p>
        </w:tc>
        <w:tc>
          <w:tcPr>
            <w:tcW w:w="5590" w:type="dxa"/>
            <w:gridSpan w:val="3"/>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8"/>
                <w:szCs w:val="18"/>
              </w:rPr>
              <w:t>0</w:t>
            </w:r>
          </w:p>
        </w:tc>
      </w:tr>
      <w:tr>
        <w:tblPrEx>
          <w:tblCellMar>
            <w:top w:w="15" w:type="dxa"/>
            <w:left w:w="15" w:type="dxa"/>
            <w:bottom w:w="15" w:type="dxa"/>
            <w:right w:w="15" w:type="dxa"/>
          </w:tblCellMar>
        </w:tblPrEx>
        <w:trPr>
          <w:trHeight w:val="253" w:hRule="atLeast"/>
          <w:jc w:val="center"/>
        </w:trPr>
        <w:tc>
          <w:tcPr>
            <w:tcW w:w="7720" w:type="dxa"/>
            <w:gridSpan w:val="4"/>
            <w:tcBorders>
              <w:top w:val="nil"/>
              <w:left w:val="single" w:color="auto" w:sz="4" w:space="0"/>
              <w:bottom w:val="single" w:color="auto" w:sz="4" w:space="0"/>
              <w:right w:val="single" w:color="auto" w:sz="4" w:space="0"/>
            </w:tcBorders>
            <w:shd w:val="clear" w:color="auto" w:fill="C6D9F1"/>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第二十条第（六）项</w:t>
            </w:r>
          </w:p>
        </w:tc>
      </w:tr>
      <w:tr>
        <w:trPr>
          <w:trHeight w:val="253" w:hRule="atLeast"/>
          <w:jc w:val="center"/>
        </w:trPr>
        <w:tc>
          <w:tcPr>
            <w:tcW w:w="2130" w:type="dxa"/>
            <w:tcBorders>
              <w:top w:val="nil"/>
              <w:left w:val="single" w:color="auto" w:sz="4" w:space="0"/>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信息内容</w:t>
            </w:r>
          </w:p>
        </w:tc>
        <w:tc>
          <w:tcPr>
            <w:tcW w:w="5590" w:type="dxa"/>
            <w:gridSpan w:val="3"/>
            <w:tcBorders>
              <w:top w:val="single" w:color="auto" w:sz="4" w:space="0"/>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本年处理决定数量</w:t>
            </w:r>
          </w:p>
        </w:tc>
      </w:tr>
      <w:tr>
        <w:tblPrEx>
          <w:tblCellMar>
            <w:top w:w="15" w:type="dxa"/>
            <w:left w:w="15" w:type="dxa"/>
            <w:bottom w:w="15" w:type="dxa"/>
            <w:right w:w="15" w:type="dxa"/>
          </w:tblCellMar>
        </w:tblPrEx>
        <w:trPr>
          <w:trHeight w:val="253" w:hRule="atLeast"/>
          <w:jc w:val="center"/>
        </w:trPr>
        <w:tc>
          <w:tcPr>
            <w:tcW w:w="2130" w:type="dxa"/>
            <w:tcBorders>
              <w:top w:val="nil"/>
              <w:left w:val="single" w:color="auto" w:sz="4" w:space="0"/>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行政处罚</w:t>
            </w:r>
          </w:p>
        </w:tc>
        <w:tc>
          <w:tcPr>
            <w:tcW w:w="5590" w:type="dxa"/>
            <w:gridSpan w:val="3"/>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8"/>
                <w:szCs w:val="18"/>
              </w:rPr>
              <w:t>0</w:t>
            </w:r>
          </w:p>
        </w:tc>
      </w:tr>
      <w:tr>
        <w:tblPrEx>
          <w:tblCellMar>
            <w:top w:w="15" w:type="dxa"/>
            <w:left w:w="15" w:type="dxa"/>
            <w:bottom w:w="15" w:type="dxa"/>
            <w:right w:w="15" w:type="dxa"/>
          </w:tblCellMar>
        </w:tblPrEx>
        <w:trPr>
          <w:trHeight w:val="253" w:hRule="atLeast"/>
          <w:jc w:val="center"/>
        </w:trPr>
        <w:tc>
          <w:tcPr>
            <w:tcW w:w="2130" w:type="dxa"/>
            <w:tcBorders>
              <w:top w:val="nil"/>
              <w:left w:val="single" w:color="auto" w:sz="4" w:space="0"/>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行政强制</w:t>
            </w:r>
          </w:p>
        </w:tc>
        <w:tc>
          <w:tcPr>
            <w:tcW w:w="5590" w:type="dxa"/>
            <w:gridSpan w:val="3"/>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8"/>
                <w:szCs w:val="18"/>
              </w:rPr>
              <w:t>0</w:t>
            </w:r>
          </w:p>
        </w:tc>
      </w:tr>
      <w:tr>
        <w:tblPrEx>
          <w:tblCellMar>
            <w:top w:w="15" w:type="dxa"/>
            <w:left w:w="15" w:type="dxa"/>
            <w:bottom w:w="15" w:type="dxa"/>
            <w:right w:w="15" w:type="dxa"/>
          </w:tblCellMar>
        </w:tblPrEx>
        <w:trPr>
          <w:trHeight w:val="253" w:hRule="atLeast"/>
          <w:jc w:val="center"/>
        </w:trPr>
        <w:tc>
          <w:tcPr>
            <w:tcW w:w="7720" w:type="dxa"/>
            <w:gridSpan w:val="4"/>
            <w:tcBorders>
              <w:top w:val="nil"/>
              <w:left w:val="single" w:color="auto" w:sz="4" w:space="0"/>
              <w:bottom w:val="single" w:color="auto" w:sz="4" w:space="0"/>
              <w:right w:val="single" w:color="auto" w:sz="4" w:space="0"/>
            </w:tcBorders>
            <w:shd w:val="clear" w:color="auto" w:fill="C6D9F1"/>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第二十条第（八）项</w:t>
            </w:r>
          </w:p>
        </w:tc>
      </w:tr>
      <w:tr>
        <w:tblPrEx>
          <w:tblCellMar>
            <w:top w:w="15" w:type="dxa"/>
            <w:left w:w="15" w:type="dxa"/>
            <w:bottom w:w="15" w:type="dxa"/>
            <w:right w:w="15" w:type="dxa"/>
          </w:tblCellMar>
        </w:tblPrEx>
        <w:trPr>
          <w:trHeight w:val="253" w:hRule="atLeast"/>
          <w:jc w:val="center"/>
        </w:trPr>
        <w:tc>
          <w:tcPr>
            <w:tcW w:w="2130" w:type="dxa"/>
            <w:tcBorders>
              <w:top w:val="nil"/>
              <w:left w:val="single" w:color="auto" w:sz="4" w:space="0"/>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信息内容</w:t>
            </w:r>
          </w:p>
        </w:tc>
        <w:tc>
          <w:tcPr>
            <w:tcW w:w="5590" w:type="dxa"/>
            <w:gridSpan w:val="3"/>
            <w:tcBorders>
              <w:top w:val="nil"/>
              <w:left w:val="nil"/>
              <w:bottom w:val="single" w:color="auto" w:sz="4" w:space="0"/>
              <w:right w:val="single" w:color="000000"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本年收费金额（单位：万元）</w:t>
            </w:r>
          </w:p>
        </w:tc>
      </w:tr>
      <w:tr>
        <w:tblPrEx>
          <w:tblCellMar>
            <w:top w:w="15" w:type="dxa"/>
            <w:left w:w="15" w:type="dxa"/>
            <w:bottom w:w="15" w:type="dxa"/>
            <w:right w:w="15" w:type="dxa"/>
          </w:tblCellMar>
        </w:tblPrEx>
        <w:trPr>
          <w:trHeight w:val="253" w:hRule="atLeast"/>
          <w:jc w:val="center"/>
        </w:trPr>
        <w:tc>
          <w:tcPr>
            <w:tcW w:w="2130" w:type="dxa"/>
            <w:tcBorders>
              <w:top w:val="nil"/>
              <w:left w:val="single" w:color="auto" w:sz="4" w:space="0"/>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行政事业性收费</w:t>
            </w:r>
          </w:p>
        </w:tc>
        <w:tc>
          <w:tcPr>
            <w:tcW w:w="5590" w:type="dxa"/>
            <w:gridSpan w:val="3"/>
            <w:tcBorders>
              <w:top w:val="nil"/>
              <w:left w:val="nil"/>
              <w:bottom w:val="single" w:color="auto" w:sz="4" w:space="0"/>
              <w:right w:val="single" w:color="000000"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8"/>
                <w:szCs w:val="18"/>
              </w:rPr>
              <w:t>0</w:t>
            </w:r>
          </w:p>
        </w:tc>
      </w:tr>
    </w:tbl>
    <w:p>
      <w:pPr>
        <w:keepNext w:val="0"/>
        <w:keepLines w:val="0"/>
        <w:pageBreakBefore w:val="0"/>
        <w:widowControl/>
        <w:numPr>
          <w:ilvl w:val="0"/>
          <w:numId w:val="0"/>
        </w:numPr>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color w:val="000000"/>
          <w:kern w:val="0"/>
          <w:sz w:val="32"/>
          <w:szCs w:val="32"/>
          <w:lang w:eastAsia="zh-CN"/>
        </w:rPr>
      </w:pPr>
      <w:r>
        <w:rPr>
          <w:rFonts w:hint="default" w:ascii="Times New Roman" w:hAnsi="Times New Roman" w:eastAsia="黑体" w:cs="Times New Roman"/>
          <w:color w:val="000000"/>
          <w:kern w:val="0"/>
          <w:sz w:val="32"/>
          <w:szCs w:val="32"/>
          <w:lang w:eastAsia="zh-CN"/>
        </w:rPr>
        <w:t>三、收到和处理政府信息公开申请情况</w:t>
      </w:r>
    </w:p>
    <w:tbl>
      <w:tblPr>
        <w:tblStyle w:val="5"/>
        <w:tblW w:w="8112" w:type="dxa"/>
        <w:jc w:val="center"/>
        <w:tblLayout w:type="autofit"/>
        <w:tblCellMar>
          <w:top w:w="15" w:type="dxa"/>
          <w:left w:w="15" w:type="dxa"/>
          <w:bottom w:w="15" w:type="dxa"/>
          <w:right w:w="15" w:type="dxa"/>
        </w:tblCellMar>
      </w:tblPr>
      <w:tblGrid>
        <w:gridCol w:w="1200"/>
        <w:gridCol w:w="703"/>
        <w:gridCol w:w="2557"/>
        <w:gridCol w:w="484"/>
        <w:gridCol w:w="530"/>
        <w:gridCol w:w="507"/>
        <w:gridCol w:w="541"/>
        <w:gridCol w:w="530"/>
        <w:gridCol w:w="530"/>
        <w:gridCol w:w="530"/>
      </w:tblGrid>
      <w:tr>
        <w:tblPrEx>
          <w:tblCellMar>
            <w:top w:w="15" w:type="dxa"/>
            <w:left w:w="15" w:type="dxa"/>
            <w:bottom w:w="15" w:type="dxa"/>
            <w:right w:w="15" w:type="dxa"/>
          </w:tblCellMar>
        </w:tblPrEx>
        <w:trPr>
          <w:jc w:val="center"/>
        </w:trPr>
        <w:tc>
          <w:tcPr>
            <w:tcW w:w="4460" w:type="dxa"/>
            <w:gridSpan w:val="3"/>
            <w:vMerge w:val="restart"/>
            <w:tcBorders>
              <w:top w:val="single" w:color="auto" w:sz="4" w:space="0"/>
              <w:left w:val="single" w:color="auto" w:sz="4" w:space="0"/>
              <w:bottom w:val="outset" w:color="auto" w:sz="4" w:space="0"/>
              <w:right w:val="single" w:color="auto" w:sz="4" w:space="0"/>
            </w:tcBorders>
            <w:tcMar>
              <w:top w:w="0" w:type="dxa"/>
              <w:left w:w="81" w:type="dxa"/>
              <w:bottom w:w="0" w:type="dxa"/>
              <w:right w:w="81"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（本列数据的勾稽关系为：第一项加第二项之和，等于第三项加第四项之和）</w:t>
            </w:r>
          </w:p>
        </w:tc>
        <w:tc>
          <w:tcPr>
            <w:tcW w:w="3652" w:type="dxa"/>
            <w:gridSpan w:val="7"/>
            <w:tcBorders>
              <w:top w:val="single" w:color="auto" w:sz="4" w:space="0"/>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申请人情况</w:t>
            </w:r>
          </w:p>
        </w:tc>
      </w:tr>
      <w:tr>
        <w:tblPrEx>
          <w:tblCellMar>
            <w:top w:w="15" w:type="dxa"/>
            <w:left w:w="15" w:type="dxa"/>
            <w:bottom w:w="15" w:type="dxa"/>
            <w:right w:w="15" w:type="dxa"/>
          </w:tblCellMar>
        </w:tblPrEx>
        <w:trPr>
          <w:jc w:val="center"/>
        </w:trPr>
        <w:tc>
          <w:tcPr>
            <w:tcW w:w="4460" w:type="dxa"/>
            <w:gridSpan w:val="3"/>
            <w:vMerge w:val="continue"/>
            <w:tcBorders>
              <w:top w:val="single" w:color="auto" w:sz="4" w:space="0"/>
              <w:left w:val="single" w:color="auto" w:sz="4" w:space="0"/>
              <w:bottom w:val="outset"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484" w:type="dxa"/>
            <w:vMerge w:val="restart"/>
            <w:tcBorders>
              <w:top w:val="single" w:color="auto" w:sz="4" w:space="0"/>
              <w:left w:val="single" w:color="auto" w:sz="4" w:space="0"/>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自然人</w:t>
            </w:r>
          </w:p>
        </w:tc>
        <w:tc>
          <w:tcPr>
            <w:tcW w:w="2638" w:type="dxa"/>
            <w:gridSpan w:val="5"/>
            <w:tcBorders>
              <w:top w:val="single" w:color="auto" w:sz="4" w:space="0"/>
              <w:left w:val="single" w:color="auto" w:sz="4" w:space="0"/>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法人或其他组织</w:t>
            </w:r>
          </w:p>
        </w:tc>
        <w:tc>
          <w:tcPr>
            <w:tcW w:w="530" w:type="dxa"/>
            <w:vMerge w:val="restart"/>
            <w:tcBorders>
              <w:top w:val="single" w:color="auto" w:sz="4" w:space="0"/>
              <w:left w:val="single" w:color="auto" w:sz="4" w:space="0"/>
              <w:bottom w:val="outset"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总计</w:t>
            </w:r>
          </w:p>
        </w:tc>
      </w:tr>
      <w:tr>
        <w:tblPrEx>
          <w:tblCellMar>
            <w:top w:w="15" w:type="dxa"/>
            <w:left w:w="15" w:type="dxa"/>
            <w:bottom w:w="15" w:type="dxa"/>
            <w:right w:w="15" w:type="dxa"/>
          </w:tblCellMar>
        </w:tblPrEx>
        <w:trPr>
          <w:jc w:val="center"/>
        </w:trPr>
        <w:tc>
          <w:tcPr>
            <w:tcW w:w="4460" w:type="dxa"/>
            <w:gridSpan w:val="3"/>
            <w:vMerge w:val="continue"/>
            <w:tcBorders>
              <w:top w:val="single" w:color="auto" w:sz="4" w:space="0"/>
              <w:left w:val="single" w:color="auto" w:sz="4" w:space="0"/>
              <w:bottom w:val="outset"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48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530" w:type="dxa"/>
            <w:tcBorders>
              <w:top w:val="single" w:color="auto" w:sz="4" w:space="0"/>
              <w:left w:val="single" w:color="auto" w:sz="4" w:space="0"/>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商业</w:t>
            </w:r>
          </w:p>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企业</w:t>
            </w:r>
          </w:p>
        </w:tc>
        <w:tc>
          <w:tcPr>
            <w:tcW w:w="507" w:type="dxa"/>
            <w:tcBorders>
              <w:top w:val="single" w:color="auto" w:sz="4" w:space="0"/>
              <w:left w:val="single" w:color="auto" w:sz="4" w:space="0"/>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科研</w:t>
            </w:r>
          </w:p>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机构</w:t>
            </w:r>
          </w:p>
        </w:tc>
        <w:tc>
          <w:tcPr>
            <w:tcW w:w="541" w:type="dxa"/>
            <w:tcBorders>
              <w:top w:val="single" w:color="auto" w:sz="4" w:space="0"/>
              <w:left w:val="single" w:color="auto" w:sz="4" w:space="0"/>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社会公益组织</w:t>
            </w:r>
          </w:p>
        </w:tc>
        <w:tc>
          <w:tcPr>
            <w:tcW w:w="530" w:type="dxa"/>
            <w:tcBorders>
              <w:top w:val="single" w:color="auto" w:sz="4" w:space="0"/>
              <w:left w:val="single" w:color="auto" w:sz="4" w:space="0"/>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法律服务机构</w:t>
            </w:r>
          </w:p>
        </w:tc>
        <w:tc>
          <w:tcPr>
            <w:tcW w:w="530" w:type="dxa"/>
            <w:tcBorders>
              <w:top w:val="single" w:color="auto" w:sz="4" w:space="0"/>
              <w:left w:val="single" w:color="auto" w:sz="4" w:space="0"/>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其他</w:t>
            </w:r>
          </w:p>
        </w:tc>
        <w:tc>
          <w:tcPr>
            <w:tcW w:w="530" w:type="dxa"/>
            <w:vMerge w:val="continue"/>
            <w:tcBorders>
              <w:top w:val="single" w:color="auto" w:sz="4" w:space="0"/>
              <w:left w:val="single" w:color="auto" w:sz="4" w:space="0"/>
              <w:bottom w:val="outset"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r>
      <w:tr>
        <w:tblPrEx>
          <w:tblCellMar>
            <w:top w:w="15" w:type="dxa"/>
            <w:left w:w="15" w:type="dxa"/>
            <w:bottom w:w="15" w:type="dxa"/>
            <w:right w:w="15" w:type="dxa"/>
          </w:tblCellMar>
        </w:tblPrEx>
        <w:trPr>
          <w:trHeight w:val="276" w:hRule="atLeast"/>
          <w:jc w:val="center"/>
        </w:trPr>
        <w:tc>
          <w:tcPr>
            <w:tcW w:w="4460" w:type="dxa"/>
            <w:gridSpan w:val="3"/>
            <w:tcBorders>
              <w:top w:val="nil"/>
              <w:left w:val="single" w:color="auto" w:sz="4" w:space="0"/>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一、本年新收政府信息公开申请数量</w:t>
            </w:r>
          </w:p>
        </w:tc>
        <w:tc>
          <w:tcPr>
            <w:tcW w:w="484" w:type="dxa"/>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lang w:eastAsia="zh-CN"/>
              </w:rPr>
            </w:pPr>
            <w:r>
              <w:rPr>
                <w:rFonts w:hint="default" w:ascii="Times New Roman" w:hAnsi="Times New Roman" w:eastAsia="仿宋_GB2312" w:cs="Times New Roman"/>
                <w:kern w:val="0"/>
                <w:sz w:val="15"/>
                <w:szCs w:val="15"/>
                <w:lang w:val="en-US" w:eastAsia="zh-CN"/>
              </w:rPr>
              <w:t>1</w:t>
            </w:r>
          </w:p>
        </w:tc>
        <w:tc>
          <w:tcPr>
            <w:tcW w:w="530" w:type="dxa"/>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07" w:type="dxa"/>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41" w:type="dxa"/>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lang w:eastAsia="zh-CN"/>
              </w:rPr>
            </w:pPr>
            <w:r>
              <w:rPr>
                <w:rFonts w:hint="eastAsia" w:ascii="Times New Roman" w:hAnsi="Times New Roman" w:eastAsia="仿宋_GB2312" w:cs="Times New Roman"/>
                <w:kern w:val="0"/>
                <w:sz w:val="15"/>
                <w:szCs w:val="15"/>
                <w:lang w:val="en-US" w:eastAsia="zh-CN"/>
              </w:rPr>
              <w:t>1</w:t>
            </w:r>
          </w:p>
        </w:tc>
      </w:tr>
      <w:tr>
        <w:tblPrEx>
          <w:tblCellMar>
            <w:top w:w="15" w:type="dxa"/>
            <w:left w:w="15" w:type="dxa"/>
            <w:bottom w:w="15" w:type="dxa"/>
            <w:right w:w="15" w:type="dxa"/>
          </w:tblCellMar>
        </w:tblPrEx>
        <w:trPr>
          <w:trHeight w:val="300" w:hRule="atLeast"/>
          <w:jc w:val="center"/>
        </w:trPr>
        <w:tc>
          <w:tcPr>
            <w:tcW w:w="4460" w:type="dxa"/>
            <w:gridSpan w:val="3"/>
            <w:tcBorders>
              <w:top w:val="nil"/>
              <w:left w:val="single" w:color="auto" w:sz="4" w:space="0"/>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二、上年结转政府信息公开申请数量</w:t>
            </w:r>
          </w:p>
        </w:tc>
        <w:tc>
          <w:tcPr>
            <w:tcW w:w="484" w:type="dxa"/>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07" w:type="dxa"/>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41" w:type="dxa"/>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r>
      <w:tr>
        <w:trPr>
          <w:jc w:val="center"/>
        </w:trPr>
        <w:tc>
          <w:tcPr>
            <w:tcW w:w="1200" w:type="dxa"/>
            <w:vMerge w:val="restart"/>
            <w:tcBorders>
              <w:top w:val="single" w:color="auto" w:sz="4" w:space="0"/>
              <w:left w:val="single" w:color="auto" w:sz="4" w:space="0"/>
              <w:bottom w:val="outset"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三、本</w:t>
            </w:r>
            <w:bookmarkStart w:id="0" w:name="_GoBack"/>
            <w:bookmarkEnd w:id="0"/>
            <w:r>
              <w:rPr>
                <w:rFonts w:hint="default" w:ascii="Times New Roman" w:hAnsi="Times New Roman" w:eastAsia="仿宋_GB2312" w:cs="Times New Roman"/>
                <w:kern w:val="0"/>
                <w:sz w:val="15"/>
                <w:szCs w:val="15"/>
              </w:rPr>
              <w:t>年度办理结果</w:t>
            </w:r>
          </w:p>
        </w:tc>
        <w:tc>
          <w:tcPr>
            <w:tcW w:w="3260" w:type="dxa"/>
            <w:gridSpan w:val="2"/>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（一）予以公开</w:t>
            </w:r>
          </w:p>
        </w:tc>
        <w:tc>
          <w:tcPr>
            <w:tcW w:w="484" w:type="dxa"/>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lang w:val="en-US" w:eastAsia="zh-CN"/>
              </w:rPr>
            </w:pPr>
            <w:r>
              <w:rPr>
                <w:rFonts w:hint="default" w:ascii="Times New Roman" w:hAnsi="Times New Roman" w:eastAsia="仿宋_GB2312" w:cs="Times New Roman"/>
                <w:kern w:val="0"/>
                <w:sz w:val="16"/>
                <w:szCs w:val="16"/>
                <w:lang w:val="en-US" w:eastAsia="zh-CN"/>
              </w:rPr>
              <w:t>1</w:t>
            </w:r>
          </w:p>
        </w:tc>
        <w:tc>
          <w:tcPr>
            <w:tcW w:w="530" w:type="dxa"/>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07" w:type="dxa"/>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41" w:type="dxa"/>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single" w:color="auto" w:sz="4" w:space="0"/>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lang w:val="en-US" w:eastAsia="zh-CN"/>
              </w:rPr>
            </w:pPr>
            <w:r>
              <w:rPr>
                <w:rFonts w:hint="eastAsia" w:ascii="Times New Roman" w:hAnsi="Times New Roman" w:eastAsia="仿宋_GB2312" w:cs="Times New Roman"/>
                <w:kern w:val="0"/>
                <w:sz w:val="16"/>
                <w:szCs w:val="16"/>
                <w:lang w:val="en-US" w:eastAsia="zh-CN"/>
              </w:rPr>
              <w:t>1</w:t>
            </w:r>
          </w:p>
        </w:tc>
      </w:tr>
      <w:tr>
        <w:tblPrEx>
          <w:tblCellMar>
            <w:top w:w="15" w:type="dxa"/>
            <w:left w:w="15" w:type="dxa"/>
            <w:bottom w:w="15" w:type="dxa"/>
            <w:right w:w="15" w:type="dxa"/>
          </w:tblCellMar>
        </w:tblPrEx>
        <w:trPr>
          <w:jc w:val="center"/>
        </w:trPr>
        <w:tc>
          <w:tcPr>
            <w:tcW w:w="1200" w:type="dxa"/>
            <w:vMerge w:val="continue"/>
            <w:tcBorders>
              <w:top w:val="single" w:color="auto" w:sz="4" w:space="0"/>
              <w:left w:val="single" w:color="auto" w:sz="4" w:space="0"/>
              <w:bottom w:val="outset"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3260" w:type="dxa"/>
            <w:gridSpan w:val="2"/>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（二）部分公开（区分处理的，只计这一情形，不计其他情形）</w:t>
            </w:r>
          </w:p>
        </w:tc>
        <w:tc>
          <w:tcPr>
            <w:tcW w:w="484" w:type="dxa"/>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07" w:type="dxa"/>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41" w:type="dxa"/>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r>
      <w:tr>
        <w:tblPrEx>
          <w:tblCellMar>
            <w:top w:w="15" w:type="dxa"/>
            <w:left w:w="15" w:type="dxa"/>
            <w:bottom w:w="15" w:type="dxa"/>
            <w:right w:w="15" w:type="dxa"/>
          </w:tblCellMar>
        </w:tblPrEx>
        <w:trPr>
          <w:jc w:val="center"/>
        </w:trPr>
        <w:tc>
          <w:tcPr>
            <w:tcW w:w="1200" w:type="dxa"/>
            <w:vMerge w:val="continue"/>
            <w:tcBorders>
              <w:top w:val="single" w:color="auto" w:sz="4" w:space="0"/>
              <w:left w:val="single" w:color="auto" w:sz="4" w:space="0"/>
              <w:bottom w:val="outset"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703" w:type="dxa"/>
            <w:vMerge w:val="restart"/>
            <w:tcBorders>
              <w:top w:val="single" w:color="auto" w:sz="4" w:space="0"/>
              <w:left w:val="single" w:color="auto" w:sz="4" w:space="0"/>
              <w:bottom w:val="outset"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（三）不予公开</w:t>
            </w:r>
          </w:p>
        </w:tc>
        <w:tc>
          <w:tcPr>
            <w:tcW w:w="2557"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1.属于国家秘密</w:t>
            </w:r>
          </w:p>
        </w:tc>
        <w:tc>
          <w:tcPr>
            <w:tcW w:w="484"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07"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41"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single" w:color="auto" w:sz="4" w:space="0"/>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r>
      <w:tr>
        <w:tblPrEx>
          <w:tblCellMar>
            <w:top w:w="15" w:type="dxa"/>
            <w:left w:w="15" w:type="dxa"/>
            <w:bottom w:w="15" w:type="dxa"/>
            <w:right w:w="15" w:type="dxa"/>
          </w:tblCellMar>
        </w:tblPrEx>
        <w:trPr>
          <w:jc w:val="center"/>
        </w:trPr>
        <w:tc>
          <w:tcPr>
            <w:tcW w:w="1200" w:type="dxa"/>
            <w:vMerge w:val="continue"/>
            <w:tcBorders>
              <w:top w:val="single" w:color="auto" w:sz="4" w:space="0"/>
              <w:left w:val="single" w:color="auto" w:sz="4" w:space="0"/>
              <w:bottom w:val="outset"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703" w:type="dxa"/>
            <w:vMerge w:val="continue"/>
            <w:tcBorders>
              <w:top w:val="single" w:color="auto" w:sz="4" w:space="0"/>
              <w:left w:val="single" w:color="auto" w:sz="4" w:space="0"/>
              <w:bottom w:val="outset"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2557"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2.其他法律行政法规禁止公开</w:t>
            </w:r>
          </w:p>
        </w:tc>
        <w:tc>
          <w:tcPr>
            <w:tcW w:w="484"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07"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41"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r>
      <w:tr>
        <w:tblPrEx>
          <w:tblCellMar>
            <w:top w:w="15" w:type="dxa"/>
            <w:left w:w="15" w:type="dxa"/>
            <w:bottom w:w="15" w:type="dxa"/>
            <w:right w:w="15" w:type="dxa"/>
          </w:tblCellMar>
        </w:tblPrEx>
        <w:trPr>
          <w:jc w:val="center"/>
        </w:trPr>
        <w:tc>
          <w:tcPr>
            <w:tcW w:w="1200" w:type="dxa"/>
            <w:vMerge w:val="continue"/>
            <w:tcBorders>
              <w:top w:val="single" w:color="auto" w:sz="4" w:space="0"/>
              <w:left w:val="single" w:color="auto" w:sz="4" w:space="0"/>
              <w:bottom w:val="outset"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703" w:type="dxa"/>
            <w:vMerge w:val="continue"/>
            <w:tcBorders>
              <w:top w:val="single" w:color="auto" w:sz="4" w:space="0"/>
              <w:left w:val="single" w:color="auto" w:sz="4" w:space="0"/>
              <w:bottom w:val="outset"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2557"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3.危及“三安全一稳定”</w:t>
            </w:r>
          </w:p>
        </w:tc>
        <w:tc>
          <w:tcPr>
            <w:tcW w:w="484"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07"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41"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r>
      <w:tr>
        <w:tblPrEx>
          <w:tblCellMar>
            <w:top w:w="15" w:type="dxa"/>
            <w:left w:w="15" w:type="dxa"/>
            <w:bottom w:w="15" w:type="dxa"/>
            <w:right w:w="15" w:type="dxa"/>
          </w:tblCellMar>
        </w:tblPrEx>
        <w:trPr>
          <w:jc w:val="center"/>
        </w:trPr>
        <w:tc>
          <w:tcPr>
            <w:tcW w:w="1200" w:type="dxa"/>
            <w:vMerge w:val="continue"/>
            <w:tcBorders>
              <w:top w:val="single" w:color="auto" w:sz="4" w:space="0"/>
              <w:left w:val="single" w:color="auto" w:sz="4" w:space="0"/>
              <w:bottom w:val="outset"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703" w:type="dxa"/>
            <w:vMerge w:val="continue"/>
            <w:tcBorders>
              <w:top w:val="single" w:color="auto" w:sz="4" w:space="0"/>
              <w:left w:val="single" w:color="auto" w:sz="4" w:space="0"/>
              <w:bottom w:val="outset"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2557"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4.保护第三方合法权益</w:t>
            </w:r>
          </w:p>
        </w:tc>
        <w:tc>
          <w:tcPr>
            <w:tcW w:w="484"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07"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41"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r>
      <w:tr>
        <w:tblPrEx>
          <w:tblCellMar>
            <w:top w:w="15" w:type="dxa"/>
            <w:left w:w="15" w:type="dxa"/>
            <w:bottom w:w="15" w:type="dxa"/>
            <w:right w:w="15" w:type="dxa"/>
          </w:tblCellMar>
        </w:tblPrEx>
        <w:trPr>
          <w:jc w:val="center"/>
        </w:trPr>
        <w:tc>
          <w:tcPr>
            <w:tcW w:w="1200" w:type="dxa"/>
            <w:vMerge w:val="continue"/>
            <w:tcBorders>
              <w:top w:val="single" w:color="auto" w:sz="4" w:space="0"/>
              <w:left w:val="single" w:color="auto" w:sz="4" w:space="0"/>
              <w:bottom w:val="outset"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703" w:type="dxa"/>
            <w:vMerge w:val="continue"/>
            <w:tcBorders>
              <w:top w:val="single" w:color="auto" w:sz="4" w:space="0"/>
              <w:left w:val="single" w:color="auto" w:sz="4" w:space="0"/>
              <w:bottom w:val="outset"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2557"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5.属于三类内部事务信息</w:t>
            </w:r>
          </w:p>
        </w:tc>
        <w:tc>
          <w:tcPr>
            <w:tcW w:w="484"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07"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41"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r>
      <w:tr>
        <w:tblPrEx>
          <w:tblCellMar>
            <w:top w:w="15" w:type="dxa"/>
            <w:left w:w="15" w:type="dxa"/>
            <w:bottom w:w="15" w:type="dxa"/>
            <w:right w:w="15" w:type="dxa"/>
          </w:tblCellMar>
        </w:tblPrEx>
        <w:trPr>
          <w:jc w:val="center"/>
        </w:trPr>
        <w:tc>
          <w:tcPr>
            <w:tcW w:w="1200" w:type="dxa"/>
            <w:vMerge w:val="continue"/>
            <w:tcBorders>
              <w:top w:val="single" w:color="auto" w:sz="4" w:space="0"/>
              <w:left w:val="single" w:color="auto" w:sz="4" w:space="0"/>
              <w:bottom w:val="outset"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703" w:type="dxa"/>
            <w:vMerge w:val="continue"/>
            <w:tcBorders>
              <w:top w:val="single" w:color="auto" w:sz="4" w:space="0"/>
              <w:left w:val="single" w:color="auto" w:sz="4" w:space="0"/>
              <w:bottom w:val="outset"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2557"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6.属于四类过程性信息</w:t>
            </w:r>
          </w:p>
        </w:tc>
        <w:tc>
          <w:tcPr>
            <w:tcW w:w="484"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07"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41"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r>
      <w:tr>
        <w:tblPrEx>
          <w:tblCellMar>
            <w:top w:w="15" w:type="dxa"/>
            <w:left w:w="15" w:type="dxa"/>
            <w:bottom w:w="15" w:type="dxa"/>
            <w:right w:w="15" w:type="dxa"/>
          </w:tblCellMar>
        </w:tblPrEx>
        <w:trPr>
          <w:jc w:val="center"/>
        </w:trPr>
        <w:tc>
          <w:tcPr>
            <w:tcW w:w="1200" w:type="dxa"/>
            <w:vMerge w:val="continue"/>
            <w:tcBorders>
              <w:top w:val="single" w:color="auto" w:sz="4" w:space="0"/>
              <w:left w:val="single" w:color="auto" w:sz="4" w:space="0"/>
              <w:bottom w:val="outset"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703" w:type="dxa"/>
            <w:vMerge w:val="continue"/>
            <w:tcBorders>
              <w:top w:val="single" w:color="auto" w:sz="4" w:space="0"/>
              <w:left w:val="single" w:color="auto" w:sz="4" w:space="0"/>
              <w:bottom w:val="outset"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2557"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7.属于行政执法案卷</w:t>
            </w:r>
          </w:p>
        </w:tc>
        <w:tc>
          <w:tcPr>
            <w:tcW w:w="484"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07"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41"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r>
      <w:tr>
        <w:tblPrEx>
          <w:tblCellMar>
            <w:top w:w="15" w:type="dxa"/>
            <w:left w:w="15" w:type="dxa"/>
            <w:bottom w:w="15" w:type="dxa"/>
            <w:right w:w="15" w:type="dxa"/>
          </w:tblCellMar>
        </w:tblPrEx>
        <w:trPr>
          <w:jc w:val="center"/>
        </w:trPr>
        <w:tc>
          <w:tcPr>
            <w:tcW w:w="1200" w:type="dxa"/>
            <w:vMerge w:val="continue"/>
            <w:tcBorders>
              <w:top w:val="single" w:color="auto" w:sz="4" w:space="0"/>
              <w:left w:val="single" w:color="auto" w:sz="4" w:space="0"/>
              <w:bottom w:val="outset"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703" w:type="dxa"/>
            <w:vMerge w:val="continue"/>
            <w:tcBorders>
              <w:top w:val="single" w:color="auto" w:sz="4" w:space="0"/>
              <w:left w:val="single" w:color="auto" w:sz="4" w:space="0"/>
              <w:bottom w:val="outset"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2557"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8.属于行政查询事项</w:t>
            </w:r>
          </w:p>
        </w:tc>
        <w:tc>
          <w:tcPr>
            <w:tcW w:w="484"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07"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41"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r>
      <w:tr>
        <w:tblPrEx>
          <w:tblCellMar>
            <w:top w:w="15" w:type="dxa"/>
            <w:left w:w="15" w:type="dxa"/>
            <w:bottom w:w="15" w:type="dxa"/>
            <w:right w:w="15" w:type="dxa"/>
          </w:tblCellMar>
        </w:tblPrEx>
        <w:trPr>
          <w:jc w:val="center"/>
        </w:trPr>
        <w:tc>
          <w:tcPr>
            <w:tcW w:w="1200" w:type="dxa"/>
            <w:vMerge w:val="continue"/>
            <w:tcBorders>
              <w:top w:val="single" w:color="auto" w:sz="4" w:space="0"/>
              <w:left w:val="single" w:color="auto" w:sz="4" w:space="0"/>
              <w:bottom w:val="outset"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703" w:type="dxa"/>
            <w:vMerge w:val="restart"/>
            <w:tcBorders>
              <w:top w:val="single" w:color="auto" w:sz="4" w:space="0"/>
              <w:left w:val="single" w:color="auto" w:sz="4" w:space="0"/>
              <w:bottom w:val="outset"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（四）无法提供</w:t>
            </w:r>
          </w:p>
        </w:tc>
        <w:tc>
          <w:tcPr>
            <w:tcW w:w="2557"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1.本机关不掌握相关政府信息</w:t>
            </w:r>
          </w:p>
        </w:tc>
        <w:tc>
          <w:tcPr>
            <w:tcW w:w="484"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07"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41"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r>
      <w:tr>
        <w:tblPrEx>
          <w:tblCellMar>
            <w:top w:w="15" w:type="dxa"/>
            <w:left w:w="15" w:type="dxa"/>
            <w:bottom w:w="15" w:type="dxa"/>
            <w:right w:w="15" w:type="dxa"/>
          </w:tblCellMar>
        </w:tblPrEx>
        <w:trPr>
          <w:jc w:val="center"/>
        </w:trPr>
        <w:tc>
          <w:tcPr>
            <w:tcW w:w="1200" w:type="dxa"/>
            <w:vMerge w:val="continue"/>
            <w:tcBorders>
              <w:top w:val="single" w:color="auto" w:sz="4" w:space="0"/>
              <w:left w:val="single" w:color="auto" w:sz="4" w:space="0"/>
              <w:bottom w:val="outset"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703" w:type="dxa"/>
            <w:vMerge w:val="continue"/>
            <w:tcBorders>
              <w:top w:val="single" w:color="auto" w:sz="4" w:space="0"/>
              <w:left w:val="single" w:color="auto" w:sz="4" w:space="0"/>
              <w:bottom w:val="outset"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2557"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2.没有现成信息需要另行制作</w:t>
            </w:r>
          </w:p>
        </w:tc>
        <w:tc>
          <w:tcPr>
            <w:tcW w:w="484"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07"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41"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r>
      <w:tr>
        <w:tblPrEx>
          <w:tblCellMar>
            <w:top w:w="15" w:type="dxa"/>
            <w:left w:w="15" w:type="dxa"/>
            <w:bottom w:w="15" w:type="dxa"/>
            <w:right w:w="15" w:type="dxa"/>
          </w:tblCellMar>
        </w:tblPrEx>
        <w:trPr>
          <w:jc w:val="center"/>
        </w:trPr>
        <w:tc>
          <w:tcPr>
            <w:tcW w:w="1200" w:type="dxa"/>
            <w:vMerge w:val="continue"/>
            <w:tcBorders>
              <w:top w:val="single" w:color="auto" w:sz="4" w:space="0"/>
              <w:left w:val="single" w:color="auto" w:sz="4" w:space="0"/>
              <w:bottom w:val="outset"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703" w:type="dxa"/>
            <w:vMerge w:val="continue"/>
            <w:tcBorders>
              <w:top w:val="single" w:color="auto" w:sz="4" w:space="0"/>
              <w:left w:val="single" w:color="auto" w:sz="4" w:space="0"/>
              <w:bottom w:val="outset"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2557"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3.补正后申请内容仍不明确</w:t>
            </w:r>
          </w:p>
        </w:tc>
        <w:tc>
          <w:tcPr>
            <w:tcW w:w="484"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07"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41"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r>
      <w:tr>
        <w:tblPrEx>
          <w:tblCellMar>
            <w:top w:w="15" w:type="dxa"/>
            <w:left w:w="15" w:type="dxa"/>
            <w:bottom w:w="15" w:type="dxa"/>
            <w:right w:w="15" w:type="dxa"/>
          </w:tblCellMar>
        </w:tblPrEx>
        <w:trPr>
          <w:jc w:val="center"/>
        </w:trPr>
        <w:tc>
          <w:tcPr>
            <w:tcW w:w="1200" w:type="dxa"/>
            <w:vMerge w:val="continue"/>
            <w:tcBorders>
              <w:top w:val="single" w:color="auto" w:sz="4" w:space="0"/>
              <w:left w:val="single" w:color="auto" w:sz="4" w:space="0"/>
              <w:bottom w:val="outset"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703" w:type="dxa"/>
            <w:vMerge w:val="restart"/>
            <w:tcBorders>
              <w:top w:val="single" w:color="auto" w:sz="4" w:space="0"/>
              <w:left w:val="single" w:color="auto" w:sz="4" w:space="0"/>
              <w:bottom w:val="outset"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（五）不予处理</w:t>
            </w:r>
          </w:p>
        </w:tc>
        <w:tc>
          <w:tcPr>
            <w:tcW w:w="2557"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1.信访举报投诉类申请</w:t>
            </w:r>
          </w:p>
        </w:tc>
        <w:tc>
          <w:tcPr>
            <w:tcW w:w="484"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07"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41"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r>
      <w:tr>
        <w:tblPrEx>
          <w:tblCellMar>
            <w:top w:w="15" w:type="dxa"/>
            <w:left w:w="15" w:type="dxa"/>
            <w:bottom w:w="15" w:type="dxa"/>
            <w:right w:w="15" w:type="dxa"/>
          </w:tblCellMar>
        </w:tblPrEx>
        <w:trPr>
          <w:trHeight w:val="253" w:hRule="atLeast"/>
          <w:jc w:val="center"/>
        </w:trPr>
        <w:tc>
          <w:tcPr>
            <w:tcW w:w="1200" w:type="dxa"/>
            <w:vMerge w:val="continue"/>
            <w:tcBorders>
              <w:top w:val="single" w:color="auto" w:sz="4" w:space="0"/>
              <w:left w:val="single" w:color="auto" w:sz="4" w:space="0"/>
              <w:bottom w:val="outset"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703" w:type="dxa"/>
            <w:vMerge w:val="continue"/>
            <w:tcBorders>
              <w:top w:val="single" w:color="auto" w:sz="4" w:space="0"/>
              <w:left w:val="single" w:color="auto" w:sz="4" w:space="0"/>
              <w:bottom w:val="outset"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2557"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2.重复申请</w:t>
            </w:r>
          </w:p>
        </w:tc>
        <w:tc>
          <w:tcPr>
            <w:tcW w:w="484"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07"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41"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r>
      <w:tr>
        <w:tblPrEx>
          <w:tblCellMar>
            <w:top w:w="15" w:type="dxa"/>
            <w:left w:w="15" w:type="dxa"/>
            <w:bottom w:w="15" w:type="dxa"/>
            <w:right w:w="15" w:type="dxa"/>
          </w:tblCellMar>
        </w:tblPrEx>
        <w:trPr>
          <w:trHeight w:val="207" w:hRule="atLeast"/>
          <w:jc w:val="center"/>
        </w:trPr>
        <w:tc>
          <w:tcPr>
            <w:tcW w:w="1200" w:type="dxa"/>
            <w:vMerge w:val="continue"/>
            <w:tcBorders>
              <w:top w:val="single" w:color="auto" w:sz="4" w:space="0"/>
              <w:left w:val="single" w:color="auto" w:sz="4" w:space="0"/>
              <w:bottom w:val="outset"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703" w:type="dxa"/>
            <w:vMerge w:val="continue"/>
            <w:tcBorders>
              <w:top w:val="single" w:color="auto" w:sz="4" w:space="0"/>
              <w:left w:val="single" w:color="auto" w:sz="4" w:space="0"/>
              <w:bottom w:val="outset"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2557"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3.要求提供公开出版物</w:t>
            </w:r>
          </w:p>
        </w:tc>
        <w:tc>
          <w:tcPr>
            <w:tcW w:w="484"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07"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41"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r>
      <w:tr>
        <w:tblPrEx>
          <w:tblCellMar>
            <w:top w:w="15" w:type="dxa"/>
            <w:left w:w="15" w:type="dxa"/>
            <w:bottom w:w="15" w:type="dxa"/>
            <w:right w:w="15" w:type="dxa"/>
          </w:tblCellMar>
        </w:tblPrEx>
        <w:trPr>
          <w:trHeight w:val="288" w:hRule="atLeast"/>
          <w:jc w:val="center"/>
        </w:trPr>
        <w:tc>
          <w:tcPr>
            <w:tcW w:w="1200" w:type="dxa"/>
            <w:vMerge w:val="continue"/>
            <w:tcBorders>
              <w:top w:val="single" w:color="auto" w:sz="4" w:space="0"/>
              <w:left w:val="single" w:color="auto" w:sz="4" w:space="0"/>
              <w:bottom w:val="outset"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703" w:type="dxa"/>
            <w:vMerge w:val="continue"/>
            <w:tcBorders>
              <w:top w:val="single" w:color="auto" w:sz="4" w:space="0"/>
              <w:left w:val="single" w:color="auto" w:sz="4" w:space="0"/>
              <w:bottom w:val="outset"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2557"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4.无正当理由大量反复申请</w:t>
            </w:r>
          </w:p>
        </w:tc>
        <w:tc>
          <w:tcPr>
            <w:tcW w:w="484"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07"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41"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r>
      <w:tr>
        <w:tblPrEx>
          <w:tblCellMar>
            <w:top w:w="15" w:type="dxa"/>
            <w:left w:w="15" w:type="dxa"/>
            <w:bottom w:w="15" w:type="dxa"/>
            <w:right w:w="15" w:type="dxa"/>
          </w:tblCellMar>
        </w:tblPrEx>
        <w:trPr>
          <w:trHeight w:val="438" w:hRule="atLeast"/>
          <w:jc w:val="center"/>
        </w:trPr>
        <w:tc>
          <w:tcPr>
            <w:tcW w:w="1200" w:type="dxa"/>
            <w:vMerge w:val="continue"/>
            <w:tcBorders>
              <w:top w:val="single" w:color="auto" w:sz="4" w:space="0"/>
              <w:left w:val="single" w:color="auto" w:sz="4" w:space="0"/>
              <w:bottom w:val="outset"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703" w:type="dxa"/>
            <w:vMerge w:val="continue"/>
            <w:tcBorders>
              <w:top w:val="single" w:color="auto" w:sz="4" w:space="0"/>
              <w:left w:val="single" w:color="auto" w:sz="4" w:space="0"/>
              <w:bottom w:val="outset"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2557" w:type="dxa"/>
            <w:tcBorders>
              <w:top w:val="single" w:color="auto" w:sz="4" w:space="0"/>
              <w:left w:val="single" w:color="auto" w:sz="4" w:space="0"/>
              <w:bottom w:val="outset"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5.要求行政机关确认或重新出具已获取信息</w:t>
            </w:r>
          </w:p>
        </w:tc>
        <w:tc>
          <w:tcPr>
            <w:tcW w:w="484" w:type="dxa"/>
            <w:tcBorders>
              <w:top w:val="single" w:color="auto" w:sz="4" w:space="0"/>
              <w:left w:val="single" w:color="auto" w:sz="4" w:space="0"/>
              <w:bottom w:val="outset"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single" w:color="auto" w:sz="4" w:space="0"/>
              <w:left w:val="single" w:color="auto" w:sz="4" w:space="0"/>
              <w:bottom w:val="outset"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07" w:type="dxa"/>
            <w:tcBorders>
              <w:top w:val="single" w:color="auto" w:sz="4" w:space="0"/>
              <w:left w:val="single" w:color="auto" w:sz="4" w:space="0"/>
              <w:bottom w:val="outset"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41" w:type="dxa"/>
            <w:tcBorders>
              <w:top w:val="single" w:color="auto" w:sz="4" w:space="0"/>
              <w:left w:val="single" w:color="auto" w:sz="4" w:space="0"/>
              <w:bottom w:val="outset"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single" w:color="auto" w:sz="4" w:space="0"/>
              <w:left w:val="single" w:color="auto" w:sz="4" w:space="0"/>
              <w:bottom w:val="outset"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single" w:color="auto" w:sz="4" w:space="0"/>
              <w:left w:val="single" w:color="auto" w:sz="4" w:space="0"/>
              <w:bottom w:val="outset"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single" w:color="auto" w:sz="4" w:space="0"/>
              <w:left w:val="single" w:color="auto" w:sz="4" w:space="0"/>
              <w:bottom w:val="outset"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r>
      <w:tr>
        <w:tblPrEx>
          <w:tblCellMar>
            <w:top w:w="15" w:type="dxa"/>
            <w:left w:w="15" w:type="dxa"/>
            <w:bottom w:w="15" w:type="dxa"/>
            <w:right w:w="15" w:type="dxa"/>
          </w:tblCellMar>
        </w:tblPrEx>
        <w:trPr>
          <w:jc w:val="center"/>
        </w:trPr>
        <w:tc>
          <w:tcPr>
            <w:tcW w:w="1200" w:type="dxa"/>
            <w:vMerge w:val="continue"/>
            <w:tcBorders>
              <w:top w:val="single" w:color="auto" w:sz="4" w:space="0"/>
              <w:left w:val="single" w:color="auto" w:sz="4" w:space="0"/>
              <w:bottom w:val="outset"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703" w:type="dxa"/>
            <w:vMerge w:val="restart"/>
            <w:tcBorders>
              <w:top w:val="nil"/>
              <w:left w:val="single" w:color="auto" w:sz="4" w:space="0"/>
              <w:bottom w:val="outset"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（六）其他处理</w:t>
            </w:r>
          </w:p>
        </w:tc>
        <w:tc>
          <w:tcPr>
            <w:tcW w:w="2557" w:type="dxa"/>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1.申请人无正当理由逾期不补正、行政机关不再处理其政府信息公开申请</w:t>
            </w:r>
          </w:p>
        </w:tc>
        <w:tc>
          <w:tcPr>
            <w:tcW w:w="484"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07"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41"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r>
      <w:tr>
        <w:tblPrEx>
          <w:tblCellMar>
            <w:top w:w="15" w:type="dxa"/>
            <w:left w:w="15" w:type="dxa"/>
            <w:bottom w:w="15" w:type="dxa"/>
            <w:right w:w="15" w:type="dxa"/>
          </w:tblCellMar>
        </w:tblPrEx>
        <w:trPr>
          <w:jc w:val="center"/>
        </w:trPr>
        <w:tc>
          <w:tcPr>
            <w:tcW w:w="1200" w:type="dxa"/>
            <w:vMerge w:val="continue"/>
            <w:tcBorders>
              <w:top w:val="single" w:color="auto" w:sz="4" w:space="0"/>
              <w:left w:val="single" w:color="auto" w:sz="4" w:space="0"/>
              <w:bottom w:val="outset"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703" w:type="dxa"/>
            <w:vMerge w:val="continue"/>
            <w:tcBorders>
              <w:top w:val="nil"/>
              <w:left w:val="single" w:color="auto" w:sz="4" w:space="0"/>
              <w:bottom w:val="outset"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2557" w:type="dxa"/>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2.申请人逾期未按收费通知要求缴纳费用、行政机关不再处理其政府信息公开申请</w:t>
            </w:r>
          </w:p>
        </w:tc>
        <w:tc>
          <w:tcPr>
            <w:tcW w:w="484"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07"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41"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r>
      <w:tr>
        <w:tblPrEx>
          <w:tblCellMar>
            <w:top w:w="15" w:type="dxa"/>
            <w:left w:w="15" w:type="dxa"/>
            <w:bottom w:w="15" w:type="dxa"/>
            <w:right w:w="15" w:type="dxa"/>
          </w:tblCellMar>
        </w:tblPrEx>
        <w:trPr>
          <w:trHeight w:val="300" w:hRule="atLeast"/>
          <w:jc w:val="center"/>
        </w:trPr>
        <w:tc>
          <w:tcPr>
            <w:tcW w:w="1200" w:type="dxa"/>
            <w:vMerge w:val="continue"/>
            <w:tcBorders>
              <w:top w:val="single" w:color="auto" w:sz="4" w:space="0"/>
              <w:left w:val="single" w:color="auto" w:sz="4" w:space="0"/>
              <w:bottom w:val="outset"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703" w:type="dxa"/>
            <w:vMerge w:val="continue"/>
            <w:tcBorders>
              <w:top w:val="nil"/>
              <w:left w:val="single" w:color="auto" w:sz="4" w:space="0"/>
              <w:bottom w:val="outset"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2557" w:type="dxa"/>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3.其他</w:t>
            </w:r>
          </w:p>
        </w:tc>
        <w:tc>
          <w:tcPr>
            <w:tcW w:w="484"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07"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41"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r>
      <w:tr>
        <w:tblPrEx>
          <w:tblCellMar>
            <w:top w:w="15" w:type="dxa"/>
            <w:left w:w="15" w:type="dxa"/>
            <w:bottom w:w="15" w:type="dxa"/>
            <w:right w:w="15" w:type="dxa"/>
          </w:tblCellMar>
        </w:tblPrEx>
        <w:trPr>
          <w:trHeight w:val="288" w:hRule="atLeast"/>
          <w:jc w:val="center"/>
        </w:trPr>
        <w:tc>
          <w:tcPr>
            <w:tcW w:w="1200" w:type="dxa"/>
            <w:vMerge w:val="continue"/>
            <w:tcBorders>
              <w:top w:val="single" w:color="auto" w:sz="4" w:space="0"/>
              <w:left w:val="single" w:color="auto" w:sz="4" w:space="0"/>
              <w:bottom w:val="outset"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3260" w:type="dxa"/>
            <w:gridSpan w:val="2"/>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（七）总计</w:t>
            </w:r>
          </w:p>
        </w:tc>
        <w:tc>
          <w:tcPr>
            <w:tcW w:w="484" w:type="dxa"/>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lang w:val="en-US" w:eastAsia="zh-CN"/>
              </w:rPr>
            </w:pPr>
            <w:r>
              <w:rPr>
                <w:rFonts w:hint="eastAsia" w:ascii="Times New Roman" w:hAnsi="Times New Roman" w:eastAsia="仿宋_GB2312" w:cs="Times New Roman"/>
                <w:kern w:val="0"/>
                <w:sz w:val="16"/>
                <w:szCs w:val="16"/>
                <w:lang w:val="en-US" w:eastAsia="zh-CN"/>
              </w:rPr>
              <w:t>1</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07"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41" w:type="dxa"/>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single" w:color="auto" w:sz="4" w:space="0"/>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lang w:val="en-US" w:eastAsia="zh-CN"/>
              </w:rPr>
            </w:pPr>
            <w:r>
              <w:rPr>
                <w:rFonts w:hint="eastAsia" w:ascii="Times New Roman" w:hAnsi="Times New Roman" w:eastAsia="仿宋_GB2312" w:cs="Times New Roman"/>
                <w:kern w:val="0"/>
                <w:sz w:val="16"/>
                <w:szCs w:val="16"/>
                <w:lang w:val="en-US" w:eastAsia="zh-CN"/>
              </w:rPr>
              <w:t>1</w:t>
            </w:r>
          </w:p>
        </w:tc>
      </w:tr>
      <w:tr>
        <w:tblPrEx>
          <w:tblCellMar>
            <w:top w:w="15" w:type="dxa"/>
            <w:left w:w="15" w:type="dxa"/>
            <w:bottom w:w="15" w:type="dxa"/>
            <w:right w:w="15" w:type="dxa"/>
          </w:tblCellMar>
        </w:tblPrEx>
        <w:trPr>
          <w:trHeight w:val="357" w:hRule="atLeast"/>
          <w:jc w:val="center"/>
        </w:trPr>
        <w:tc>
          <w:tcPr>
            <w:tcW w:w="4460" w:type="dxa"/>
            <w:gridSpan w:val="3"/>
            <w:tcBorders>
              <w:top w:val="nil"/>
              <w:left w:val="single" w:color="auto" w:sz="4" w:space="0"/>
              <w:bottom w:val="nil"/>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四、结转下年度继续办理</w:t>
            </w:r>
          </w:p>
        </w:tc>
        <w:tc>
          <w:tcPr>
            <w:tcW w:w="484" w:type="dxa"/>
            <w:tcBorders>
              <w:top w:val="nil"/>
              <w:left w:val="nil"/>
              <w:bottom w:val="nil"/>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nil"/>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07" w:type="dxa"/>
            <w:tcBorders>
              <w:top w:val="nil"/>
              <w:left w:val="nil"/>
              <w:bottom w:val="nil"/>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41" w:type="dxa"/>
            <w:tcBorders>
              <w:top w:val="nil"/>
              <w:left w:val="nil"/>
              <w:bottom w:val="nil"/>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nil"/>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nil"/>
              <w:right w:val="single" w:color="auto" w:sz="4" w:space="0"/>
            </w:tcBorders>
            <w:tcMar>
              <w:top w:w="0" w:type="dxa"/>
              <w:left w:w="46" w:type="dxa"/>
              <w:bottom w:w="0" w:type="dxa"/>
              <w:right w:w="46" w:type="dxa"/>
            </w:tcMar>
            <w:vAlign w:val="center"/>
          </w:tcPr>
          <w:p>
            <w:pPr>
              <w:keepNext w:val="0"/>
              <w:keepLines w:val="0"/>
              <w:pageBreakBefore w:val="0"/>
              <w:widowControl/>
              <w:suppressLineNumbers w:val="0"/>
              <w:kinsoku/>
              <w:wordWrap/>
              <w:overflowPunct/>
              <w:topLinePunct w:val="0"/>
              <w:autoSpaceDE/>
              <w:autoSpaceDN/>
              <w:bidi w:val="0"/>
              <w:spacing w:before="81"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30" w:type="dxa"/>
            <w:tcBorders>
              <w:top w:val="nil"/>
              <w:left w:val="nil"/>
              <w:bottom w:val="nil"/>
              <w:right w:val="single" w:color="auto" w:sz="4" w:space="0"/>
            </w:tcBorders>
            <w:tcMar>
              <w:top w:w="0" w:type="dxa"/>
              <w:left w:w="46" w:type="dxa"/>
              <w:bottom w:w="0" w:type="dxa"/>
              <w:right w:w="46" w:type="dxa"/>
            </w:tcMa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r>
    </w:tbl>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kern w:val="0"/>
          <w:sz w:val="32"/>
          <w:szCs w:val="32"/>
          <w:lang w:eastAsia="zh-CN"/>
        </w:rPr>
        <w:t>四、政府信息公开行政复议、行政诉讼情况</w:t>
      </w:r>
    </w:p>
    <w:tbl>
      <w:tblPr>
        <w:tblStyle w:val="5"/>
        <w:tblW w:w="7488" w:type="dxa"/>
        <w:jc w:val="center"/>
        <w:tblLayout w:type="autofit"/>
        <w:tblCellMar>
          <w:top w:w="15" w:type="dxa"/>
          <w:left w:w="15" w:type="dxa"/>
          <w:bottom w:w="15" w:type="dxa"/>
          <w:right w:w="15" w:type="dxa"/>
        </w:tblCellMar>
      </w:tblPr>
      <w:tblGrid>
        <w:gridCol w:w="494"/>
        <w:gridCol w:w="494"/>
        <w:gridCol w:w="494"/>
        <w:gridCol w:w="494"/>
        <w:gridCol w:w="519"/>
        <w:gridCol w:w="494"/>
        <w:gridCol w:w="494"/>
        <w:gridCol w:w="494"/>
        <w:gridCol w:w="494"/>
        <w:gridCol w:w="519"/>
        <w:gridCol w:w="494"/>
        <w:gridCol w:w="494"/>
        <w:gridCol w:w="495"/>
        <w:gridCol w:w="495"/>
        <w:gridCol w:w="520"/>
      </w:tblGrid>
      <w:tr>
        <w:tblPrEx>
          <w:tblCellMar>
            <w:top w:w="15" w:type="dxa"/>
            <w:left w:w="15" w:type="dxa"/>
            <w:bottom w:w="15" w:type="dxa"/>
            <w:right w:w="15" w:type="dxa"/>
          </w:tblCellMar>
        </w:tblPrEx>
        <w:trPr>
          <w:jc w:val="center"/>
        </w:trPr>
        <w:tc>
          <w:tcPr>
            <w:tcW w:w="2495" w:type="dxa"/>
            <w:gridSpan w:val="5"/>
            <w:tcBorders>
              <w:top w:val="single" w:color="auto" w:sz="4" w:space="0"/>
              <w:left w:val="single" w:color="auto" w:sz="4" w:space="0"/>
              <w:bottom w:val="single" w:color="auto" w:sz="4" w:space="0"/>
              <w:right w:val="single" w:color="auto" w:sz="4" w:space="0"/>
            </w:tcBorders>
            <w:tcMar>
              <w:top w:w="0" w:type="dxa"/>
              <w:left w:w="81" w:type="dxa"/>
              <w:bottom w:w="0" w:type="dxa"/>
              <w:right w:w="81"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行政复议</w:t>
            </w:r>
          </w:p>
        </w:tc>
        <w:tc>
          <w:tcPr>
            <w:tcW w:w="4993" w:type="dxa"/>
            <w:gridSpan w:val="10"/>
            <w:tcBorders>
              <w:top w:val="single" w:color="auto" w:sz="4" w:space="0"/>
              <w:left w:val="nil"/>
              <w:bottom w:val="single" w:color="auto" w:sz="4" w:space="0"/>
              <w:right w:val="single" w:color="auto" w:sz="4" w:space="0"/>
            </w:tcBorders>
            <w:tcMar>
              <w:top w:w="0" w:type="dxa"/>
              <w:left w:w="81" w:type="dxa"/>
              <w:bottom w:w="0" w:type="dxa"/>
              <w:right w:w="81"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行政诉讼</w:t>
            </w:r>
          </w:p>
        </w:tc>
      </w:tr>
      <w:tr>
        <w:tblPrEx>
          <w:tblCellMar>
            <w:top w:w="15" w:type="dxa"/>
            <w:left w:w="15" w:type="dxa"/>
            <w:bottom w:w="15" w:type="dxa"/>
            <w:right w:w="15" w:type="dxa"/>
          </w:tblCellMar>
        </w:tblPrEx>
        <w:trPr>
          <w:jc w:val="center"/>
        </w:trPr>
        <w:tc>
          <w:tcPr>
            <w:tcW w:w="494" w:type="dxa"/>
            <w:vMerge w:val="restart"/>
            <w:tcBorders>
              <w:top w:val="nil"/>
              <w:left w:val="single" w:color="auto" w:sz="4" w:space="0"/>
              <w:bottom w:val="single" w:color="auto" w:sz="4" w:space="0"/>
              <w:right w:val="single" w:color="auto" w:sz="4" w:space="0"/>
            </w:tcBorders>
            <w:tcMar>
              <w:top w:w="0" w:type="dxa"/>
              <w:left w:w="81" w:type="dxa"/>
              <w:bottom w:w="0" w:type="dxa"/>
              <w:right w:w="81"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结果维持</w:t>
            </w:r>
          </w:p>
        </w:tc>
        <w:tc>
          <w:tcPr>
            <w:tcW w:w="494" w:type="dxa"/>
            <w:vMerge w:val="restart"/>
            <w:tcBorders>
              <w:top w:val="nil"/>
              <w:left w:val="nil"/>
              <w:bottom w:val="single" w:color="auto" w:sz="4" w:space="0"/>
              <w:right w:val="single" w:color="auto" w:sz="4" w:space="0"/>
            </w:tcBorders>
            <w:tcMar>
              <w:top w:w="0" w:type="dxa"/>
              <w:left w:w="81" w:type="dxa"/>
              <w:bottom w:w="0" w:type="dxa"/>
              <w:right w:w="81"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5"/>
                <w:szCs w:val="15"/>
                <w:lang w:eastAsia="zh-CN"/>
              </w:rPr>
            </w:pPr>
            <w:r>
              <w:rPr>
                <w:rFonts w:hint="default" w:ascii="Times New Roman" w:hAnsi="Times New Roman" w:eastAsia="仿宋_GB2312" w:cs="Times New Roman"/>
                <w:kern w:val="0"/>
                <w:sz w:val="15"/>
                <w:szCs w:val="15"/>
              </w:rPr>
              <w:t>结果</w:t>
            </w:r>
          </w:p>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纠正</w:t>
            </w:r>
          </w:p>
        </w:tc>
        <w:tc>
          <w:tcPr>
            <w:tcW w:w="494" w:type="dxa"/>
            <w:vMerge w:val="restart"/>
            <w:tcBorders>
              <w:top w:val="single" w:color="auto" w:sz="4" w:space="0"/>
              <w:left w:val="nil"/>
              <w:bottom w:val="single" w:color="auto" w:sz="4" w:space="0"/>
              <w:right w:val="single" w:color="auto" w:sz="4" w:space="0"/>
            </w:tcBorders>
            <w:tcMar>
              <w:top w:w="0" w:type="dxa"/>
              <w:left w:w="81" w:type="dxa"/>
              <w:bottom w:w="0" w:type="dxa"/>
              <w:right w:w="81"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5"/>
                <w:szCs w:val="15"/>
                <w:lang w:eastAsia="zh-CN"/>
              </w:rPr>
            </w:pPr>
            <w:r>
              <w:rPr>
                <w:rFonts w:hint="default" w:ascii="Times New Roman" w:hAnsi="Times New Roman" w:eastAsia="仿宋_GB2312" w:cs="Times New Roman"/>
                <w:kern w:val="0"/>
                <w:sz w:val="15"/>
                <w:szCs w:val="15"/>
              </w:rPr>
              <w:t>其他</w:t>
            </w:r>
          </w:p>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结果</w:t>
            </w:r>
          </w:p>
        </w:tc>
        <w:tc>
          <w:tcPr>
            <w:tcW w:w="494" w:type="dxa"/>
            <w:vMerge w:val="restart"/>
            <w:tcBorders>
              <w:top w:val="single" w:color="auto" w:sz="4" w:space="0"/>
              <w:left w:val="nil"/>
              <w:bottom w:val="single" w:color="auto" w:sz="4" w:space="0"/>
              <w:right w:val="single" w:color="auto" w:sz="4" w:space="0"/>
            </w:tcBorders>
            <w:tcMar>
              <w:top w:w="0" w:type="dxa"/>
              <w:left w:w="81" w:type="dxa"/>
              <w:bottom w:w="0" w:type="dxa"/>
              <w:right w:w="81"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5"/>
                <w:szCs w:val="15"/>
                <w:lang w:eastAsia="zh-CN"/>
              </w:rPr>
            </w:pPr>
            <w:r>
              <w:rPr>
                <w:rFonts w:hint="default" w:ascii="Times New Roman" w:hAnsi="Times New Roman" w:eastAsia="仿宋_GB2312" w:cs="Times New Roman"/>
                <w:kern w:val="0"/>
                <w:sz w:val="15"/>
                <w:szCs w:val="15"/>
              </w:rPr>
              <w:t>尚未</w:t>
            </w:r>
          </w:p>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审结</w:t>
            </w:r>
          </w:p>
        </w:tc>
        <w:tc>
          <w:tcPr>
            <w:tcW w:w="519" w:type="dxa"/>
            <w:vMerge w:val="restart"/>
            <w:tcBorders>
              <w:top w:val="single" w:color="auto" w:sz="4" w:space="0"/>
              <w:left w:val="nil"/>
              <w:bottom w:val="single" w:color="auto" w:sz="4" w:space="0"/>
              <w:right w:val="single" w:color="auto" w:sz="4" w:space="0"/>
            </w:tcBorders>
            <w:tcMar>
              <w:top w:w="0" w:type="dxa"/>
              <w:left w:w="81" w:type="dxa"/>
              <w:bottom w:w="0" w:type="dxa"/>
              <w:right w:w="81"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总计</w:t>
            </w:r>
          </w:p>
        </w:tc>
        <w:tc>
          <w:tcPr>
            <w:tcW w:w="2495" w:type="dxa"/>
            <w:gridSpan w:val="5"/>
            <w:tcBorders>
              <w:top w:val="single" w:color="auto" w:sz="4" w:space="0"/>
              <w:left w:val="nil"/>
              <w:bottom w:val="single" w:color="auto" w:sz="4" w:space="0"/>
              <w:right w:val="single" w:color="auto" w:sz="4" w:space="0"/>
            </w:tcBorders>
            <w:tcMar>
              <w:top w:w="0" w:type="dxa"/>
              <w:left w:w="81" w:type="dxa"/>
              <w:bottom w:w="0" w:type="dxa"/>
              <w:right w:w="81"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未经复议直接起诉</w:t>
            </w:r>
          </w:p>
        </w:tc>
        <w:tc>
          <w:tcPr>
            <w:tcW w:w="2498" w:type="dxa"/>
            <w:gridSpan w:val="5"/>
            <w:tcBorders>
              <w:top w:val="single" w:color="auto" w:sz="4" w:space="0"/>
              <w:left w:val="nil"/>
              <w:bottom w:val="single" w:color="auto" w:sz="4" w:space="0"/>
              <w:right w:val="single" w:color="auto" w:sz="4" w:space="0"/>
            </w:tcBorders>
            <w:tcMar>
              <w:top w:w="0" w:type="dxa"/>
              <w:left w:w="81" w:type="dxa"/>
              <w:bottom w:w="0" w:type="dxa"/>
              <w:right w:w="81"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复议后起诉</w:t>
            </w:r>
          </w:p>
        </w:tc>
      </w:tr>
      <w:tr>
        <w:tblPrEx>
          <w:tblCellMar>
            <w:top w:w="15" w:type="dxa"/>
            <w:left w:w="15" w:type="dxa"/>
            <w:bottom w:w="15" w:type="dxa"/>
            <w:right w:w="15"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494" w:type="dxa"/>
            <w:vMerge w:val="continue"/>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49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0" w:type="auto"/>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0" w:type="auto"/>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0"/>
                <w:sz w:val="16"/>
                <w:szCs w:val="16"/>
              </w:rPr>
            </w:pPr>
          </w:p>
        </w:tc>
        <w:tc>
          <w:tcPr>
            <w:tcW w:w="494" w:type="dxa"/>
            <w:tcBorders>
              <w:top w:val="nil"/>
              <w:left w:val="nil"/>
              <w:bottom w:val="single" w:color="auto" w:sz="4" w:space="0"/>
              <w:right w:val="single" w:color="auto" w:sz="4" w:space="0"/>
            </w:tcBorders>
            <w:tcMar>
              <w:top w:w="0" w:type="dxa"/>
              <w:left w:w="81" w:type="dxa"/>
              <w:bottom w:w="0" w:type="dxa"/>
              <w:right w:w="81"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5"/>
                <w:szCs w:val="15"/>
                <w:lang w:eastAsia="zh-CN"/>
              </w:rPr>
            </w:pPr>
            <w:r>
              <w:rPr>
                <w:rFonts w:hint="default" w:ascii="Times New Roman" w:hAnsi="Times New Roman" w:eastAsia="仿宋_GB2312" w:cs="Times New Roman"/>
                <w:kern w:val="0"/>
                <w:sz w:val="15"/>
                <w:szCs w:val="15"/>
              </w:rPr>
              <w:t>结果</w:t>
            </w:r>
          </w:p>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维持</w:t>
            </w:r>
          </w:p>
        </w:tc>
        <w:tc>
          <w:tcPr>
            <w:tcW w:w="494" w:type="dxa"/>
            <w:tcBorders>
              <w:top w:val="nil"/>
              <w:left w:val="nil"/>
              <w:bottom w:val="single" w:color="auto" w:sz="4" w:space="0"/>
              <w:right w:val="single" w:color="auto" w:sz="4" w:space="0"/>
            </w:tcBorders>
            <w:tcMar>
              <w:top w:w="0" w:type="dxa"/>
              <w:left w:w="81" w:type="dxa"/>
              <w:bottom w:w="0" w:type="dxa"/>
              <w:right w:w="81"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5"/>
                <w:szCs w:val="15"/>
                <w:lang w:eastAsia="zh-CN"/>
              </w:rPr>
            </w:pPr>
            <w:r>
              <w:rPr>
                <w:rFonts w:hint="default" w:ascii="Times New Roman" w:hAnsi="Times New Roman" w:eastAsia="仿宋_GB2312" w:cs="Times New Roman"/>
                <w:kern w:val="0"/>
                <w:sz w:val="15"/>
                <w:szCs w:val="15"/>
              </w:rPr>
              <w:t>结果</w:t>
            </w:r>
          </w:p>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纠正</w:t>
            </w:r>
          </w:p>
        </w:tc>
        <w:tc>
          <w:tcPr>
            <w:tcW w:w="494" w:type="dxa"/>
            <w:tcBorders>
              <w:top w:val="single" w:color="auto" w:sz="4" w:space="0"/>
              <w:left w:val="nil"/>
              <w:bottom w:val="single" w:color="auto" w:sz="4" w:space="0"/>
              <w:right w:val="single" w:color="auto" w:sz="4" w:space="0"/>
            </w:tcBorders>
            <w:tcMar>
              <w:top w:w="0" w:type="dxa"/>
              <w:left w:w="81" w:type="dxa"/>
              <w:bottom w:w="0" w:type="dxa"/>
              <w:right w:w="81"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5"/>
                <w:szCs w:val="15"/>
                <w:lang w:eastAsia="zh-CN"/>
              </w:rPr>
            </w:pPr>
            <w:r>
              <w:rPr>
                <w:rFonts w:hint="default" w:ascii="Times New Roman" w:hAnsi="Times New Roman" w:eastAsia="仿宋_GB2312" w:cs="Times New Roman"/>
                <w:kern w:val="0"/>
                <w:sz w:val="15"/>
                <w:szCs w:val="15"/>
              </w:rPr>
              <w:t>其他</w:t>
            </w:r>
          </w:p>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结果</w:t>
            </w:r>
          </w:p>
        </w:tc>
        <w:tc>
          <w:tcPr>
            <w:tcW w:w="494" w:type="dxa"/>
            <w:tcBorders>
              <w:top w:val="single" w:color="auto" w:sz="4" w:space="0"/>
              <w:left w:val="nil"/>
              <w:bottom w:val="single" w:color="auto" w:sz="4" w:space="0"/>
              <w:right w:val="single" w:color="auto" w:sz="4" w:space="0"/>
            </w:tcBorders>
            <w:tcMar>
              <w:top w:w="0" w:type="dxa"/>
              <w:left w:w="81" w:type="dxa"/>
              <w:bottom w:w="0" w:type="dxa"/>
              <w:right w:w="81"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5"/>
                <w:szCs w:val="15"/>
                <w:lang w:eastAsia="zh-CN"/>
              </w:rPr>
            </w:pPr>
            <w:r>
              <w:rPr>
                <w:rFonts w:hint="default" w:ascii="Times New Roman" w:hAnsi="Times New Roman" w:eastAsia="仿宋_GB2312" w:cs="Times New Roman"/>
                <w:kern w:val="0"/>
                <w:sz w:val="15"/>
                <w:szCs w:val="15"/>
              </w:rPr>
              <w:t>尚未</w:t>
            </w:r>
          </w:p>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审结</w:t>
            </w:r>
          </w:p>
        </w:tc>
        <w:tc>
          <w:tcPr>
            <w:tcW w:w="519" w:type="dxa"/>
            <w:tcBorders>
              <w:top w:val="single" w:color="auto" w:sz="4" w:space="0"/>
              <w:left w:val="nil"/>
              <w:bottom w:val="single" w:color="auto" w:sz="4" w:space="0"/>
              <w:right w:val="single" w:color="auto" w:sz="4" w:space="0"/>
            </w:tcBorders>
            <w:tcMar>
              <w:top w:w="0" w:type="dxa"/>
              <w:left w:w="81" w:type="dxa"/>
              <w:bottom w:w="0" w:type="dxa"/>
              <w:right w:w="81"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总计</w:t>
            </w:r>
          </w:p>
        </w:tc>
        <w:tc>
          <w:tcPr>
            <w:tcW w:w="494" w:type="dxa"/>
            <w:tcBorders>
              <w:top w:val="single" w:color="auto" w:sz="4" w:space="0"/>
              <w:left w:val="nil"/>
              <w:bottom w:val="single" w:color="auto" w:sz="4" w:space="0"/>
              <w:right w:val="single" w:color="auto" w:sz="4" w:space="0"/>
            </w:tcBorders>
            <w:tcMar>
              <w:top w:w="0" w:type="dxa"/>
              <w:left w:w="81" w:type="dxa"/>
              <w:bottom w:w="0" w:type="dxa"/>
              <w:right w:w="81"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5"/>
                <w:szCs w:val="15"/>
                <w:lang w:eastAsia="zh-CN"/>
              </w:rPr>
            </w:pPr>
            <w:r>
              <w:rPr>
                <w:rFonts w:hint="default" w:ascii="Times New Roman" w:hAnsi="Times New Roman" w:eastAsia="仿宋_GB2312" w:cs="Times New Roman"/>
                <w:kern w:val="0"/>
                <w:sz w:val="15"/>
                <w:szCs w:val="15"/>
              </w:rPr>
              <w:t>结果</w:t>
            </w:r>
          </w:p>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维持</w:t>
            </w:r>
          </w:p>
        </w:tc>
        <w:tc>
          <w:tcPr>
            <w:tcW w:w="494" w:type="dxa"/>
            <w:tcBorders>
              <w:top w:val="single" w:color="auto" w:sz="4" w:space="0"/>
              <w:left w:val="nil"/>
              <w:bottom w:val="single" w:color="auto" w:sz="4" w:space="0"/>
              <w:right w:val="single" w:color="auto" w:sz="4" w:space="0"/>
            </w:tcBorders>
            <w:tcMar>
              <w:top w:w="0" w:type="dxa"/>
              <w:left w:w="81" w:type="dxa"/>
              <w:bottom w:w="0" w:type="dxa"/>
              <w:right w:w="81"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5"/>
                <w:szCs w:val="15"/>
                <w:lang w:eastAsia="zh-CN"/>
              </w:rPr>
            </w:pPr>
            <w:r>
              <w:rPr>
                <w:rFonts w:hint="default" w:ascii="Times New Roman" w:hAnsi="Times New Roman" w:eastAsia="仿宋_GB2312" w:cs="Times New Roman"/>
                <w:kern w:val="0"/>
                <w:sz w:val="15"/>
                <w:szCs w:val="15"/>
              </w:rPr>
              <w:t>结果</w:t>
            </w:r>
          </w:p>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纠正</w:t>
            </w:r>
          </w:p>
        </w:tc>
        <w:tc>
          <w:tcPr>
            <w:tcW w:w="495" w:type="dxa"/>
            <w:tcBorders>
              <w:top w:val="single" w:color="auto" w:sz="4" w:space="0"/>
              <w:left w:val="nil"/>
              <w:bottom w:val="single" w:color="auto" w:sz="4" w:space="0"/>
              <w:right w:val="single" w:color="auto" w:sz="4" w:space="0"/>
            </w:tcBorders>
            <w:tcMar>
              <w:top w:w="0" w:type="dxa"/>
              <w:left w:w="81" w:type="dxa"/>
              <w:bottom w:w="0" w:type="dxa"/>
              <w:right w:w="81"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5"/>
                <w:szCs w:val="15"/>
                <w:lang w:eastAsia="zh-CN"/>
              </w:rPr>
            </w:pPr>
            <w:r>
              <w:rPr>
                <w:rFonts w:hint="default" w:ascii="Times New Roman" w:hAnsi="Times New Roman" w:eastAsia="仿宋_GB2312" w:cs="Times New Roman"/>
                <w:kern w:val="0"/>
                <w:sz w:val="15"/>
                <w:szCs w:val="15"/>
              </w:rPr>
              <w:t>其他</w:t>
            </w:r>
          </w:p>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结果</w:t>
            </w:r>
          </w:p>
        </w:tc>
        <w:tc>
          <w:tcPr>
            <w:tcW w:w="495" w:type="dxa"/>
            <w:tcBorders>
              <w:top w:val="single" w:color="auto" w:sz="4" w:space="0"/>
              <w:left w:val="nil"/>
              <w:bottom w:val="single" w:color="auto" w:sz="4" w:space="0"/>
              <w:right w:val="single" w:color="auto" w:sz="4" w:space="0"/>
            </w:tcBorders>
            <w:tcMar>
              <w:top w:w="0" w:type="dxa"/>
              <w:left w:w="81" w:type="dxa"/>
              <w:bottom w:w="0" w:type="dxa"/>
              <w:right w:w="81"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5"/>
                <w:szCs w:val="15"/>
                <w:lang w:eastAsia="zh-CN"/>
              </w:rPr>
            </w:pPr>
            <w:r>
              <w:rPr>
                <w:rFonts w:hint="default" w:ascii="Times New Roman" w:hAnsi="Times New Roman" w:eastAsia="仿宋_GB2312" w:cs="Times New Roman"/>
                <w:kern w:val="0"/>
                <w:sz w:val="15"/>
                <w:szCs w:val="15"/>
              </w:rPr>
              <w:t>尚未</w:t>
            </w:r>
          </w:p>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审结</w:t>
            </w:r>
          </w:p>
        </w:tc>
        <w:tc>
          <w:tcPr>
            <w:tcW w:w="520" w:type="dxa"/>
            <w:tcBorders>
              <w:top w:val="single" w:color="auto" w:sz="4" w:space="0"/>
              <w:left w:val="nil"/>
              <w:bottom w:val="single" w:color="auto" w:sz="4" w:space="0"/>
              <w:right w:val="single" w:color="auto" w:sz="4" w:space="0"/>
            </w:tcBorders>
            <w:tcMar>
              <w:top w:w="0" w:type="dxa"/>
              <w:left w:w="81" w:type="dxa"/>
              <w:bottom w:w="0" w:type="dxa"/>
              <w:right w:w="81"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总计</w:t>
            </w:r>
          </w:p>
        </w:tc>
      </w:tr>
      <w:tr>
        <w:tblPrEx>
          <w:tblCellMar>
            <w:top w:w="15" w:type="dxa"/>
            <w:left w:w="15" w:type="dxa"/>
            <w:bottom w:w="15" w:type="dxa"/>
            <w:right w:w="15" w:type="dxa"/>
          </w:tblCellMar>
        </w:tblPrEx>
        <w:trPr>
          <w:trHeight w:val="518" w:hRule="atLeast"/>
          <w:jc w:val="center"/>
        </w:trPr>
        <w:tc>
          <w:tcPr>
            <w:tcW w:w="494" w:type="dxa"/>
            <w:tcBorders>
              <w:top w:val="nil"/>
              <w:left w:val="single" w:color="auto" w:sz="4" w:space="0"/>
              <w:bottom w:val="single" w:color="auto" w:sz="4" w:space="0"/>
              <w:right w:val="single" w:color="auto" w:sz="4" w:space="0"/>
            </w:tcBorders>
            <w:tcMar>
              <w:top w:w="0" w:type="dxa"/>
              <w:left w:w="81" w:type="dxa"/>
              <w:bottom w:w="0" w:type="dxa"/>
              <w:right w:w="81"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494" w:type="dxa"/>
            <w:tcBorders>
              <w:top w:val="nil"/>
              <w:left w:val="nil"/>
              <w:bottom w:val="single" w:color="auto" w:sz="4" w:space="0"/>
              <w:right w:val="single" w:color="auto" w:sz="4" w:space="0"/>
            </w:tcBorders>
            <w:tcMar>
              <w:top w:w="0" w:type="dxa"/>
              <w:left w:w="81" w:type="dxa"/>
              <w:bottom w:w="0" w:type="dxa"/>
              <w:right w:w="81"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494" w:type="dxa"/>
            <w:tcBorders>
              <w:top w:val="nil"/>
              <w:left w:val="nil"/>
              <w:bottom w:val="single" w:color="auto" w:sz="4" w:space="0"/>
              <w:right w:val="single" w:color="auto" w:sz="4" w:space="0"/>
            </w:tcBorders>
            <w:tcMar>
              <w:top w:w="0" w:type="dxa"/>
              <w:left w:w="81" w:type="dxa"/>
              <w:bottom w:w="0" w:type="dxa"/>
              <w:right w:w="81"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494" w:type="dxa"/>
            <w:tcBorders>
              <w:top w:val="nil"/>
              <w:left w:val="nil"/>
              <w:bottom w:val="single" w:color="auto" w:sz="4" w:space="0"/>
              <w:right w:val="single" w:color="auto" w:sz="4" w:space="0"/>
            </w:tcBorders>
            <w:tcMar>
              <w:top w:w="0" w:type="dxa"/>
              <w:left w:w="81" w:type="dxa"/>
              <w:bottom w:w="0" w:type="dxa"/>
              <w:right w:w="81"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19" w:type="dxa"/>
            <w:tcBorders>
              <w:top w:val="nil"/>
              <w:left w:val="nil"/>
              <w:bottom w:val="single" w:color="auto" w:sz="4" w:space="0"/>
              <w:right w:val="single" w:color="auto" w:sz="4" w:space="0"/>
            </w:tcBorders>
            <w:tcMar>
              <w:top w:w="0" w:type="dxa"/>
              <w:left w:w="81" w:type="dxa"/>
              <w:bottom w:w="0" w:type="dxa"/>
              <w:right w:w="81"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494" w:type="dxa"/>
            <w:tcBorders>
              <w:top w:val="nil"/>
              <w:left w:val="nil"/>
              <w:bottom w:val="single" w:color="auto" w:sz="4" w:space="0"/>
              <w:right w:val="single" w:color="auto" w:sz="4" w:space="0"/>
            </w:tcBorders>
            <w:tcMar>
              <w:top w:w="0" w:type="dxa"/>
              <w:left w:w="81" w:type="dxa"/>
              <w:bottom w:w="0" w:type="dxa"/>
              <w:right w:w="81"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494" w:type="dxa"/>
            <w:tcBorders>
              <w:top w:val="nil"/>
              <w:left w:val="nil"/>
              <w:bottom w:val="single" w:color="auto" w:sz="4" w:space="0"/>
              <w:right w:val="single" w:color="auto" w:sz="4" w:space="0"/>
            </w:tcBorders>
            <w:tcMar>
              <w:top w:w="0" w:type="dxa"/>
              <w:left w:w="81" w:type="dxa"/>
              <w:bottom w:w="0" w:type="dxa"/>
              <w:right w:w="81"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494" w:type="dxa"/>
            <w:tcBorders>
              <w:top w:val="nil"/>
              <w:left w:val="nil"/>
              <w:bottom w:val="single" w:color="auto" w:sz="4" w:space="0"/>
              <w:right w:val="single" w:color="auto" w:sz="4" w:space="0"/>
            </w:tcBorders>
            <w:tcMar>
              <w:top w:w="0" w:type="dxa"/>
              <w:left w:w="81" w:type="dxa"/>
              <w:bottom w:w="0" w:type="dxa"/>
              <w:right w:w="81"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494" w:type="dxa"/>
            <w:tcBorders>
              <w:top w:val="nil"/>
              <w:left w:val="nil"/>
              <w:bottom w:val="single" w:color="auto" w:sz="4" w:space="0"/>
              <w:right w:val="single" w:color="auto" w:sz="4" w:space="0"/>
            </w:tcBorders>
            <w:tcMar>
              <w:top w:w="0" w:type="dxa"/>
              <w:left w:w="81" w:type="dxa"/>
              <w:bottom w:w="0" w:type="dxa"/>
              <w:right w:w="81"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19" w:type="dxa"/>
            <w:tcBorders>
              <w:top w:val="nil"/>
              <w:left w:val="nil"/>
              <w:bottom w:val="single" w:color="auto" w:sz="4" w:space="0"/>
              <w:right w:val="single" w:color="auto" w:sz="4" w:space="0"/>
            </w:tcBorders>
            <w:tcMar>
              <w:top w:w="0" w:type="dxa"/>
              <w:left w:w="81" w:type="dxa"/>
              <w:bottom w:w="0" w:type="dxa"/>
              <w:right w:w="81"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494" w:type="dxa"/>
            <w:tcBorders>
              <w:top w:val="nil"/>
              <w:left w:val="nil"/>
              <w:bottom w:val="single" w:color="auto" w:sz="4" w:space="0"/>
              <w:right w:val="single" w:color="auto" w:sz="4" w:space="0"/>
            </w:tcBorders>
            <w:tcMar>
              <w:top w:w="0" w:type="dxa"/>
              <w:left w:w="81" w:type="dxa"/>
              <w:bottom w:w="0" w:type="dxa"/>
              <w:right w:w="81"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494" w:type="dxa"/>
            <w:tcBorders>
              <w:top w:val="nil"/>
              <w:left w:val="nil"/>
              <w:bottom w:val="single" w:color="auto" w:sz="4" w:space="0"/>
              <w:right w:val="single" w:color="auto" w:sz="4" w:space="0"/>
            </w:tcBorders>
            <w:tcMar>
              <w:top w:w="0" w:type="dxa"/>
              <w:left w:w="81" w:type="dxa"/>
              <w:bottom w:w="0" w:type="dxa"/>
              <w:right w:w="81"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495" w:type="dxa"/>
            <w:tcBorders>
              <w:top w:val="nil"/>
              <w:left w:val="nil"/>
              <w:bottom w:val="single" w:color="auto" w:sz="4" w:space="0"/>
              <w:right w:val="single" w:color="auto" w:sz="4" w:space="0"/>
            </w:tcBorders>
            <w:tcMar>
              <w:top w:w="0" w:type="dxa"/>
              <w:left w:w="81" w:type="dxa"/>
              <w:bottom w:w="0" w:type="dxa"/>
              <w:right w:w="81"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495" w:type="dxa"/>
            <w:tcBorders>
              <w:top w:val="nil"/>
              <w:left w:val="nil"/>
              <w:bottom w:val="single" w:color="auto" w:sz="4" w:space="0"/>
              <w:right w:val="single" w:color="auto" w:sz="4" w:space="0"/>
            </w:tcBorders>
            <w:tcMar>
              <w:top w:w="0" w:type="dxa"/>
              <w:left w:w="81" w:type="dxa"/>
              <w:bottom w:w="0" w:type="dxa"/>
              <w:right w:w="81"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c>
          <w:tcPr>
            <w:tcW w:w="520" w:type="dxa"/>
            <w:tcBorders>
              <w:top w:val="nil"/>
              <w:left w:val="nil"/>
              <w:bottom w:val="single" w:color="auto" w:sz="4" w:space="0"/>
              <w:right w:val="single" w:color="auto" w:sz="4" w:space="0"/>
            </w:tcBorders>
            <w:tcMar>
              <w:top w:w="0" w:type="dxa"/>
              <w:left w:w="81" w:type="dxa"/>
              <w:bottom w:w="0" w:type="dxa"/>
              <w:right w:w="81"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16"/>
                <w:szCs w:val="16"/>
              </w:rPr>
            </w:pPr>
            <w:r>
              <w:rPr>
                <w:rFonts w:hint="default" w:ascii="Times New Roman" w:hAnsi="Times New Roman" w:eastAsia="仿宋_GB2312" w:cs="Times New Roman"/>
                <w:kern w:val="0"/>
                <w:sz w:val="15"/>
                <w:szCs w:val="15"/>
              </w:rPr>
              <w:t>0</w:t>
            </w:r>
          </w:p>
        </w:tc>
      </w:tr>
    </w:tbl>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000000"/>
          <w:kern w:val="0"/>
          <w:sz w:val="32"/>
          <w:szCs w:val="32"/>
          <w:lang w:eastAsia="zh-CN"/>
        </w:rPr>
      </w:pPr>
      <w:r>
        <w:rPr>
          <w:rFonts w:hint="default" w:ascii="Times New Roman" w:hAnsi="Times New Roman" w:eastAsia="黑体" w:cs="Times New Roman"/>
          <w:color w:val="000000"/>
          <w:kern w:val="0"/>
          <w:sz w:val="32"/>
          <w:szCs w:val="32"/>
          <w:lang w:eastAsia="zh-CN"/>
        </w:rPr>
        <w:t>五、存在的主要问题及改进情况</w:t>
      </w:r>
    </w:p>
    <w:p>
      <w:pPr>
        <w:keepNext w:val="0"/>
        <w:keepLines w:val="0"/>
        <w:pageBreakBefore w:val="0"/>
        <w:widowControl/>
        <w:kinsoku/>
        <w:wordWrap/>
        <w:overflowPunct/>
        <w:topLinePunct w:val="0"/>
        <w:autoSpaceDE w:val="0"/>
        <w:autoSpaceDN/>
        <w:bidi w:val="0"/>
        <w:adjustRightInd w:val="0"/>
        <w:snapToGrid w:val="0"/>
        <w:spacing w:line="600" w:lineRule="exact"/>
        <w:ind w:firstLine="640" w:firstLineChars="200"/>
        <w:jc w:val="both"/>
        <w:textAlignment w:val="auto"/>
        <w:rPr>
          <w:rFonts w:hint="default" w:ascii="楷体_GB2312" w:hAnsi="楷体_GB2312" w:eastAsia="楷体_GB2312" w:cs="楷体_GB2312"/>
          <w:color w:val="auto"/>
          <w:sz w:val="32"/>
          <w:szCs w:val="32"/>
          <w:shd w:val="clear" w:color="auto" w:fill="FFFFFF"/>
        </w:rPr>
      </w:pPr>
      <w:r>
        <w:rPr>
          <w:rFonts w:hint="default" w:ascii="楷体_GB2312" w:hAnsi="楷体_GB2312" w:eastAsia="楷体_GB2312" w:cs="楷体_GB2312"/>
          <w:color w:val="auto"/>
          <w:sz w:val="32"/>
          <w:szCs w:val="32"/>
          <w:shd w:val="clear" w:color="auto" w:fill="FFFFFF"/>
        </w:rPr>
        <w:t>（一）存在的问题</w:t>
      </w:r>
    </w:p>
    <w:p>
      <w:pPr>
        <w:keepNext w:val="0"/>
        <w:keepLines w:val="0"/>
        <w:pageBreakBefore w:val="0"/>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是公开形式较为单一：多以文字、表格形式呈现信息，图解、短视频等生动直观的新媒体形式运用较少，解读传播力不足。二是业务融合不够紧密：“公开是常态”的理念未完全融入统计调查、数据分析全流程，公开工作缺乏源头活力与统计特色。</w:t>
      </w:r>
    </w:p>
    <w:p>
      <w:pPr>
        <w:keepNext w:val="0"/>
        <w:keepLines w:val="0"/>
        <w:pageBreakBefore w:val="0"/>
        <w:widowControl/>
        <w:kinsoku/>
        <w:wordWrap/>
        <w:overflowPunct/>
        <w:topLinePunct w:val="0"/>
        <w:autoSpaceDE w:val="0"/>
        <w:autoSpaceDN/>
        <w:bidi w:val="0"/>
        <w:adjustRightInd w:val="0"/>
        <w:snapToGrid w:val="0"/>
        <w:spacing w:line="600" w:lineRule="exact"/>
        <w:ind w:firstLine="640" w:firstLineChars="200"/>
        <w:jc w:val="both"/>
        <w:textAlignment w:val="auto"/>
        <w:rPr>
          <w:rFonts w:hint="eastAsia" w:ascii="楷体_GB2312" w:hAnsi="楷体_GB2312" w:eastAsia="楷体_GB2312" w:cs="楷体_GB2312"/>
          <w:color w:val="auto"/>
          <w:sz w:val="32"/>
          <w:szCs w:val="32"/>
          <w:shd w:val="clear" w:color="auto" w:fill="FFFFFF"/>
        </w:rPr>
      </w:pPr>
      <w:r>
        <w:rPr>
          <w:rFonts w:hint="eastAsia" w:ascii="楷体_GB2312" w:hAnsi="楷体_GB2312" w:eastAsia="楷体_GB2312" w:cs="楷体_GB2312"/>
          <w:color w:val="auto"/>
          <w:sz w:val="32"/>
          <w:szCs w:val="32"/>
          <w:shd w:val="clear" w:color="auto" w:fill="FFFFFF"/>
          <w:lang w:eastAsia="zh-CN"/>
        </w:rPr>
        <w:t>（</w:t>
      </w:r>
      <w:r>
        <w:rPr>
          <w:rFonts w:hint="eastAsia" w:ascii="楷体_GB2312" w:hAnsi="楷体_GB2312" w:eastAsia="楷体_GB2312" w:cs="楷体_GB2312"/>
          <w:color w:val="auto"/>
          <w:sz w:val="32"/>
          <w:szCs w:val="32"/>
          <w:shd w:val="clear" w:color="auto" w:fill="FFFFFF"/>
          <w:lang w:val="en-US" w:eastAsia="zh-CN"/>
        </w:rPr>
        <w:t>二）</w:t>
      </w:r>
      <w:r>
        <w:rPr>
          <w:rFonts w:hint="eastAsia" w:ascii="楷体_GB2312" w:hAnsi="楷体_GB2312" w:eastAsia="楷体_GB2312" w:cs="楷体_GB2312"/>
          <w:color w:val="auto"/>
          <w:sz w:val="32"/>
          <w:szCs w:val="32"/>
          <w:shd w:val="clear" w:color="auto" w:fill="FFFFFF"/>
        </w:rPr>
        <w:t>改进情况</w:t>
      </w:r>
    </w:p>
    <w:p>
      <w:pPr>
        <w:keepNext w:val="0"/>
        <w:keepLines w:val="0"/>
        <w:pageBreakBefore w:val="0"/>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一是进一步提高认识，切实加强对《中华人民共和国政府信息公开条例》的学习宣传。继续将政务公开作为本局的工作重要内容，认真抓好抓落实，进一步提高干部职工的思想认识，不断增强做好政务公开工作的责任感和使命感。</w:t>
      </w:r>
    </w:p>
    <w:p>
      <w:pPr>
        <w:keepNext w:val="0"/>
        <w:keepLines w:val="0"/>
        <w:pageBreakBefore w:val="0"/>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是充实公开内容。按照“以公开为原则，不公开为例外”的总体要求，进一步做好公开和免予公开两类信息的界定。按照《中华人民共和国政府信息公开条例》等法规、规章、制度的规定，及时公开政务信息，将公开内容做到真实、具体、全面。并在工作质量、态度、时效等方面进一步作出承诺，不断增强工作透明度。加强对公众关注度高的信息的梳理，充分征求公众意见，推动科学决策、民主决策。</w:t>
      </w:r>
    </w:p>
    <w:p>
      <w:pPr>
        <w:keepNext w:val="0"/>
        <w:keepLines w:val="0"/>
        <w:pageBreakBefore w:val="0"/>
        <w:kinsoku/>
        <w:wordWrap/>
        <w:overflowPunct/>
        <w:topLinePunct w:val="0"/>
        <w:autoSpaceDE w:val="0"/>
        <w:autoSpaceDN/>
        <w:bidi w:val="0"/>
        <w:adjustRightInd w:val="0"/>
        <w:snapToGrid w:val="0"/>
        <w:spacing w:line="600" w:lineRule="exact"/>
        <w:ind w:firstLine="640" w:firstLineChars="200"/>
        <w:jc w:val="both"/>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六、其他需要报告的事项</w:t>
      </w:r>
    </w:p>
    <w:p>
      <w:pPr>
        <w:keepNext w:val="0"/>
        <w:keepLines w:val="0"/>
        <w:pageBreakBefore w:val="0"/>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1.收取信息处理费情况方面。根据《国务院办公厅关于印发〈政府信息公开信息处理费管理办法〉的通知》（国办函〔2020〕109号）规定，2025年度统计局未收取信息处理费。</w:t>
      </w:r>
    </w:p>
    <w:p>
      <w:pPr>
        <w:keepNext w:val="0"/>
        <w:keepLines w:val="0"/>
        <w:pageBreakBefore w:val="0"/>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2.人大代表建议和政协提案办理情况方面。本年度未收到办理的人大建议和政协提案。</w:t>
      </w:r>
    </w:p>
    <w:p>
      <w:pPr>
        <w:keepNext w:val="0"/>
        <w:keepLines w:val="0"/>
        <w:pageBreakBefore w:val="0"/>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行政权力公开透明运行工作情况方面。不断优化服务流程，推动统计信息公开工作的开展。一是领导重视，分工明确。局长高度重视政务公开工作，以办公室牵头，各科室全力配合的工作机制，大大提高了开展政务公开的工作效率。二是制度完善，流程规范。统计局在严格遵守《中华人民共和国统计法》，执行《中华人民共和国政府信息公开条例》的基础上，结合工作中的实际情况，完善信息公开的各项规章制度，用制度推进信息公开工作的落实。三是规范服务，程序公开。为切实保障政务公开工作的顺利开展，我单位派专人对该项工作进行负责、管理，层层把关和梳理。</w:t>
      </w:r>
    </w:p>
    <w:p>
      <w:pPr>
        <w:keepNext w:val="0"/>
        <w:keepLines w:val="0"/>
        <w:pageBreakBefore w:val="0"/>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iCs w:val="0"/>
          <w:caps w:val="0"/>
          <w:color w:val="000000"/>
          <w:spacing w:val="0"/>
          <w:sz w:val="32"/>
          <w:szCs w:val="32"/>
          <w:shd w:val="clear" w:fill="FFFFFF"/>
          <w:lang w:val="en-US" w:eastAsia="zh-CN"/>
        </w:rPr>
        <w:t>4、</w:t>
      </w:r>
      <w:r>
        <w:rPr>
          <w:rFonts w:hint="default" w:ascii="Times New Roman" w:hAnsi="Times New Roman" w:eastAsia="仿宋_GB2312" w:cs="Times New Roman"/>
          <w:i w:val="0"/>
          <w:iCs w:val="0"/>
          <w:caps w:val="0"/>
          <w:color w:val="000000"/>
          <w:spacing w:val="0"/>
          <w:sz w:val="32"/>
          <w:szCs w:val="32"/>
          <w:shd w:val="clear" w:fill="FFFFFF"/>
        </w:rPr>
        <w:t>本单位在政务公开制度、内容、形式和平台建设方面的创新实践情况。为进一步加强对政务公开工作的监督和管理，增加工作透明度，结合我局工作实际，通过</w:t>
      </w:r>
      <w:r>
        <w:rPr>
          <w:rFonts w:hint="default" w:ascii="Times New Roman" w:hAnsi="Times New Roman" w:eastAsia="仿宋_GB2312" w:cs="Times New Roman"/>
          <w:i w:val="0"/>
          <w:iCs w:val="0"/>
          <w:caps w:val="0"/>
          <w:color w:val="000000"/>
          <w:spacing w:val="0"/>
          <w:sz w:val="32"/>
          <w:szCs w:val="32"/>
          <w:shd w:val="clear" w:fill="FFFFFF"/>
          <w:lang w:val="en-US" w:eastAsia="zh-CN"/>
        </w:rPr>
        <w:t>薛城</w:t>
      </w:r>
      <w:r>
        <w:rPr>
          <w:rFonts w:hint="default" w:ascii="Times New Roman" w:hAnsi="Times New Roman" w:eastAsia="仿宋_GB2312" w:cs="Times New Roman"/>
          <w:i w:val="0"/>
          <w:iCs w:val="0"/>
          <w:caps w:val="0"/>
          <w:color w:val="000000"/>
          <w:spacing w:val="0"/>
          <w:sz w:val="32"/>
          <w:szCs w:val="32"/>
          <w:shd w:val="clear" w:fill="FFFFFF"/>
        </w:rPr>
        <w:t>区人民政府门户网站，做好统计领域信息公开，在区政府网站规范设置由统计公报、统计年鉴、统计数据、统计数据分析解读等信息组成的公开栏目，定期发布统计数据。</w:t>
      </w:r>
    </w:p>
    <w:p>
      <w:pPr>
        <w:keepNext w:val="0"/>
        <w:keepLines w:val="0"/>
        <w:pageBreakBefore w:val="0"/>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.本单位政府信息公开工作年度报告数据统计需要说明的事项：无</w:t>
      </w:r>
    </w:p>
    <w:p>
      <w:pPr>
        <w:keepNext w:val="0"/>
        <w:keepLines w:val="0"/>
        <w:pageBreakBefore w:val="0"/>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.其他有关文件专门要求通过政府信息公开工作年度报告予以报告的事项：无</w:t>
      </w:r>
    </w:p>
    <w:p>
      <w:pPr>
        <w:keepNext w:val="0"/>
        <w:keepLines w:val="0"/>
        <w:pageBreakBefore w:val="0"/>
        <w:kinsoku/>
        <w:wordWrap/>
        <w:overflowPunct/>
        <w:topLinePunct w:val="0"/>
        <w:autoSpaceDN/>
        <w:bidi w:val="0"/>
        <w:spacing w:line="600" w:lineRule="exact"/>
        <w:textAlignment w:val="auto"/>
        <w:rPr>
          <w:rFonts w:hint="default" w:ascii="Times New Roman" w:hAnsi="Times New Roman" w:eastAsia="仿宋_GB2312" w:cs="Times New Roman"/>
          <w:sz w:val="32"/>
          <w:szCs w:val="32"/>
        </w:rPr>
      </w:pPr>
    </w:p>
    <w:sectPr>
      <w:footerReference r:id="rId3" w:type="default"/>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1B"/>
    <w:rsid w:val="00A93792"/>
    <w:rsid w:val="00D11F1B"/>
    <w:rsid w:val="024737BC"/>
    <w:rsid w:val="0B1D155E"/>
    <w:rsid w:val="0BFF4E1E"/>
    <w:rsid w:val="15A9236C"/>
    <w:rsid w:val="1688346E"/>
    <w:rsid w:val="1A5E25B6"/>
    <w:rsid w:val="1AD67034"/>
    <w:rsid w:val="1C071B9A"/>
    <w:rsid w:val="1E0A2D5D"/>
    <w:rsid w:val="1FF79571"/>
    <w:rsid w:val="2EB538B8"/>
    <w:rsid w:val="44780FD8"/>
    <w:rsid w:val="4A1E7F2C"/>
    <w:rsid w:val="514E28A1"/>
    <w:rsid w:val="5B3A2552"/>
    <w:rsid w:val="5DDE1A54"/>
    <w:rsid w:val="60DB04CD"/>
    <w:rsid w:val="6B34258E"/>
    <w:rsid w:val="74416441"/>
    <w:rsid w:val="75F9612B"/>
    <w:rsid w:val="77FB9F40"/>
    <w:rsid w:val="7860333A"/>
    <w:rsid w:val="7F3D45C5"/>
    <w:rsid w:val="995F6499"/>
    <w:rsid w:val="A7EB83A3"/>
    <w:rsid w:val="BDED0A72"/>
    <w:rsid w:val="DFFF8A3E"/>
    <w:rsid w:val="FDF360D7"/>
    <w:rsid w:val="FEED4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15"/>
    <w:basedOn w:val="6"/>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1558</Words>
  <Characters>1685</Characters>
  <Lines>21</Lines>
  <Paragraphs>6</Paragraphs>
  <TotalTime>61</TotalTime>
  <ScaleCrop>false</ScaleCrop>
  <LinksUpToDate>false</LinksUpToDate>
  <CharactersWithSpaces>1691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2026-01-08T07:29:00Z</dcterms:created>
  <dc:creator>Administrator</dc:creator>
  <cp:lastModifiedBy>user</cp:lastModifiedBy>
  <dcterms:modified xsi:type="dcterms:W3CDTF">2026-02-10T15:09:04Z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eyJoZGlkIjoiNGY5YmU2M2E0MGIyNGY5ZjEzNDI1NzgyMzY1YmJhM2QiLCJ1c2VySWQiOiI1MzUyMDMxNzgifQ==</vt:lpwstr>
  </property>
  <property fmtid="{D5CDD505-2E9C-101B-9397-08002B2CF9AE}" pid="3" name="KSOProductBuildVer">
    <vt:lpwstr>2052-11.8.2.10337</vt:lpwstr>
  </property>
  <property fmtid="{D5CDD505-2E9C-101B-9397-08002B2CF9AE}" pid="4" name="ICV">
    <vt:lpwstr>63BFF05146C949249E57D167E38DD50D_12</vt:lpwstr>
  </property>
</Properties>
</file>