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58420</wp:posOffset>
            </wp:positionV>
            <wp:extent cx="6656070" cy="2813050"/>
            <wp:effectExtent l="0" t="0" r="3810" b="6350"/>
            <wp:wrapNone/>
            <wp:docPr id="2" name="图片 2" descr="薛政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薛政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607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薛政发〔2024〕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薛城区人民政府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关于下达2024年度全区安全生产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控制目标的通知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各镇政府、街道办事处，区政府有关部门，有关企事业单位：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根据上级有关规定和《枣庄市人民政府关于下达2024年度全市安全生产控制目标的通知》（枣政发〔2024〕1号）要求，为压实安全生产工作责任，切实做好全年安全生产工作，区政府确定2024年度全区安全生产控制目标为：杜绝较大及以上生产安全事故的发生；减少一般生产安全事故的发生，百亿元GDP生产安全事故死亡率控制在前三年（2021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2023年）平均数以内。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级各部门单位要以习近平新时代中国特色社会主义思想为指导，深入贯彻党的二十大精神，牢固树立安全发展理念，以省委、省政府“八抓20条”创新措施为抓手，以安全生产治本攻坚三年行动为主线，以防范和遏制生产安全事故为重点，全面落实安全生产责任制，大力夯实基层基础，不断提升安全防范能力和安全生产治理水平，确保不突破区政府下达的年度安全生产控制目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年终，区政府将组织有关部门单位对各镇街、有关部门、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企事业单位的安全生产目标完成情况、履行安全监管职责情况进行考核，对认真履行安全监管职责、未突破安全生产控制目标、安全生产目标责任考核成绩优异的单位予以表彰奖励，对成绩合格的单位予以通报表扬。对出现下列情况之一者，取消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lang w:val="en-US" w:eastAsia="zh-CN" w:bidi="ar"/>
        </w:rPr>
        <w:t>该单位及其主要负责人当年度评先评优资格，并予以通报批评。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一、发生死亡1人以上（含1人）生产安全责任事故的相关镇街、行业企业主管部门、企事业单位；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二、迟报、漏报、谎报、瞒报或未按生产安全事故报告程序上报的相关镇街、行业企业主管部门、企事业单位；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三、年度内2次受到区安委会通报批评或下达重大安全隐患整改指令后，逾期未整改的相关镇街、部门、企事业单位；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四、在辖区或行业领域内，对群众举报、上级督办、日常检查发现企事业单位违反安全生产管理相关规定，未采取有效措施予以依法查处的相关镇街、部门；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五、安全生产目标责任考核被评定为不合格的镇街、部门和企事业单位；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六、除以上情形外，根据《山东省党政领导干部安全生产责任追究办法（试行）》，领导干部被问责的镇街、部门和涉及的企事业单位。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right"/>
        <w:textAlignment w:val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薛城区人民政府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2024年3月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日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（此件公开发布）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88265</wp:posOffset>
                </wp:positionV>
                <wp:extent cx="544068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.95pt;height:0.05pt;width:428.4pt;z-index:251660288;mso-width-relative:page;mso-height-relative:page;" filled="f" stroked="t" coordsize="21600,21600" o:gfxdata="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ElLyNQAAAAHAQAADwAAAAAAAAABACAAAAAiAAAAZHJzL2Rvd25yZXYueG1sUEsBAhQA&#10;FAAAAAgAh07iQAjelXD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388620</wp:posOffset>
                </wp:positionV>
                <wp:extent cx="54406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30.6pt;height:0.05pt;width:428.4pt;z-index:251659264;mso-width-relative:page;mso-height-relative:page;" filled="f" stroked="t" coordsize="21600,21600" o:gfxdata="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9kmHNQAAAAHAQAADwAAAAAAAAABACAAAAAiAAAAZHJzL2Rvd25yZXYueG1sUEsBAhQA&#10;FAAAAAgAh07iQPYTWnr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薛城区人民政府办公室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701" w:bottom="1701" w:left="1701" w:header="1134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GI4MjEwMDU1ZTE1ZDZhODgwYmY2MTgxOWM5Y2EifQ=="/>
  </w:docVars>
  <w:rsids>
    <w:rsidRoot w:val="4C111681"/>
    <w:rsid w:val="071C57E1"/>
    <w:rsid w:val="09C07851"/>
    <w:rsid w:val="0B47526D"/>
    <w:rsid w:val="12BC7D23"/>
    <w:rsid w:val="1CBF4273"/>
    <w:rsid w:val="331E5F45"/>
    <w:rsid w:val="478E52C6"/>
    <w:rsid w:val="4C111681"/>
    <w:rsid w:val="4E9A62A5"/>
    <w:rsid w:val="51D930A8"/>
    <w:rsid w:val="59881436"/>
    <w:rsid w:val="59D538CC"/>
    <w:rsid w:val="5C771D15"/>
    <w:rsid w:val="60E34B01"/>
    <w:rsid w:val="6DF34AA8"/>
    <w:rsid w:val="78A1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缩进1"/>
    <w:basedOn w:val="1"/>
    <w:autoRedefine/>
    <w:qFormat/>
    <w:uiPriority w:val="0"/>
    <w:pPr>
      <w:ind w:firstLine="42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895</Words>
  <Characters>927</Characters>
  <Lines>0</Lines>
  <Paragraphs>0</Paragraphs>
  <TotalTime>17</TotalTime>
  <ScaleCrop>false</ScaleCrop>
  <LinksUpToDate>false</LinksUpToDate>
  <CharactersWithSpaces>961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2023-03-03T02:24:00Z</dcterms:created>
  <dc:creator>西贝</dc:creator>
  <cp:lastModifiedBy>残念の封</cp:lastModifiedBy>
  <cp:lastPrinted>2024-03-19T09:54:00Z</cp:lastPrinted>
  <dcterms:modified xsi:type="dcterms:W3CDTF">2024-03-25T11:47:09Z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8857FD7EB0E042FB8A4999F8111A232F_13</vt:lpwstr>
  </property>
</Properties>
</file>