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91" w:firstLineChars="900"/>
        <w:rPr>
          <w:rFonts w:hint="eastAsia" w:ascii="黑体" w:hAnsi="黑体" w:eastAsia="黑体" w:cs="黑体"/>
          <w:b/>
          <w:bCs/>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目  录</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《规章制度标准化管理办法》</w:t>
      </w:r>
      <w:r>
        <w:rPr>
          <w:rFonts w:hint="eastAsia"/>
          <w:color w:val="000000" w:themeColor="text1"/>
          <w:sz w:val="24"/>
          <w:szCs w:val="24"/>
          <w14:textFill>
            <w14:solidFill>
              <w14:schemeClr w14:val="tx1"/>
            </w14:solidFill>
          </w14:textFill>
        </w:rPr>
        <w:t>（SR-G-QG-01-2021）..............................................................</w:t>
      </w:r>
      <w:r>
        <w:rPr>
          <w:rFonts w:hint="eastAsia"/>
          <w:color w:val="000000" w:themeColor="text1"/>
          <w:sz w:val="24"/>
          <w:szCs w:val="24"/>
          <w:lang w:val="en-US" w:eastAsia="zh-CN"/>
          <w14:textFill>
            <w14:solidFill>
              <w14:schemeClr w14:val="tx1"/>
            </w14:solidFill>
          </w14:textFill>
        </w:rPr>
        <w:t>1</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《“三重一大”事项决策制度实施办法》（</w:t>
      </w:r>
      <w:r>
        <w:rPr>
          <w:rFonts w:hint="eastAsia" w:hAnsi="宋体" w:eastAsia="宋体" w:cs="宋体"/>
          <w:color w:val="000000" w:themeColor="text1"/>
          <w:sz w:val="24"/>
          <w:szCs w:val="24"/>
          <w14:textFill>
            <w14:solidFill>
              <w14:schemeClr w14:val="tx1"/>
            </w14:solidFill>
          </w14:textFill>
        </w:rPr>
        <w:t>SR-G-DQ-01-2021</w:t>
      </w:r>
      <w:r>
        <w:rPr>
          <w:rFonts w:hint="eastAsia" w:ascii="宋体" w:hAnsi="宋体" w:eastAsia="宋体"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《党委议事规则》（SR-G-DQ-02-2021）.................................................................................</w:t>
      </w:r>
      <w:r>
        <w:rPr>
          <w:rFonts w:hint="eastAsia"/>
          <w:color w:val="000000" w:themeColor="text1"/>
          <w:sz w:val="24"/>
          <w:szCs w:val="24"/>
          <w:lang w:val="en-US" w:eastAsia="zh-CN"/>
          <w14:textFill>
            <w14:solidFill>
              <w14:schemeClr w14:val="tx1"/>
            </w14:solidFill>
          </w14:textFill>
        </w:rPr>
        <w:t>8</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《党务工作制度》（SR-G-DQ-03-2021）.................................................................................</w:t>
      </w:r>
      <w:r>
        <w:rPr>
          <w:rFonts w:hint="eastAsia"/>
          <w:color w:val="000000" w:themeColor="text1"/>
          <w:sz w:val="24"/>
          <w:szCs w:val="24"/>
          <w:lang w:val="en-US" w:eastAsia="zh-CN"/>
          <w14:textFill>
            <w14:solidFill>
              <w14:schemeClr w14:val="tx1"/>
            </w14:solidFill>
          </w14:textFill>
        </w:rPr>
        <w:t>10</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《纪检工作制度》（SR-G-DQ-04-2021）................................................................................</w:t>
      </w:r>
      <w:r>
        <w:rPr>
          <w:rFonts w:hint="eastAsia"/>
          <w:color w:val="000000" w:themeColor="text1"/>
          <w:sz w:val="24"/>
          <w:szCs w:val="24"/>
          <w:lang w:val="en-US" w:eastAsia="zh-CN"/>
          <w14:textFill>
            <w14:solidFill>
              <w14:schemeClr w14:val="tx1"/>
            </w14:solidFill>
          </w14:textFill>
        </w:rPr>
        <w:t>13</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《党风廉政建设制度》（SR-G-DQ-05-2021）........................................................................</w:t>
      </w:r>
      <w:r>
        <w:rPr>
          <w:rFonts w:hint="eastAsia"/>
          <w:color w:val="000000" w:themeColor="text1"/>
          <w:sz w:val="24"/>
          <w:szCs w:val="24"/>
          <w:lang w:val="en-US" w:eastAsia="zh-CN"/>
          <w14:textFill>
            <w14:solidFill>
              <w14:schemeClr w14:val="tx1"/>
            </w14:solidFill>
          </w14:textFill>
        </w:rPr>
        <w:t>16</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《安全生产检查制度》（SR-G-QG-02-2021）.......................................................................</w:t>
      </w:r>
      <w:r>
        <w:rPr>
          <w:rFonts w:hint="eastAsia"/>
          <w:color w:val="000000" w:themeColor="text1"/>
          <w:sz w:val="24"/>
          <w:szCs w:val="24"/>
          <w:lang w:val="en-US" w:eastAsia="zh-CN"/>
          <w14:textFill>
            <w14:solidFill>
              <w14:schemeClr w14:val="tx1"/>
            </w14:solidFill>
          </w14:textFill>
        </w:rPr>
        <w:t>17</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《安全生产责任制度》（SR-G-QG-03-2021）........................................................................</w:t>
      </w:r>
      <w:r>
        <w:rPr>
          <w:rFonts w:hint="eastAsia"/>
          <w:color w:val="000000" w:themeColor="text1"/>
          <w:sz w:val="24"/>
          <w:szCs w:val="24"/>
          <w:lang w:val="en-US" w:eastAsia="zh-CN"/>
          <w14:textFill>
            <w14:solidFill>
              <w14:schemeClr w14:val="tx1"/>
            </w14:solidFill>
          </w14:textFill>
        </w:rPr>
        <w:t>19</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《采购工作规程》（SR-G-QG-04-2021）................................................................................</w:t>
      </w:r>
      <w:r>
        <w:rPr>
          <w:rFonts w:hint="eastAsia"/>
          <w:color w:val="000000" w:themeColor="text1"/>
          <w:sz w:val="24"/>
          <w:szCs w:val="24"/>
          <w:lang w:val="en-US" w:eastAsia="zh-CN"/>
          <w14:textFill>
            <w14:solidFill>
              <w14:schemeClr w14:val="tx1"/>
            </w14:solidFill>
          </w14:textFill>
        </w:rPr>
        <w:t>26</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《财务管理制度》</w:t>
      </w:r>
      <w:r>
        <w:rPr>
          <w:rFonts w:hint="eastAsia"/>
          <w:color w:val="000000" w:themeColor="text1"/>
          <w:sz w:val="24"/>
          <w:szCs w:val="24"/>
          <w14:textFill>
            <w14:solidFill>
              <w14:schemeClr w14:val="tx1"/>
            </w14:solidFill>
          </w14:textFill>
        </w:rPr>
        <w:t>（SR-G-CS-01-2021）.................................................................................3</w:t>
      </w:r>
      <w:r>
        <w:rPr>
          <w:rFonts w:hint="eastAsia"/>
          <w:color w:val="000000" w:themeColor="text1"/>
          <w:sz w:val="24"/>
          <w:szCs w:val="24"/>
          <w:lang w:val="en-US" w:eastAsia="zh-CN"/>
          <w14:textFill>
            <w14:solidFill>
              <w14:schemeClr w14:val="tx1"/>
            </w14:solidFill>
          </w14:textFill>
        </w:rPr>
        <w:t>0</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《财务信息化</w:t>
      </w:r>
      <w:r>
        <w:rPr>
          <w:rFonts w:hint="eastAsia"/>
          <w:color w:val="000000" w:themeColor="text1"/>
          <w:sz w:val="24"/>
          <w:szCs w:val="24"/>
          <w:lang w:val="en-US" w:eastAsia="zh-CN"/>
          <w14:textFill>
            <w14:solidFill>
              <w14:schemeClr w14:val="tx1"/>
            </w14:solidFill>
          </w14:textFill>
        </w:rPr>
        <w:t>系统</w:t>
      </w:r>
      <w:r>
        <w:rPr>
          <w:rFonts w:hint="eastAsia"/>
          <w:color w:val="000000" w:themeColor="text1"/>
          <w:sz w:val="24"/>
          <w:szCs w:val="24"/>
          <w14:textFill>
            <w14:solidFill>
              <w14:schemeClr w14:val="tx1"/>
            </w14:solidFill>
          </w14:textFill>
        </w:rPr>
        <w:t>管理办法》（SR-G-CS-02-2021）................................................................</w:t>
      </w:r>
      <w:r>
        <w:rPr>
          <w:rFonts w:hint="eastAsia"/>
          <w:color w:val="000000" w:themeColor="text1"/>
          <w:sz w:val="24"/>
          <w:szCs w:val="24"/>
          <w:lang w:val="en-US" w:eastAsia="zh-CN"/>
          <w14:textFill>
            <w14:solidFill>
              <w14:schemeClr w14:val="tx1"/>
            </w14:solidFill>
          </w14:textFill>
        </w:rPr>
        <w:t>44</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《财务档案管理规范》（SR-G-CS-03-2021）.........................................................................</w:t>
      </w:r>
      <w:r>
        <w:rPr>
          <w:rFonts w:hint="eastAsia"/>
          <w:color w:val="000000" w:themeColor="text1"/>
          <w:sz w:val="24"/>
          <w:szCs w:val="24"/>
          <w:lang w:val="en-US" w:eastAsia="zh-CN"/>
          <w14:textFill>
            <w14:solidFill>
              <w14:schemeClr w14:val="tx1"/>
            </w14:solidFill>
          </w14:textFill>
        </w:rPr>
        <w:t>50</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《会计基础工作管理</w:t>
      </w:r>
      <w:r>
        <w:rPr>
          <w:rFonts w:hint="eastAsia"/>
          <w:color w:val="000000" w:themeColor="text1"/>
          <w:sz w:val="24"/>
          <w:szCs w:val="24"/>
          <w:lang w:val="en-US" w:eastAsia="zh-CN"/>
          <w14:textFill>
            <w14:solidFill>
              <w14:schemeClr w14:val="tx1"/>
            </w14:solidFill>
          </w14:textFill>
        </w:rPr>
        <w:t>规定</w:t>
      </w:r>
      <w:r>
        <w:rPr>
          <w:rFonts w:hint="eastAsia"/>
          <w:color w:val="000000" w:themeColor="text1"/>
          <w:sz w:val="24"/>
          <w:szCs w:val="24"/>
          <w14:textFill>
            <w14:solidFill>
              <w14:schemeClr w14:val="tx1"/>
            </w14:solidFill>
          </w14:textFill>
        </w:rPr>
        <w:t>》（SR-G-CS-04-2021）.................................................................</w:t>
      </w:r>
      <w:r>
        <w:rPr>
          <w:rFonts w:hint="eastAsia"/>
          <w:color w:val="000000" w:themeColor="text1"/>
          <w:sz w:val="24"/>
          <w:szCs w:val="24"/>
          <w:lang w:val="en-US" w:eastAsia="zh-CN"/>
          <w14:textFill>
            <w14:solidFill>
              <w14:schemeClr w14:val="tx1"/>
            </w14:solidFill>
          </w14:textFill>
        </w:rPr>
        <w:t>53</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审计管理制度</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SR-G-CS-05-2021</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63</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工程资金拨付管理办法</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SR-G-CS-06-2021</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68</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差旅费管理办法</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试行</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SR-G-CS-07-2021</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71</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《考勤管理制度》</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试行</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（SR-G-RZ-01-2021）...................................................................</w:t>
      </w:r>
      <w:r>
        <w:rPr>
          <w:rFonts w:hint="eastAsia"/>
          <w:color w:val="000000" w:themeColor="text1"/>
          <w:sz w:val="24"/>
          <w:szCs w:val="24"/>
          <w:lang w:val="en-US" w:eastAsia="zh-CN"/>
          <w14:textFill>
            <w14:solidFill>
              <w14:schemeClr w14:val="tx1"/>
            </w14:solidFill>
          </w14:textFill>
        </w:rPr>
        <w:t>75</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《培训管理</w:t>
      </w:r>
      <w:r>
        <w:rPr>
          <w:rFonts w:hint="eastAsia"/>
          <w:color w:val="000000" w:themeColor="text1"/>
          <w:sz w:val="24"/>
          <w:szCs w:val="24"/>
          <w:lang w:val="en-US" w:eastAsia="zh-CN"/>
          <w14:textFill>
            <w14:solidFill>
              <w14:schemeClr w14:val="tx1"/>
            </w14:solidFill>
          </w14:textFill>
        </w:rPr>
        <w:t>制度</w:t>
      </w:r>
      <w:r>
        <w:rPr>
          <w:rFonts w:hint="eastAsia"/>
          <w:color w:val="000000" w:themeColor="text1"/>
          <w:sz w:val="24"/>
          <w:szCs w:val="24"/>
          <w14:textFill>
            <w14:solidFill>
              <w14:schemeClr w14:val="tx1"/>
            </w14:solidFill>
          </w14:textFill>
        </w:rPr>
        <w:t>》（SR-G-RZ-02-2021）...................................................................................</w:t>
      </w:r>
      <w:r>
        <w:rPr>
          <w:rFonts w:hint="eastAsia"/>
          <w:color w:val="000000" w:themeColor="text1"/>
          <w:sz w:val="24"/>
          <w:szCs w:val="24"/>
          <w:lang w:val="en-US" w:eastAsia="zh-CN"/>
          <w14:textFill>
            <w14:solidFill>
              <w14:schemeClr w14:val="tx1"/>
            </w14:solidFill>
          </w14:textFill>
        </w:rPr>
        <w:t>81</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《劳动合同管理制度》（SR-G-RZ-03-2021）...........................................................................</w:t>
      </w:r>
      <w:r>
        <w:rPr>
          <w:rFonts w:hint="eastAsia"/>
          <w:color w:val="000000" w:themeColor="text1"/>
          <w:sz w:val="24"/>
          <w:szCs w:val="24"/>
          <w:lang w:val="en-US" w:eastAsia="zh-CN"/>
          <w14:textFill>
            <w14:solidFill>
              <w14:schemeClr w14:val="tx1"/>
            </w14:solidFill>
          </w14:textFill>
        </w:rPr>
        <w:t>86</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《合同管理制度》（SR-G-RZ-04-2021）..................................................................................</w:t>
      </w:r>
      <w:r>
        <w:rPr>
          <w:rFonts w:hint="eastAsia"/>
          <w:color w:val="000000" w:themeColor="text1"/>
          <w:sz w:val="24"/>
          <w:szCs w:val="24"/>
          <w:lang w:val="en-US" w:eastAsia="zh-CN"/>
          <w14:textFill>
            <w14:solidFill>
              <w14:schemeClr w14:val="tx1"/>
            </w14:solidFill>
          </w14:textFill>
        </w:rPr>
        <w:t>93</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《专业证件实行执业补贴规定》</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试行</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（SR-G-RZ-05-2021）..........................................</w:t>
      </w:r>
      <w:r>
        <w:rPr>
          <w:rFonts w:hint="eastAsia"/>
          <w:color w:val="000000" w:themeColor="text1"/>
          <w:sz w:val="24"/>
          <w:szCs w:val="24"/>
          <w:lang w:val="en-US" w:eastAsia="zh-CN"/>
          <w14:textFill>
            <w14:solidFill>
              <w14:schemeClr w14:val="tx1"/>
            </w14:solidFill>
          </w14:textFill>
        </w:rPr>
        <w:t>.97</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《机关人员加班管理办法》（SR-G-RZ-06-2021）.................................................................</w:t>
      </w:r>
      <w:r>
        <w:rPr>
          <w:rFonts w:hint="eastAsia"/>
          <w:color w:val="000000" w:themeColor="text1"/>
          <w:sz w:val="24"/>
          <w:szCs w:val="24"/>
          <w:lang w:val="en-US" w:eastAsia="zh-CN"/>
          <w14:textFill>
            <w14:solidFill>
              <w14:schemeClr w14:val="tx1"/>
            </w14:solidFill>
          </w14:textFill>
        </w:rPr>
        <w:t>100</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《车辆管理及驾驶员管理办法》（SR-G-BG-01-2021）.........................................................</w:t>
      </w:r>
      <w:r>
        <w:rPr>
          <w:rFonts w:hint="eastAsia"/>
          <w:color w:val="000000" w:themeColor="text1"/>
          <w:sz w:val="24"/>
          <w:szCs w:val="24"/>
          <w:lang w:val="en-US" w:eastAsia="zh-CN"/>
          <w14:textFill>
            <w14:solidFill>
              <w14:schemeClr w14:val="tx1"/>
            </w14:solidFill>
          </w14:textFill>
        </w:rPr>
        <w:t>102</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《值班管理办法》（SR-G-BG-02-2021）...............................................................................</w:t>
      </w:r>
      <w:r>
        <w:rPr>
          <w:rFonts w:hint="eastAsia"/>
          <w:color w:val="000000" w:themeColor="text1"/>
          <w:sz w:val="24"/>
          <w:szCs w:val="24"/>
          <w:lang w:val="en-US" w:eastAsia="zh-CN"/>
          <w14:textFill>
            <w14:solidFill>
              <w14:schemeClr w14:val="tx1"/>
            </w14:solidFill>
          </w14:textFill>
        </w:rPr>
        <w:t>105</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《公文</w:t>
      </w:r>
      <w:r>
        <w:rPr>
          <w:rFonts w:hint="eastAsia"/>
          <w:color w:val="000000" w:themeColor="text1"/>
          <w:sz w:val="24"/>
          <w:szCs w:val="24"/>
          <w:lang w:val="en-US" w:eastAsia="zh-CN"/>
          <w14:textFill>
            <w14:solidFill>
              <w14:schemeClr w14:val="tx1"/>
            </w14:solidFill>
          </w14:textFill>
        </w:rPr>
        <w:t>管</w:t>
      </w:r>
      <w:r>
        <w:rPr>
          <w:rFonts w:hint="eastAsia"/>
          <w:color w:val="000000" w:themeColor="text1"/>
          <w:sz w:val="24"/>
          <w:szCs w:val="24"/>
          <w14:textFill>
            <w14:solidFill>
              <w14:schemeClr w14:val="tx1"/>
            </w14:solidFill>
          </w14:textFill>
        </w:rPr>
        <w:t>理</w:t>
      </w:r>
      <w:r>
        <w:rPr>
          <w:rFonts w:hint="eastAsia"/>
          <w:color w:val="000000" w:themeColor="text1"/>
          <w:sz w:val="24"/>
          <w:szCs w:val="24"/>
          <w:lang w:val="en-US" w:eastAsia="zh-CN"/>
          <w14:textFill>
            <w14:solidFill>
              <w14:schemeClr w14:val="tx1"/>
            </w14:solidFill>
          </w14:textFill>
        </w:rPr>
        <w:t>制度</w:t>
      </w:r>
      <w:r>
        <w:rPr>
          <w:rFonts w:hint="eastAsia"/>
          <w:color w:val="000000" w:themeColor="text1"/>
          <w:sz w:val="24"/>
          <w:szCs w:val="24"/>
          <w14:textFill>
            <w14:solidFill>
              <w14:schemeClr w14:val="tx1"/>
            </w14:solidFill>
          </w14:textFill>
        </w:rPr>
        <w:t>》（SR-G-BG-03-2021）...............................................................................</w:t>
      </w:r>
      <w:r>
        <w:rPr>
          <w:rFonts w:hint="eastAsia"/>
          <w:color w:val="000000" w:themeColor="text1"/>
          <w:sz w:val="24"/>
          <w:szCs w:val="24"/>
          <w:lang w:val="en-US" w:eastAsia="zh-CN"/>
          <w14:textFill>
            <w14:solidFill>
              <w14:schemeClr w14:val="tx1"/>
            </w14:solidFill>
          </w14:textFill>
        </w:rPr>
        <w:t>107</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《印章管理办法》（SR-G-BG-04-2021）...............................................................................</w:t>
      </w:r>
      <w:r>
        <w:rPr>
          <w:rFonts w:hint="eastAsia"/>
          <w:color w:val="000000" w:themeColor="text1"/>
          <w:sz w:val="24"/>
          <w:szCs w:val="24"/>
          <w:lang w:val="en-US" w:eastAsia="zh-CN"/>
          <w14:textFill>
            <w14:solidFill>
              <w14:schemeClr w14:val="tx1"/>
            </w14:solidFill>
          </w14:textFill>
        </w:rPr>
        <w:t>112</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《办公用品管理办法》（SR-G-BG-05-2021）.......................................................................</w:t>
      </w:r>
      <w:r>
        <w:rPr>
          <w:rFonts w:hint="eastAsia"/>
          <w:color w:val="000000" w:themeColor="text1"/>
          <w:sz w:val="24"/>
          <w:szCs w:val="24"/>
          <w:lang w:val="en-US" w:eastAsia="zh-CN"/>
          <w14:textFill>
            <w14:solidFill>
              <w14:schemeClr w14:val="tx1"/>
            </w14:solidFill>
          </w14:textFill>
        </w:rPr>
        <w:t>115</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《会议管理制度》（SR-G-BG-06-2021）...............................................................................</w:t>
      </w:r>
      <w:r>
        <w:rPr>
          <w:rFonts w:hint="eastAsia"/>
          <w:color w:val="000000" w:themeColor="text1"/>
          <w:sz w:val="24"/>
          <w:szCs w:val="24"/>
          <w:lang w:val="en-US" w:eastAsia="zh-CN"/>
          <w14:textFill>
            <w14:solidFill>
              <w14:schemeClr w14:val="tx1"/>
            </w14:solidFill>
          </w14:textFill>
        </w:rPr>
        <w:t>118</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《工会管理制度》</w:t>
      </w:r>
      <w:r>
        <w:rPr>
          <w:rFonts w:hint="eastAsia"/>
          <w:color w:val="000000" w:themeColor="text1"/>
          <w:sz w:val="24"/>
          <w:szCs w:val="24"/>
          <w14:textFill>
            <w14:solidFill>
              <w14:schemeClr w14:val="tx1"/>
            </w14:solidFill>
          </w14:textFill>
        </w:rPr>
        <w:t>（SR-G-GH-01-2021）...............................................................................</w:t>
      </w:r>
      <w:r>
        <w:rPr>
          <w:rFonts w:hint="eastAsia"/>
          <w:color w:val="000000" w:themeColor="text1"/>
          <w:sz w:val="24"/>
          <w:szCs w:val="24"/>
          <w:lang w:val="en-US" w:eastAsia="zh-CN"/>
          <w14:textFill>
            <w14:solidFill>
              <w14:schemeClr w14:val="tx1"/>
            </w14:solidFill>
          </w14:textFill>
        </w:rPr>
        <w:t>123</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工会</w:t>
      </w:r>
      <w:r>
        <w:rPr>
          <w:rFonts w:hint="eastAsia" w:ascii="宋体" w:hAnsi="宋体" w:eastAsia="宋体" w:cs="宋体"/>
          <w:color w:val="000000" w:themeColor="text1"/>
          <w:sz w:val="24"/>
          <w:szCs w:val="24"/>
          <w14:textFill>
            <w14:solidFill>
              <w14:schemeClr w14:val="tx1"/>
            </w14:solidFill>
          </w14:textFill>
        </w:rPr>
        <w:t>会员慰问管理办法》</w:t>
      </w:r>
      <w:r>
        <w:rPr>
          <w:rFonts w:hint="eastAsia"/>
          <w:color w:val="000000" w:themeColor="text1"/>
          <w:sz w:val="24"/>
          <w:szCs w:val="24"/>
          <w14:textFill>
            <w14:solidFill>
              <w14:schemeClr w14:val="tx1"/>
            </w14:solidFill>
          </w14:textFill>
        </w:rPr>
        <w:t>（SR-G-GH-02-2021）................................................................</w:t>
      </w:r>
      <w:r>
        <w:rPr>
          <w:rFonts w:hint="eastAsia"/>
          <w:color w:val="000000" w:themeColor="text1"/>
          <w:sz w:val="24"/>
          <w:szCs w:val="24"/>
          <w:lang w:val="en-US" w:eastAsia="zh-CN"/>
          <w14:textFill>
            <w14:solidFill>
              <w14:schemeClr w14:val="tx1"/>
            </w14:solidFill>
          </w14:textFill>
        </w:rPr>
        <w:t>127</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eastAsiaTheme="minorEastAsia"/>
          <w:color w:val="000000" w:themeColor="text1"/>
          <w:sz w:val="24"/>
          <w:szCs w:val="24"/>
          <w:lang w:val="en-US" w:eastAsia="zh-CN"/>
          <w14:textFill>
            <w14:solidFill>
              <w14:schemeClr w14:val="tx1"/>
            </w14:solidFill>
          </w14:textFill>
        </w:rPr>
        <w:sectPr>
          <w:footerReference r:id="rId4" w:type="default"/>
          <w:headerReference r:id="rId3" w:type="even"/>
          <w:footerReference r:id="rId5" w:type="even"/>
          <w:pgSz w:w="11906" w:h="16838"/>
          <w:pgMar w:top="1418" w:right="1134" w:bottom="1134" w:left="1701" w:header="1021" w:footer="624" w:gutter="0"/>
          <w:pgNumType w:fmt="decimal" w:start="1"/>
          <w:cols w:space="720" w:num="1"/>
          <w:docGrid w:type="linesAndChars" w:linePitch="446" w:charSpace="-265"/>
        </w:sectPr>
      </w:pPr>
      <w:r>
        <w:rPr>
          <w:rFonts w:hint="eastAsia" w:ascii="宋体" w:hAnsi="宋体" w:eastAsia="宋体" w:cs="宋体"/>
          <w:color w:val="000000" w:themeColor="text1"/>
          <w:sz w:val="24"/>
          <w:szCs w:val="24"/>
          <w14:textFill>
            <w14:solidFill>
              <w14:schemeClr w14:val="tx1"/>
            </w14:solidFill>
          </w14:textFill>
        </w:rPr>
        <w:t>《工会财务管理制度》</w:t>
      </w:r>
      <w:r>
        <w:rPr>
          <w:rFonts w:hint="eastAsia"/>
          <w:color w:val="000000" w:themeColor="text1"/>
          <w:sz w:val="24"/>
          <w:szCs w:val="24"/>
          <w14:textFill>
            <w14:solidFill>
              <w14:schemeClr w14:val="tx1"/>
            </w14:solidFill>
          </w14:textFill>
        </w:rPr>
        <w:t>（SR-G-GH-03-2021）.......................................................................</w:t>
      </w:r>
      <w:bookmarkStart w:id="0" w:name="_Toc27254"/>
      <w:bookmarkStart w:id="1" w:name="_Toc19667"/>
      <w:r>
        <w:rPr>
          <w:rFonts w:hint="eastAsia"/>
          <w:color w:val="000000" w:themeColor="text1"/>
          <w:sz w:val="24"/>
          <w:szCs w:val="24"/>
          <w:lang w:val="en-US" w:eastAsia="zh-CN"/>
          <w14:textFill>
            <w14:solidFill>
              <w14:schemeClr w14:val="tx1"/>
            </w14:solidFill>
          </w14:textFill>
        </w:rPr>
        <w:t>129</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olor w:val="000000" w:themeColor="text1"/>
          <w:sz w:val="24"/>
          <w:szCs w:val="24"/>
          <w14:textFill>
            <w14:solidFill>
              <w14:schemeClr w14:val="tx1"/>
            </w14:solidFill>
          </w14:textFill>
        </w:rPr>
        <w:sectPr>
          <w:pgSz w:w="11906" w:h="16838"/>
          <w:pgMar w:top="1418" w:right="1134" w:bottom="1134" w:left="1701" w:header="1021" w:footer="624" w:gutter="0"/>
          <w:pgNumType w:fmt="decimal" w:start="1"/>
          <w:cols w:space="720" w:num="1"/>
          <w:docGrid w:type="linesAndChars" w:linePitch="446" w:charSpace="-265"/>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jc w:val="center"/>
        <w:textAlignment w:val="auto"/>
        <w:outlineLvl w:val="0"/>
        <w:rPr>
          <w:rFonts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规章制度标准化管理办法</w:t>
      </w:r>
      <w:bookmarkEnd w:id="0"/>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1.0 目的</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为加强山东</w:t>
      </w:r>
      <w:r>
        <w:rPr>
          <w:rFonts w:hint="eastAsia" w:hAnsi="宋体" w:cs="宋体"/>
          <w:bCs/>
          <w:color w:val="000000" w:themeColor="text1"/>
          <w:szCs w:val="21"/>
          <w14:textFill>
            <w14:solidFill>
              <w14:schemeClr w14:val="tx1"/>
            </w14:solidFill>
          </w14:textFill>
        </w:rPr>
        <w:t>晟</w:t>
      </w:r>
      <w:r>
        <w:rPr>
          <w:rFonts w:hint="eastAsia" w:ascii="宋体" w:hAnsi="宋体" w:cs="宋体"/>
          <w:bCs/>
          <w:color w:val="000000" w:themeColor="text1"/>
          <w:szCs w:val="21"/>
          <w14:textFill>
            <w14:solidFill>
              <w14:schemeClr w14:val="tx1"/>
            </w14:solidFill>
          </w14:textFill>
        </w:rPr>
        <w:t>润水务集团有限公司（以下简称“集团公司”）规章制度建设，建立健全企业规章制度管理体系，</w:t>
      </w:r>
      <w:r>
        <w:rPr>
          <w:rFonts w:hint="eastAsia" w:ascii="宋体" w:hAnsi="宋体" w:eastAsia="宋体"/>
          <w:color w:val="000000" w:themeColor="text1"/>
          <w:szCs w:val="21"/>
          <w14:textFill>
            <w14:solidFill>
              <w14:schemeClr w14:val="tx1"/>
            </w14:solidFill>
          </w14:textFill>
        </w:rPr>
        <w:t>规范集团公司制定、修改、废止和编纂规章制度的活动，保证各项规章制度的合理性和合法性，建立符合相关法规</w:t>
      </w:r>
      <w:r>
        <w:rPr>
          <w:rFonts w:hint="eastAsia" w:ascii="宋体" w:hAnsi="宋体" w:eastAsia="宋体"/>
          <w:color w:val="000000" w:themeColor="text1"/>
          <w:szCs w:val="21"/>
          <w:lang w:val="en-US" w:eastAsia="zh-CN"/>
          <w14:textFill>
            <w14:solidFill>
              <w14:schemeClr w14:val="tx1"/>
            </w14:solidFill>
          </w14:textFill>
        </w:rPr>
        <w:t>且</w:t>
      </w:r>
      <w:r>
        <w:rPr>
          <w:rFonts w:hint="eastAsia" w:ascii="宋体" w:hAnsi="宋体" w:eastAsia="宋体"/>
          <w:color w:val="000000" w:themeColor="text1"/>
          <w:szCs w:val="21"/>
          <w14:textFill>
            <w14:solidFill>
              <w14:schemeClr w14:val="tx1"/>
            </w14:solidFill>
          </w14:textFill>
        </w:rPr>
        <w:t>有效运作的标准化管理体系，特制定本办法。</w:t>
      </w:r>
    </w:p>
    <w:p>
      <w:pPr>
        <w:spacing w:line="360" w:lineRule="exact"/>
        <w:ind w:firstLine="418" w:firstLineChars="200"/>
        <w:rPr>
          <w:rFonts w:ascii="宋体" w:hAnsi="宋体" w:eastAsia="宋体"/>
          <w:b/>
          <w:bCs/>
          <w:color w:val="000000" w:themeColor="text1"/>
          <w:szCs w:val="21"/>
          <w14:textFill>
            <w14:solidFill>
              <w14:schemeClr w14:val="tx1"/>
            </w14:solidFill>
          </w14:textFill>
        </w:rPr>
      </w:pPr>
      <w:bookmarkStart w:id="2" w:name="_Toc21223"/>
      <w:r>
        <w:rPr>
          <w:rFonts w:hint="eastAsia" w:ascii="宋体" w:hAnsi="宋体" w:eastAsia="宋体"/>
          <w:b/>
          <w:bCs/>
          <w:color w:val="000000" w:themeColor="text1"/>
          <w:szCs w:val="21"/>
          <w14:textFill>
            <w14:solidFill>
              <w14:schemeClr w14:val="tx1"/>
            </w14:solidFill>
          </w14:textFill>
        </w:rPr>
        <w:t>2.0 适用范围</w:t>
      </w:r>
      <w:bookmarkEnd w:id="2"/>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适用于集团公司各项规章制度的编写、建立、管理等，包括标准、规程、规定、规则、细则、准则、手册、办法等。</w:t>
      </w:r>
    </w:p>
    <w:p>
      <w:pPr>
        <w:spacing w:line="360" w:lineRule="exact"/>
        <w:ind w:firstLine="418" w:firstLineChars="200"/>
        <w:rPr>
          <w:rFonts w:ascii="宋体" w:hAnsi="宋体" w:eastAsia="宋体"/>
          <w:b/>
          <w:bCs/>
          <w:color w:val="000000" w:themeColor="text1"/>
          <w:szCs w:val="21"/>
          <w14:textFill>
            <w14:solidFill>
              <w14:schemeClr w14:val="tx1"/>
            </w14:solidFill>
          </w14:textFill>
        </w:rPr>
      </w:pPr>
      <w:bookmarkStart w:id="3" w:name="_Toc12959"/>
      <w:r>
        <w:rPr>
          <w:rFonts w:hint="eastAsia" w:ascii="宋体" w:hAnsi="宋体" w:eastAsia="宋体"/>
          <w:b/>
          <w:bCs/>
          <w:color w:val="000000" w:themeColor="text1"/>
          <w:szCs w:val="21"/>
          <w14:textFill>
            <w14:solidFill>
              <w14:schemeClr w14:val="tx1"/>
            </w14:solidFill>
          </w14:textFill>
        </w:rPr>
        <w:t>3.0 定义和术语</w:t>
      </w:r>
      <w:bookmarkEnd w:id="3"/>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规章制度是对集团公司范围内需要协调统一的技术要求、管理要求和工作要求所制定的标准，可分为技术标准、管理标准、工作标准和部门标准。</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 技术标准、管理标准和工作标准形成集团公司规章制度标准化管理体系，由集团公司职能部门代表集团公司归口管理，一经发布实施后</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在全集团公司范围内具有法规效力。</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3.1.1 技术标准是对全集团公司生产经营中需统一协调的技术事项所制定的标准，包括标准、规范、规程、守则、作业指导书等；</w:t>
      </w:r>
    </w:p>
    <w:p>
      <w:pPr>
        <w:tabs>
          <w:tab w:val="left" w:pos="7140"/>
        </w:tabs>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3.1.2 管理标准是对需统一协调的管理事项所制定的标准，管理事项包括在经营、设计、采购、财务、人事、工艺、生产、检验、办公、安全等管理中与实施技术标准有关的重复性事物和概念；</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3.1.3 工作标准是对需统一协调的工作事项所制定的标准，工作事项包括执行相应管理标准和技术标准时与工作岗位的职责、技能、工作内容、要求和方法、检查考核等有关的重复性事物和概念。</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 部门标准是由集团公司各部室根据本部室实际情况制订的，在本部门范围内规范管理、工作等活动的规章制度，部门规章制度的内容不得与集团公司规章制度相抵触。</w:t>
      </w:r>
    </w:p>
    <w:p>
      <w:pPr>
        <w:spacing w:line="360" w:lineRule="exact"/>
        <w:ind w:firstLine="418" w:firstLineChars="200"/>
        <w:rPr>
          <w:rFonts w:ascii="宋体" w:hAnsi="宋体" w:eastAsia="宋体"/>
          <w:b/>
          <w:bCs/>
          <w:color w:val="000000" w:themeColor="text1"/>
          <w:szCs w:val="21"/>
          <w14:textFill>
            <w14:solidFill>
              <w14:schemeClr w14:val="tx1"/>
            </w14:solidFill>
          </w14:textFill>
        </w:rPr>
      </w:pPr>
      <w:bookmarkStart w:id="4" w:name="_Toc24357"/>
      <w:r>
        <w:rPr>
          <w:rFonts w:hint="eastAsia" w:ascii="宋体" w:hAnsi="宋体" w:eastAsia="宋体"/>
          <w:b/>
          <w:bCs/>
          <w:color w:val="000000" w:themeColor="text1"/>
          <w:szCs w:val="21"/>
          <w14:textFill>
            <w14:solidFill>
              <w14:schemeClr w14:val="tx1"/>
            </w14:solidFill>
          </w14:textFill>
        </w:rPr>
        <w:t>4.0 职责</w:t>
      </w:r>
      <w:bookmarkEnd w:id="4"/>
    </w:p>
    <w:p>
      <w:pPr>
        <w:spacing w:line="360" w:lineRule="exact"/>
        <w:ind w:firstLine="418" w:firstLineChars="200"/>
        <w:rPr>
          <w:rFonts w:ascii="宋体" w:hAnsi="宋体" w:eastAsia="宋体"/>
          <w:color w:val="000000" w:themeColor="text1"/>
          <w:szCs w:val="21"/>
          <w14:textFill>
            <w14:solidFill>
              <w14:schemeClr w14:val="tx1"/>
            </w14:solidFill>
          </w14:textFill>
        </w:rPr>
      </w:pPr>
      <w:bookmarkStart w:id="5" w:name="_Toc14585"/>
      <w:r>
        <w:rPr>
          <w:rFonts w:hint="eastAsia" w:ascii="宋体" w:hAnsi="宋体" w:eastAsia="宋体"/>
          <w:color w:val="000000" w:themeColor="text1"/>
          <w:szCs w:val="21"/>
          <w14:textFill>
            <w14:solidFill>
              <w14:schemeClr w14:val="tx1"/>
            </w14:solidFill>
          </w14:textFill>
        </w:rPr>
        <w:t>4.1 董事长</w:t>
      </w:r>
      <w:bookmarkEnd w:id="5"/>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审批各项规章制度发展计划，批准集团公司各项规章制度的发布、实施、修改、废止</w:t>
      </w:r>
      <w:bookmarkStart w:id="6" w:name="_Toc1528"/>
      <w:r>
        <w:rPr>
          <w:rFonts w:hint="eastAsia" w:ascii="宋体" w:hAnsi="宋体" w:eastAsia="宋体"/>
          <w:color w:val="000000" w:themeColor="text1"/>
          <w:szCs w:val="21"/>
          <w14:textFill>
            <w14:solidFill>
              <w14:schemeClr w14:val="tx1"/>
            </w14:solidFill>
          </w14:textFill>
        </w:rPr>
        <w:t>。</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 xml:space="preserve">2 </w:t>
      </w:r>
      <w:r>
        <w:rPr>
          <w:rFonts w:hint="eastAsia" w:ascii="宋体" w:hAnsi="宋体" w:eastAsia="宋体"/>
          <w:color w:val="000000" w:themeColor="text1"/>
          <w:szCs w:val="21"/>
          <w14:textFill>
            <w14:solidFill>
              <w14:schemeClr w14:val="tx1"/>
            </w14:solidFill>
          </w14:textFill>
        </w:rPr>
        <w:t>总经理</w:t>
      </w:r>
      <w:bookmarkEnd w:id="6"/>
    </w:p>
    <w:p>
      <w:pPr>
        <w:spacing w:line="36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主持、推动关键管理流程和规章制度的建设及组织和流程的优化调整，审核集团公司各项规章制度发展计划，负责集团公司各项规章制度的二级审核</w:t>
      </w:r>
      <w:bookmarkStart w:id="7" w:name="_Toc25973"/>
      <w:r>
        <w:rPr>
          <w:rFonts w:hint="eastAsia" w:ascii="宋体" w:hAnsi="宋体" w:eastAsia="宋体"/>
          <w:color w:val="000000" w:themeColor="text1"/>
          <w:szCs w:val="21"/>
          <w14:textFill>
            <w14:solidFill>
              <w14:schemeClr w14:val="tx1"/>
            </w14:solidFill>
          </w14:textFill>
        </w:rPr>
        <w:t>。</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4.3 副总经理</w:t>
      </w:r>
      <w:bookmarkEnd w:id="7"/>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组织、指导分管业务范围内有关规章制度制定并进行一级审核。</w:t>
      </w:r>
    </w:p>
    <w:p>
      <w:pPr>
        <w:spacing w:line="360" w:lineRule="exact"/>
        <w:ind w:firstLine="418" w:firstLineChars="200"/>
        <w:rPr>
          <w:rFonts w:ascii="宋体" w:hAnsi="宋体" w:eastAsia="宋体"/>
          <w:color w:val="000000" w:themeColor="text1"/>
          <w:szCs w:val="21"/>
          <w14:textFill>
            <w14:solidFill>
              <w14:schemeClr w14:val="tx1"/>
            </w14:solidFill>
          </w14:textFill>
        </w:rPr>
      </w:pPr>
      <w:bookmarkStart w:id="8" w:name="_Toc12736"/>
      <w:r>
        <w:rPr>
          <w:rFonts w:hint="eastAsia" w:ascii="宋体" w:hAnsi="宋体" w:eastAsia="宋体"/>
          <w:color w:val="000000" w:themeColor="text1"/>
          <w:szCs w:val="21"/>
          <w14:textFill>
            <w14:solidFill>
              <w14:schemeClr w14:val="tx1"/>
            </w14:solidFill>
          </w14:textFill>
        </w:rPr>
        <w:t xml:space="preserve">4.4 </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w:t>
      </w:r>
      <w:bookmarkEnd w:id="8"/>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负责集团公司行政文件的控制和体系文件的编写、发放、存档、管理，组织规章制度的合规性评审、修订。</w:t>
      </w:r>
    </w:p>
    <w:p>
      <w:pPr>
        <w:spacing w:line="360" w:lineRule="exact"/>
        <w:ind w:firstLine="418" w:firstLineChars="200"/>
        <w:rPr>
          <w:rFonts w:ascii="宋体" w:hAnsi="宋体" w:eastAsia="宋体"/>
          <w:color w:val="000000" w:themeColor="text1"/>
          <w:szCs w:val="21"/>
          <w14:textFill>
            <w14:solidFill>
              <w14:schemeClr w14:val="tx1"/>
            </w14:solidFill>
          </w14:textFill>
        </w:rPr>
      </w:pPr>
      <w:bookmarkStart w:id="9" w:name="_Toc4615"/>
      <w:r>
        <w:rPr>
          <w:rFonts w:hint="eastAsia" w:ascii="宋体" w:hAnsi="宋体" w:eastAsia="宋体"/>
          <w:color w:val="000000" w:themeColor="text1"/>
          <w:szCs w:val="21"/>
          <w14:textFill>
            <w14:solidFill>
              <w14:schemeClr w14:val="tx1"/>
            </w14:solidFill>
          </w14:textFill>
        </w:rPr>
        <w:t>4.5 职能部室</w:t>
      </w:r>
      <w:bookmarkEnd w:id="9"/>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起草部室职责范围内所需用的所有规章制度，技术标准、管理标准、工作标准；各部室对部室范围内执行的规章制度进行合规性评审，定期作出修订。</w:t>
      </w:r>
    </w:p>
    <w:p>
      <w:pPr>
        <w:spacing w:line="360" w:lineRule="exact"/>
        <w:ind w:firstLine="418" w:firstLineChars="200"/>
        <w:rPr>
          <w:rFonts w:ascii="宋体" w:hAnsi="宋体" w:eastAsia="宋体"/>
          <w:b/>
          <w:bCs/>
          <w:color w:val="000000" w:themeColor="text1"/>
          <w:szCs w:val="21"/>
          <w14:textFill>
            <w14:solidFill>
              <w14:schemeClr w14:val="tx1"/>
            </w14:solidFill>
          </w14:textFill>
        </w:rPr>
      </w:pPr>
      <w:bookmarkStart w:id="10" w:name="_Toc20841"/>
      <w:r>
        <w:rPr>
          <w:rFonts w:hint="eastAsia" w:ascii="宋体" w:hAnsi="宋体" w:eastAsia="宋体"/>
          <w:b/>
          <w:bCs/>
          <w:color w:val="000000" w:themeColor="text1"/>
          <w:szCs w:val="21"/>
          <w14:textFill>
            <w14:solidFill>
              <w14:schemeClr w14:val="tx1"/>
            </w14:solidFill>
          </w14:textFill>
        </w:rPr>
        <w:t>5.0</w:t>
      </w:r>
      <w:r>
        <w:rPr>
          <w:rFonts w:hint="eastAsia" w:ascii="宋体" w:hAnsi="宋体"/>
          <w:b/>
          <w:bCs/>
          <w:color w:val="000000" w:themeColor="text1"/>
          <w:szCs w:val="21"/>
          <w14:textFill>
            <w14:solidFill>
              <w14:schemeClr w14:val="tx1"/>
            </w14:solidFill>
          </w14:textFill>
        </w:rPr>
        <w:t xml:space="preserve"> </w:t>
      </w:r>
      <w:r>
        <w:rPr>
          <w:rFonts w:hint="eastAsia" w:ascii="宋体" w:hAnsi="宋体" w:eastAsia="宋体"/>
          <w:b/>
          <w:bCs/>
          <w:color w:val="000000" w:themeColor="text1"/>
          <w:szCs w:val="21"/>
          <w14:textFill>
            <w14:solidFill>
              <w14:schemeClr w14:val="tx1"/>
            </w14:solidFill>
          </w14:textFill>
        </w:rPr>
        <w:t>程序内容</w:t>
      </w:r>
      <w:bookmarkEnd w:id="10"/>
    </w:p>
    <w:p>
      <w:pPr>
        <w:spacing w:line="360" w:lineRule="exact"/>
        <w:ind w:firstLine="418" w:firstLineChars="200"/>
        <w:rPr>
          <w:rFonts w:ascii="宋体" w:hAnsi="宋体" w:eastAsia="宋体"/>
          <w:color w:val="000000" w:themeColor="text1"/>
          <w:szCs w:val="21"/>
          <w14:textFill>
            <w14:solidFill>
              <w14:schemeClr w14:val="tx1"/>
            </w14:solidFill>
          </w14:textFill>
        </w:rPr>
      </w:pPr>
      <w:bookmarkStart w:id="11" w:name="_Toc9102"/>
      <w:r>
        <w:rPr>
          <w:rFonts w:hint="eastAsia" w:ascii="宋体" w:hAnsi="宋体" w:eastAsia="宋体"/>
          <w:color w:val="000000" w:themeColor="text1"/>
          <w:szCs w:val="21"/>
          <w14:textFill>
            <w14:solidFill>
              <w14:schemeClr w14:val="tx1"/>
            </w14:solidFill>
          </w14:textFill>
        </w:rPr>
        <w:t>5.1 草拟初稿的提出</w:t>
      </w:r>
      <w:bookmarkEnd w:id="11"/>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5.1.1 初稿的提出方式：</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a）集团公司各职能部室应根据集团公司的需要，草拟相应的规章制度；</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管理部提出制定或修订建议，</w:t>
      </w:r>
      <w:r>
        <w:rPr>
          <w:rFonts w:hint="eastAsia" w:ascii="宋体" w:hAnsi="宋体"/>
          <w:color w:val="000000" w:themeColor="text1"/>
          <w:szCs w:val="21"/>
          <w14:textFill>
            <w14:solidFill>
              <w14:schemeClr w14:val="tx1"/>
            </w14:solidFill>
          </w14:textFill>
        </w:rPr>
        <w:t>职能</w:t>
      </w:r>
      <w:r>
        <w:rPr>
          <w:rFonts w:hint="eastAsia" w:ascii="宋体" w:hAnsi="宋体" w:eastAsia="宋体"/>
          <w:color w:val="000000" w:themeColor="text1"/>
          <w:szCs w:val="21"/>
          <w14:textFill>
            <w14:solidFill>
              <w14:schemeClr w14:val="tx1"/>
            </w14:solidFill>
          </w14:textFill>
        </w:rPr>
        <w:t>部室草拟初稿；</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c）集团公司总经理办公会提出题目和要点，</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管理部组织</w:t>
      </w:r>
      <w:r>
        <w:rPr>
          <w:rFonts w:hint="eastAsia" w:ascii="宋体" w:hAnsi="宋体"/>
          <w:color w:val="000000" w:themeColor="text1"/>
          <w:szCs w:val="21"/>
          <w14:textFill>
            <w14:solidFill>
              <w14:schemeClr w14:val="tx1"/>
            </w14:solidFill>
          </w14:textFill>
        </w:rPr>
        <w:t>职能</w:t>
      </w:r>
      <w:r>
        <w:rPr>
          <w:rFonts w:hint="eastAsia" w:ascii="宋体" w:hAnsi="宋体" w:eastAsia="宋体"/>
          <w:color w:val="000000" w:themeColor="text1"/>
          <w:szCs w:val="21"/>
          <w14:textFill>
            <w14:solidFill>
              <w14:schemeClr w14:val="tx1"/>
            </w14:solidFill>
          </w14:textFill>
        </w:rPr>
        <w:t>部室草拟初稿。</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5.1.2</w:t>
      </w:r>
      <w:r>
        <w:rPr>
          <w:rFonts w:hint="eastAsia" w:ascii="宋体" w:hAnsi="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职能部室在起草前应将制度名称及主要内容报企业管理部；</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管理部确认该制度制定、修订的必要性，并向职能部室提供反馈意见及制度编号。</w:t>
      </w:r>
    </w:p>
    <w:p>
      <w:pPr>
        <w:spacing w:line="360" w:lineRule="exact"/>
        <w:ind w:firstLine="418" w:firstLineChars="200"/>
        <w:rPr>
          <w:rFonts w:ascii="宋体" w:hAnsi="宋体" w:eastAsia="宋体"/>
          <w:color w:val="000000" w:themeColor="text1"/>
          <w:szCs w:val="21"/>
          <w14:textFill>
            <w14:solidFill>
              <w14:schemeClr w14:val="tx1"/>
            </w14:solidFill>
          </w14:textFill>
        </w:rPr>
      </w:pPr>
      <w:bookmarkStart w:id="12" w:name="_Toc10611"/>
      <w:r>
        <w:rPr>
          <w:rFonts w:hint="eastAsia" w:ascii="宋体" w:hAnsi="宋体" w:eastAsia="宋体"/>
          <w:color w:val="000000" w:themeColor="text1"/>
          <w:szCs w:val="21"/>
          <w14:textFill>
            <w14:solidFill>
              <w14:schemeClr w14:val="tx1"/>
            </w14:solidFill>
          </w14:textFill>
        </w:rPr>
        <w:t>5.2 征求意见稿</w:t>
      </w:r>
      <w:bookmarkEnd w:id="12"/>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5.2.1 初稿由</w:t>
      </w:r>
      <w:r>
        <w:rPr>
          <w:rFonts w:hint="eastAsia" w:ascii="宋体" w:hAnsi="宋体"/>
          <w:color w:val="000000" w:themeColor="text1"/>
          <w:szCs w:val="21"/>
          <w14:textFill>
            <w14:solidFill>
              <w14:schemeClr w14:val="tx1"/>
            </w14:solidFill>
          </w14:textFill>
        </w:rPr>
        <w:t>职能</w:t>
      </w:r>
      <w:r>
        <w:rPr>
          <w:rFonts w:hint="eastAsia" w:ascii="宋体" w:hAnsi="宋体" w:eastAsia="宋体"/>
          <w:color w:val="000000" w:themeColor="text1"/>
          <w:szCs w:val="21"/>
          <w14:textFill>
            <w14:solidFill>
              <w14:schemeClr w14:val="tx1"/>
            </w14:solidFill>
          </w14:textFill>
        </w:rPr>
        <w:t>部室负责人审核确认后，报分管副总确认审核，形成征求意见稿；</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5.2.2 征求意见稿由</w:t>
      </w:r>
      <w:r>
        <w:rPr>
          <w:rFonts w:hint="eastAsia" w:ascii="宋体" w:hAnsi="宋体"/>
          <w:color w:val="000000" w:themeColor="text1"/>
          <w:szCs w:val="21"/>
          <w14:textFill>
            <w14:solidFill>
              <w14:schemeClr w14:val="tx1"/>
            </w14:solidFill>
          </w14:textFill>
        </w:rPr>
        <w:t>职能</w:t>
      </w:r>
      <w:r>
        <w:rPr>
          <w:rFonts w:hint="eastAsia" w:ascii="宋体" w:hAnsi="宋体" w:eastAsia="宋体"/>
          <w:color w:val="000000" w:themeColor="text1"/>
          <w:szCs w:val="21"/>
          <w14:textFill>
            <w14:solidFill>
              <w14:schemeClr w14:val="tx1"/>
            </w14:solidFill>
          </w14:textFill>
        </w:rPr>
        <w:t>部室报送至</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管理部应先对文件进行初步审核，审核内容包括规章制度是否结构严谨，条理清晰，概念明确，语言准确简洁，文字和标点正确、规范。对于具有特定含义的用语，应有明确的定义或者说明。合格后，由</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管理部组织会签，征求集团公司相关</w:t>
      </w:r>
      <w:r>
        <w:rPr>
          <w:rFonts w:hint="eastAsia" w:ascii="宋体" w:hAnsi="宋体"/>
          <w:color w:val="000000" w:themeColor="text1"/>
          <w:szCs w:val="21"/>
          <w14:textFill>
            <w14:solidFill>
              <w14:schemeClr w14:val="tx1"/>
            </w14:solidFill>
          </w14:textFill>
        </w:rPr>
        <w:t>领导</w:t>
      </w:r>
      <w:r>
        <w:rPr>
          <w:rFonts w:hint="eastAsia" w:ascii="宋体" w:hAnsi="宋体" w:eastAsia="宋体"/>
          <w:color w:val="000000" w:themeColor="text1"/>
          <w:szCs w:val="21"/>
          <w14:textFill>
            <w14:solidFill>
              <w14:schemeClr w14:val="tx1"/>
            </w14:solidFill>
          </w14:textFill>
        </w:rPr>
        <w:t>和部室意见，并将意见反馈至责任部室。各级审核人员或部室应自送达之日起</w:t>
      </w:r>
      <w:r>
        <w:rPr>
          <w:rFonts w:hint="eastAsia" w:ascii="宋体" w:hAnsi="宋体"/>
          <w:color w:val="000000" w:themeColor="text1"/>
          <w:szCs w:val="21"/>
          <w14:textFill>
            <w14:solidFill>
              <w14:schemeClr w14:val="tx1"/>
            </w14:solidFill>
          </w14:textFill>
        </w:rPr>
        <w:t>壹</w:t>
      </w:r>
      <w:r>
        <w:rPr>
          <w:rFonts w:hint="eastAsia" w:ascii="宋体" w:hAnsi="宋体" w:eastAsia="宋体"/>
          <w:color w:val="000000" w:themeColor="text1"/>
          <w:szCs w:val="21"/>
          <w14:textFill>
            <w14:solidFill>
              <w14:schemeClr w14:val="tx1"/>
            </w14:solidFill>
          </w14:textFill>
        </w:rPr>
        <w:t>日内审核完毕，并反馈</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管理部；超过</w:t>
      </w:r>
      <w:r>
        <w:rPr>
          <w:rFonts w:hint="eastAsia" w:ascii="宋体" w:hAnsi="宋体"/>
          <w:color w:val="000000" w:themeColor="text1"/>
          <w:szCs w:val="21"/>
          <w14:textFill>
            <w14:solidFill>
              <w14:schemeClr w14:val="tx1"/>
            </w14:solidFill>
          </w14:textFill>
        </w:rPr>
        <w:t>壹</w:t>
      </w:r>
      <w:r>
        <w:rPr>
          <w:rFonts w:hint="eastAsia" w:ascii="宋体" w:hAnsi="宋体" w:eastAsia="宋体"/>
          <w:color w:val="000000" w:themeColor="text1"/>
          <w:szCs w:val="21"/>
          <w14:textFill>
            <w14:solidFill>
              <w14:schemeClr w14:val="tx1"/>
            </w14:solidFill>
          </w14:textFill>
        </w:rPr>
        <w:t>日不反馈视为同意；</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5.2.3 </w:t>
      </w:r>
      <w:r>
        <w:rPr>
          <w:rFonts w:hint="eastAsia" w:ascii="宋体" w:hAnsi="宋体"/>
          <w:color w:val="000000" w:themeColor="text1"/>
          <w:szCs w:val="21"/>
          <w14:textFill>
            <w14:solidFill>
              <w14:schemeClr w14:val="tx1"/>
            </w14:solidFill>
          </w14:textFill>
        </w:rPr>
        <w:t>职能</w:t>
      </w:r>
      <w:r>
        <w:rPr>
          <w:rFonts w:hint="eastAsia" w:ascii="宋体" w:hAnsi="宋体" w:eastAsia="宋体"/>
          <w:color w:val="000000" w:themeColor="text1"/>
          <w:szCs w:val="21"/>
          <w14:textFill>
            <w14:solidFill>
              <w14:schemeClr w14:val="tx1"/>
            </w14:solidFill>
          </w14:textFill>
        </w:rPr>
        <w:t>部室根据修改意见修改原稿，形成终稿，并报送至</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管理部，由</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管理部登记再次审核备案后将终稿报送至集团公司总经理或董事长；</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再审的内容包括：</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a）是否与法律、法规、政策和集团公司其他规章制度相抵触；</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b）条文结构是否合理、用语是否准确；</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c）征询意见是否全面，重大分歧意见是否协调一致。</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5.2.4 </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管理部认为征求意见稿的文件内容有必要时，可向集团公司</w:t>
      </w:r>
      <w:r>
        <w:rPr>
          <w:rFonts w:hint="eastAsia" w:ascii="宋体" w:hAnsi="宋体"/>
          <w:color w:val="000000" w:themeColor="text1"/>
          <w:szCs w:val="21"/>
          <w14:textFill>
            <w14:solidFill>
              <w14:schemeClr w14:val="tx1"/>
            </w14:solidFill>
          </w14:textFill>
        </w:rPr>
        <w:t>法务</w:t>
      </w:r>
      <w:r>
        <w:rPr>
          <w:rFonts w:hint="eastAsia" w:ascii="宋体" w:hAnsi="宋体" w:eastAsia="宋体"/>
          <w:color w:val="000000" w:themeColor="text1"/>
          <w:szCs w:val="21"/>
          <w14:textFill>
            <w14:solidFill>
              <w14:schemeClr w14:val="tx1"/>
            </w14:solidFill>
          </w14:textFill>
        </w:rPr>
        <w:t>或施工技术</w:t>
      </w:r>
      <w:r>
        <w:rPr>
          <w:rFonts w:hint="eastAsia" w:ascii="宋体" w:hAnsi="宋体"/>
          <w:color w:val="000000" w:themeColor="text1"/>
          <w:szCs w:val="21"/>
          <w14:textFill>
            <w14:solidFill>
              <w14:schemeClr w14:val="tx1"/>
            </w14:solidFill>
          </w14:textFill>
        </w:rPr>
        <w:t>管理的</w:t>
      </w:r>
      <w:r>
        <w:rPr>
          <w:rFonts w:hint="eastAsia" w:ascii="宋体" w:hAnsi="宋体" w:eastAsia="宋体"/>
          <w:color w:val="000000" w:themeColor="text1"/>
          <w:szCs w:val="21"/>
          <w14:textFill>
            <w14:solidFill>
              <w14:schemeClr w14:val="tx1"/>
            </w14:solidFill>
          </w14:textFill>
        </w:rPr>
        <w:t>专家进行论证并征询意见。</w:t>
      </w:r>
    </w:p>
    <w:p>
      <w:pPr>
        <w:spacing w:line="360" w:lineRule="exact"/>
        <w:ind w:firstLine="418" w:firstLineChars="200"/>
        <w:rPr>
          <w:rFonts w:ascii="宋体" w:hAnsi="宋体" w:eastAsia="宋体"/>
          <w:color w:val="000000" w:themeColor="text1"/>
          <w:szCs w:val="21"/>
          <w14:textFill>
            <w14:solidFill>
              <w14:schemeClr w14:val="tx1"/>
            </w14:solidFill>
          </w14:textFill>
        </w:rPr>
      </w:pPr>
      <w:bookmarkStart w:id="13" w:name="_Toc23354"/>
      <w:r>
        <w:rPr>
          <w:rFonts w:hint="eastAsia" w:ascii="宋体" w:hAnsi="宋体" w:eastAsia="宋体"/>
          <w:color w:val="000000" w:themeColor="text1"/>
          <w:szCs w:val="21"/>
          <w14:textFill>
            <w14:solidFill>
              <w14:schemeClr w14:val="tx1"/>
            </w14:solidFill>
          </w14:textFill>
        </w:rPr>
        <w:t>5.3 终稿发布和解释</w:t>
      </w:r>
      <w:bookmarkEnd w:id="13"/>
    </w:p>
    <w:p>
      <w:pPr>
        <w:spacing w:line="360" w:lineRule="exact"/>
        <w:ind w:firstLine="418"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5.3.1 规章制度的发布，由董事长签署发布令。</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管理部组织编制发放清单下发，并将原稿存档</w:t>
      </w:r>
      <w:r>
        <w:rPr>
          <w:rFonts w:hint="eastAsia" w:ascii="宋体" w:hAnsi="宋体" w:eastAsia="宋体"/>
          <w:color w:val="000000" w:themeColor="text1"/>
          <w:szCs w:val="21"/>
          <w:lang w:eastAsia="zh-CN"/>
          <w14:textFill>
            <w14:solidFill>
              <w14:schemeClr w14:val="tx1"/>
            </w14:solidFill>
          </w14:textFill>
        </w:rPr>
        <w:t>。</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5.3.2 属于规章制度的具体实施问题，由该规章制度中确定的职能部室按照其职责范围进行解释，并报</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管理部备案。有关部门认为解释有歧义的，可由</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管理部组织协调；未尽事宜，可请示集团公司领导作出裁决。</w:t>
      </w:r>
    </w:p>
    <w:p>
      <w:pPr>
        <w:spacing w:line="360" w:lineRule="exact"/>
        <w:ind w:firstLine="418" w:firstLineChars="200"/>
        <w:rPr>
          <w:rFonts w:ascii="宋体" w:hAnsi="宋体" w:eastAsia="宋体"/>
          <w:color w:val="000000" w:themeColor="text1"/>
          <w:szCs w:val="21"/>
          <w14:textFill>
            <w14:solidFill>
              <w14:schemeClr w14:val="tx1"/>
            </w14:solidFill>
          </w14:textFill>
        </w:rPr>
      </w:pPr>
      <w:bookmarkStart w:id="14" w:name="_Toc4657"/>
      <w:r>
        <w:rPr>
          <w:rFonts w:hint="eastAsia" w:ascii="宋体" w:hAnsi="宋体" w:eastAsia="宋体"/>
          <w:color w:val="000000" w:themeColor="text1"/>
          <w:szCs w:val="21"/>
          <w14:textFill>
            <w14:solidFill>
              <w14:schemeClr w14:val="tx1"/>
            </w14:solidFill>
          </w14:textFill>
        </w:rPr>
        <w:t>5.4</w:t>
      </w:r>
      <w:r>
        <w:rPr>
          <w:rFonts w:hint="eastAsia" w:ascii="宋体" w:hAnsi="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生效、废止</w:t>
      </w:r>
      <w:bookmarkEnd w:id="14"/>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5.4.1 规章制度按照文件中规定的生效日期生效，原文件同时废止；</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5.4.2 规章制度有下列情形之一的，需要修改：</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a）因有关法律、法规的修正或者废止而应作相应修改的；</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b）基于政策或者事实的需要，有必要增减内容的；</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c）规定的职能部门或者执行部门发生变更的；</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d）同一事项在两个以上规章制度中规定且不相一致的；</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e）其他需要修改的情形。</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规章制度修改的程序，参照本规定5.1、5.2的规定办理。</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管理部负责将修改后的意见，按照原文件发放范围进行书面通知，相关部门根据修改意见在原文件进行标记。</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5.4.3 规章制度有下列情形之一的，应当予以废止：</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a）因有关法律、法规、政策已经废止或者修正的；</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b）规定的事项已经执行完毕，或者因形势变更，不必继续施行的； </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c）同一事项已由新规章制度规定，并发布施行的。</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废止规章制度，应由</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管理部向总经理办公会提出申请。待批准后</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管理部应根据废止文件的发放清单，对原文件组织收回、销毁。</w:t>
      </w:r>
    </w:p>
    <w:p>
      <w:pPr>
        <w:spacing w:line="360" w:lineRule="exact"/>
        <w:ind w:firstLine="418" w:firstLineChars="200"/>
        <w:rPr>
          <w:rFonts w:ascii="宋体" w:hAnsi="宋体" w:eastAsia="宋体"/>
          <w:b/>
          <w:bCs/>
          <w:color w:val="000000" w:themeColor="text1"/>
          <w:szCs w:val="21"/>
          <w14:textFill>
            <w14:solidFill>
              <w14:schemeClr w14:val="tx1"/>
            </w14:solidFill>
          </w14:textFill>
        </w:rPr>
      </w:pPr>
      <w:bookmarkStart w:id="15" w:name="_Toc1107"/>
      <w:r>
        <w:rPr>
          <w:rFonts w:hint="eastAsia" w:ascii="宋体" w:hAnsi="宋体" w:eastAsia="宋体"/>
          <w:b/>
          <w:bCs/>
          <w:color w:val="000000" w:themeColor="text1"/>
          <w:szCs w:val="21"/>
          <w14:textFill>
            <w14:solidFill>
              <w14:schemeClr w14:val="tx1"/>
            </w14:solidFill>
          </w14:textFill>
        </w:rPr>
        <w:t>6.0 规章制度格式要求</w:t>
      </w:r>
      <w:bookmarkEnd w:id="15"/>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6.1规章制度编码规则 </w:t>
      </w:r>
      <w:r>
        <w:rPr>
          <w:rFonts w:hint="eastAsia" w:ascii="宋体" w:hAnsi="宋体" w:eastAsia="宋体"/>
          <w:color w:val="000000" w:themeColor="text1"/>
          <w:szCs w:val="21"/>
          <w14:textFill>
            <w14:solidFill>
              <w14:schemeClr w14:val="tx1"/>
            </w14:solidFill>
          </w14:textFill>
        </w:rPr>
        <w:t>集团公司代号（</w:t>
      </w:r>
      <w:r>
        <w:rPr>
          <w:rFonts w:hint="eastAsia" w:ascii="宋体" w:hAnsi="宋体"/>
          <w:color w:val="000000" w:themeColor="text1"/>
          <w:szCs w:val="21"/>
          <w14:textFill>
            <w14:solidFill>
              <w14:schemeClr w14:val="tx1"/>
            </w14:solidFill>
          </w14:textFill>
        </w:rPr>
        <w:t>SR</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规章制度类别</w:t>
      </w:r>
      <w:r>
        <w:rPr>
          <w:rFonts w:hint="eastAsia" w:ascii="宋体" w:hAnsi="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责任部室编号（分类号）</w:t>
      </w:r>
      <w:r>
        <w:rPr>
          <w:rFonts w:hint="eastAsia" w:ascii="宋体" w:hAnsi="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顺序号</w:t>
      </w:r>
      <w:r>
        <w:rPr>
          <w:rFonts w:hint="eastAsia" w:ascii="宋体" w:hAnsi="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发布年度。 </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6.1.1 规章制度类别是指规章制度按其专业分为技术标准（用代号J表示）、管理标准（用代号G表示）、工作标准（用代号Z表示）和部门标准（用代号B表示），如图所示：</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rPr>
          <w:rFonts w:hint="eastAsia" w:ascii="宋体" w:hAnsi="宋体" w:eastAsia="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78" w:firstLineChars="200"/>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mc:AlternateContent>
          <mc:Choice Requires="wpg">
            <w:drawing>
              <wp:anchor distT="0" distB="0" distL="114300" distR="114300" simplePos="0" relativeHeight="251693056" behindDoc="0" locked="0" layoutInCell="1" allowOverlap="1">
                <wp:simplePos x="0" y="0"/>
                <wp:positionH relativeFrom="column">
                  <wp:posOffset>135890</wp:posOffset>
                </wp:positionH>
                <wp:positionV relativeFrom="paragraph">
                  <wp:posOffset>20320</wp:posOffset>
                </wp:positionV>
                <wp:extent cx="5486400" cy="1181100"/>
                <wp:effectExtent l="6350" t="6350" r="12700" b="12700"/>
                <wp:wrapNone/>
                <wp:docPr id="79" name="组合 179"/>
                <wp:cNvGraphicFramePr/>
                <a:graphic xmlns:a="http://schemas.openxmlformats.org/drawingml/2006/main">
                  <a:graphicData uri="http://schemas.microsoft.com/office/word/2010/wordprocessingGroup">
                    <wpg:wgp>
                      <wpg:cNvGrpSpPr/>
                      <wpg:grpSpPr>
                        <a:xfrm>
                          <a:off x="0" y="0"/>
                          <a:ext cx="5486400" cy="1181100"/>
                          <a:chOff x="0" y="0"/>
                          <a:chExt cx="8640" cy="1860"/>
                        </a:xfrm>
                      </wpg:grpSpPr>
                      <wps:wsp>
                        <wps:cNvPr id="66" name="矩形 1"/>
                        <wps:cNvSpPr/>
                        <wps:spPr>
                          <a:xfrm>
                            <a:off x="2490" y="0"/>
                            <a:ext cx="3600" cy="645"/>
                          </a:xfrm>
                          <a:prstGeom prst="rect">
                            <a:avLst/>
                          </a:prstGeom>
                          <a:noFill/>
                          <a:ln w="12700" cap="flat" cmpd="sng">
                            <a:solidFill>
                              <a:srgbClr val="000000"/>
                            </a:solidFill>
                            <a:prstDash val="solid"/>
                            <a:miter/>
                            <a:headEnd type="none" w="med" len="med"/>
                            <a:tailEnd type="none" w="med" len="med"/>
                          </a:ln>
                        </wps:spPr>
                        <wps:txbx>
                          <w:txbxContent>
                            <w:p>
                              <w:pPr>
                                <w:jc w:val="center"/>
                              </w:pPr>
                              <w:r>
                                <w:rPr>
                                  <w:rFonts w:hint="eastAsia"/>
                                </w:rPr>
                                <w:t>规章制度总体系</w:t>
                              </w:r>
                            </w:p>
                          </w:txbxContent>
                        </wps:txbx>
                        <wps:bodyPr lIns="0" tIns="0" rIns="0" bIns="0" upright="0"/>
                      </wps:wsp>
                      <wps:wsp>
                        <wps:cNvPr id="67" name="矩形 2"/>
                        <wps:cNvSpPr/>
                        <wps:spPr>
                          <a:xfrm>
                            <a:off x="0" y="1215"/>
                            <a:ext cx="1695" cy="645"/>
                          </a:xfrm>
                          <a:prstGeom prst="rect">
                            <a:avLst/>
                          </a:prstGeom>
                          <a:noFill/>
                          <a:ln w="12700" cap="flat" cmpd="sng">
                            <a:solidFill>
                              <a:srgbClr val="000000"/>
                            </a:solidFill>
                            <a:prstDash val="solid"/>
                            <a:miter/>
                            <a:headEnd type="none" w="med" len="med"/>
                            <a:tailEnd type="none" w="med" len="med"/>
                          </a:ln>
                        </wps:spPr>
                        <wps:txbx>
                          <w:txbxContent>
                            <w:p>
                              <w:pPr>
                                <w:jc w:val="center"/>
                              </w:pPr>
                              <w:r>
                                <w:rPr>
                                  <w:rFonts w:hint="eastAsia"/>
                                </w:rPr>
                                <w:t>技术标准J</w:t>
                              </w:r>
                            </w:p>
                          </w:txbxContent>
                        </wps:txbx>
                        <wps:bodyPr lIns="0" tIns="0" rIns="0" bIns="0" upright="0"/>
                      </wps:wsp>
                      <wps:wsp>
                        <wps:cNvPr id="68" name="矩形 114"/>
                        <wps:cNvSpPr/>
                        <wps:spPr>
                          <a:xfrm>
                            <a:off x="2310" y="1215"/>
                            <a:ext cx="1695" cy="645"/>
                          </a:xfrm>
                          <a:prstGeom prst="rect">
                            <a:avLst/>
                          </a:prstGeom>
                          <a:noFill/>
                          <a:ln w="12700" cap="flat" cmpd="sng">
                            <a:solidFill>
                              <a:srgbClr val="000000"/>
                            </a:solidFill>
                            <a:prstDash val="solid"/>
                            <a:miter/>
                            <a:headEnd type="none" w="med" len="med"/>
                            <a:tailEnd type="none" w="med" len="med"/>
                          </a:ln>
                        </wps:spPr>
                        <wps:txbx>
                          <w:txbxContent>
                            <w:p>
                              <w:pPr>
                                <w:jc w:val="center"/>
                              </w:pPr>
                              <w:r>
                                <w:rPr>
                                  <w:rFonts w:hint="eastAsia"/>
                                </w:rPr>
                                <w:t>管理标准G</w:t>
                              </w:r>
                            </w:p>
                          </w:txbxContent>
                        </wps:txbx>
                        <wps:bodyPr lIns="0" tIns="0" rIns="0" bIns="0" upright="0"/>
                      </wps:wsp>
                      <wps:wsp>
                        <wps:cNvPr id="69" name="矩形 115"/>
                        <wps:cNvSpPr/>
                        <wps:spPr>
                          <a:xfrm>
                            <a:off x="4635" y="1215"/>
                            <a:ext cx="1695" cy="645"/>
                          </a:xfrm>
                          <a:prstGeom prst="rect">
                            <a:avLst/>
                          </a:prstGeom>
                          <a:noFill/>
                          <a:ln w="12700" cap="flat" cmpd="sng">
                            <a:solidFill>
                              <a:srgbClr val="000000"/>
                            </a:solidFill>
                            <a:prstDash val="solid"/>
                            <a:miter/>
                            <a:headEnd type="none" w="med" len="med"/>
                            <a:tailEnd type="none" w="med" len="med"/>
                          </a:ln>
                        </wps:spPr>
                        <wps:txbx>
                          <w:txbxContent>
                            <w:p>
                              <w:pPr>
                                <w:jc w:val="center"/>
                              </w:pPr>
                              <w:r>
                                <w:rPr>
                                  <w:rFonts w:hint="eastAsia"/>
                                </w:rPr>
                                <w:t>工作标准Z</w:t>
                              </w:r>
                            </w:p>
                          </w:txbxContent>
                        </wps:txbx>
                        <wps:bodyPr lIns="0" tIns="0" rIns="0" bIns="0" upright="0"/>
                      </wps:wsp>
                      <wps:wsp>
                        <wps:cNvPr id="70" name="矩形 5"/>
                        <wps:cNvSpPr/>
                        <wps:spPr>
                          <a:xfrm>
                            <a:off x="6945" y="1215"/>
                            <a:ext cx="1695" cy="645"/>
                          </a:xfrm>
                          <a:prstGeom prst="rect">
                            <a:avLst/>
                          </a:prstGeom>
                          <a:noFill/>
                          <a:ln w="12700" cap="flat" cmpd="sng">
                            <a:solidFill>
                              <a:srgbClr val="000000"/>
                            </a:solidFill>
                            <a:prstDash val="solid"/>
                            <a:miter/>
                            <a:headEnd type="none" w="med" len="med"/>
                            <a:tailEnd type="none" w="med" len="med"/>
                          </a:ln>
                        </wps:spPr>
                        <wps:txbx>
                          <w:txbxContent>
                            <w:p>
                              <w:pPr>
                                <w:jc w:val="center"/>
                              </w:pPr>
                              <w:r>
                                <w:rPr>
                                  <w:rFonts w:hint="eastAsia"/>
                                </w:rPr>
                                <w:t>部门标准B</w:t>
                              </w:r>
                            </w:p>
                          </w:txbxContent>
                        </wps:txbx>
                        <wps:bodyPr lIns="0" tIns="0" rIns="0" bIns="0" upright="0"/>
                      </wps:wsp>
                      <wpg:grpSp>
                        <wpg:cNvPr id="73" name="组合 8"/>
                        <wpg:cNvGrpSpPr/>
                        <wpg:grpSpPr>
                          <a:xfrm>
                            <a:off x="990" y="330"/>
                            <a:ext cx="1500" cy="885"/>
                            <a:chOff x="0" y="0"/>
                            <a:chExt cx="1500" cy="885"/>
                          </a:xfrm>
                        </wpg:grpSpPr>
                        <wps:wsp>
                          <wps:cNvPr id="71" name="直接连接符 6"/>
                          <wps:cNvCnPr/>
                          <wps:spPr>
                            <a:xfrm flipH="1">
                              <a:off x="0" y="0"/>
                              <a:ext cx="1500" cy="0"/>
                            </a:xfrm>
                            <a:prstGeom prst="line">
                              <a:avLst/>
                            </a:prstGeom>
                            <a:ln w="9525" cap="flat" cmpd="sng">
                              <a:solidFill>
                                <a:srgbClr val="000000"/>
                              </a:solidFill>
                              <a:prstDash val="solid"/>
                              <a:round/>
                              <a:headEnd type="none" w="med" len="med"/>
                              <a:tailEnd type="none" w="med" len="med"/>
                            </a:ln>
                          </wps:spPr>
                          <wps:bodyPr upright="0"/>
                        </wps:wsp>
                        <wps:wsp>
                          <wps:cNvPr id="72" name="直接连接符 7"/>
                          <wps:cNvCnPr/>
                          <wps:spPr>
                            <a:xfrm>
                              <a:off x="0" y="0"/>
                              <a:ext cx="0" cy="885"/>
                            </a:xfrm>
                            <a:prstGeom prst="line">
                              <a:avLst/>
                            </a:prstGeom>
                            <a:ln w="9525" cap="flat" cmpd="sng">
                              <a:solidFill>
                                <a:srgbClr val="000000"/>
                              </a:solidFill>
                              <a:prstDash val="solid"/>
                              <a:round/>
                              <a:headEnd type="none" w="med" len="med"/>
                              <a:tailEnd type="none" w="med" len="med"/>
                            </a:ln>
                          </wps:spPr>
                          <wps:bodyPr upright="0"/>
                        </wps:wsp>
                      </wpg:grpSp>
                      <wpg:grpSp>
                        <wpg:cNvPr id="76" name="组合 11"/>
                        <wpg:cNvGrpSpPr/>
                        <wpg:grpSpPr>
                          <a:xfrm flipH="1">
                            <a:off x="6075" y="330"/>
                            <a:ext cx="1500" cy="885"/>
                            <a:chOff x="0" y="0"/>
                            <a:chExt cx="1500" cy="885"/>
                          </a:xfrm>
                        </wpg:grpSpPr>
                        <wps:wsp>
                          <wps:cNvPr id="74" name="直接连接符 9"/>
                          <wps:cNvCnPr/>
                          <wps:spPr>
                            <a:xfrm flipH="1">
                              <a:off x="0" y="0"/>
                              <a:ext cx="1500" cy="0"/>
                            </a:xfrm>
                            <a:prstGeom prst="line">
                              <a:avLst/>
                            </a:prstGeom>
                            <a:ln w="9525" cap="flat" cmpd="sng">
                              <a:solidFill>
                                <a:srgbClr val="000000"/>
                              </a:solidFill>
                              <a:prstDash val="solid"/>
                              <a:round/>
                              <a:headEnd type="none" w="med" len="med"/>
                              <a:tailEnd type="none" w="med" len="med"/>
                            </a:ln>
                          </wps:spPr>
                          <wps:bodyPr upright="0"/>
                        </wps:wsp>
                        <wps:wsp>
                          <wps:cNvPr id="75" name="直接连接符 10"/>
                          <wps:cNvCnPr/>
                          <wps:spPr>
                            <a:xfrm>
                              <a:off x="0" y="0"/>
                              <a:ext cx="0" cy="885"/>
                            </a:xfrm>
                            <a:prstGeom prst="line">
                              <a:avLst/>
                            </a:prstGeom>
                            <a:ln w="9525" cap="flat" cmpd="sng">
                              <a:solidFill>
                                <a:srgbClr val="000000"/>
                              </a:solidFill>
                              <a:prstDash val="solid"/>
                              <a:round/>
                              <a:headEnd type="none" w="med" len="med"/>
                              <a:tailEnd type="none" w="med" len="med"/>
                            </a:ln>
                          </wps:spPr>
                          <wps:bodyPr upright="0"/>
                        </wps:wsp>
                      </wpg:grpSp>
                      <wps:wsp>
                        <wps:cNvPr id="77" name="直接连接符 12"/>
                        <wps:cNvCnPr/>
                        <wps:spPr>
                          <a:xfrm>
                            <a:off x="3315" y="645"/>
                            <a:ext cx="0" cy="570"/>
                          </a:xfrm>
                          <a:prstGeom prst="line">
                            <a:avLst/>
                          </a:prstGeom>
                          <a:ln w="9525" cap="flat" cmpd="sng">
                            <a:solidFill>
                              <a:srgbClr val="000000"/>
                            </a:solidFill>
                            <a:prstDash val="solid"/>
                            <a:round/>
                            <a:headEnd type="none" w="med" len="med"/>
                            <a:tailEnd type="none" w="med" len="med"/>
                          </a:ln>
                        </wps:spPr>
                        <wps:bodyPr upright="0"/>
                      </wps:wsp>
                      <wps:wsp>
                        <wps:cNvPr id="78" name="直接连接符 13"/>
                        <wps:cNvCnPr/>
                        <wps:spPr>
                          <a:xfrm>
                            <a:off x="5355" y="645"/>
                            <a:ext cx="0" cy="570"/>
                          </a:xfrm>
                          <a:prstGeom prst="line">
                            <a:avLst/>
                          </a:prstGeom>
                          <a:ln w="9525" cap="flat" cmpd="sng">
                            <a:solidFill>
                              <a:srgbClr val="000000"/>
                            </a:solidFill>
                            <a:prstDash val="solid"/>
                            <a:round/>
                            <a:headEnd type="none" w="med" len="med"/>
                            <a:tailEnd type="none" w="med" len="med"/>
                          </a:ln>
                        </wps:spPr>
                        <wps:bodyPr upright="0"/>
                      </wps:wsp>
                    </wpg:wgp>
                  </a:graphicData>
                </a:graphic>
              </wp:anchor>
            </w:drawing>
          </mc:Choice>
          <mc:Fallback>
            <w:pict>
              <v:group id="组合 179" o:spid="_x0000_s1026" o:spt="203" style="position:absolute;left:0pt;margin-left:10.7pt;margin-top:1.6pt;height:93pt;width:432pt;z-index:251693056;mso-width-relative:page;mso-height-relative:page;" coordsize="8640,1860" o:gfxdata="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6P6MB9gAAAAIAQAADwAAAAAAAAABACAAAAAiAAAAZHJzL2Rvd25yZXYueG1sUEsBAhQAFAAA&#10;AAgAh07iQHNEvlEpBAAARx0AAA4AAAAAAAAAAQAgAAAAJwEAAGRycy9lMm9Eb2MueG1sUEsFBgAA&#10;AAAGAAYAWQEAAMIHAAAAAA==&#10;">
                <o:lock v:ext="edit" aspectratio="f"/>
                <v:rect id="矩形 1" o:spid="_x0000_s1026" o:spt="1" style="position:absolute;left:2490;top:0;height:645;width:3600;" filled="f" stroked="t" coordsize="21600,21600" o:gfxdata="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m65S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0mm,0mm,0mm,0mm">
                    <w:txbxContent>
                      <w:p>
                        <w:pPr>
                          <w:jc w:val="center"/>
                        </w:pPr>
                        <w:r>
                          <w:rPr>
                            <w:rFonts w:hint="eastAsia"/>
                          </w:rPr>
                          <w:t>规章制度总体系</w:t>
                        </w:r>
                      </w:p>
                    </w:txbxContent>
                  </v:textbox>
                </v:rect>
                <v:rect id="矩形 2" o:spid="_x0000_s1026" o:spt="1" style="position:absolute;left:0;top:1215;height:645;width:1695;" filled="f" stroked="t" coordsize="21600,21600" o:gfxdata="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k4P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pPr>
                          <w:jc w:val="center"/>
                        </w:pPr>
                        <w:r>
                          <w:rPr>
                            <w:rFonts w:hint="eastAsia"/>
                          </w:rPr>
                          <w:t>技术标准J</w:t>
                        </w:r>
                      </w:p>
                    </w:txbxContent>
                  </v:textbox>
                </v:rect>
                <v:rect id="矩形 114" o:spid="_x0000_s1026" o:spt="1" style="position:absolute;left:2310;top:1215;height:645;width:1695;" filled="f" stroked="t" coordsize="21600,21600" o:gfxdata="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HXafbgAAADb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inset="0mm,0mm,0mm,0mm">
                    <w:txbxContent>
                      <w:p>
                        <w:pPr>
                          <w:jc w:val="center"/>
                        </w:pPr>
                        <w:r>
                          <w:rPr>
                            <w:rFonts w:hint="eastAsia"/>
                          </w:rPr>
                          <w:t>管理标准G</w:t>
                        </w:r>
                      </w:p>
                    </w:txbxContent>
                  </v:textbox>
                </v:rect>
                <v:rect id="矩形 115" o:spid="_x0000_s1026" o:spt="1" style="position:absolute;left:4635;top:1215;height:645;width:1695;" filled="f" stroked="t" coordsize="21600,21600" o:gfxdata="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X/m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pPr>
                          <w:jc w:val="center"/>
                        </w:pPr>
                        <w:r>
                          <w:rPr>
                            <w:rFonts w:hint="eastAsia"/>
                          </w:rPr>
                          <w:t>工作标准Z</w:t>
                        </w:r>
                      </w:p>
                    </w:txbxContent>
                  </v:textbox>
                </v:rect>
                <v:rect id="矩形 5" o:spid="_x0000_s1026" o:spt="1" style="position:absolute;left:6945;top:1215;height:645;width:1695;" filled="f" stroked="t" coordsize="21600,21600" o:gfxdata="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vaQKa5AAAA2w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inset="0mm,0mm,0mm,0mm">
                    <w:txbxContent>
                      <w:p>
                        <w:pPr>
                          <w:jc w:val="center"/>
                        </w:pPr>
                        <w:r>
                          <w:rPr>
                            <w:rFonts w:hint="eastAsia"/>
                          </w:rPr>
                          <w:t>部门标准B</w:t>
                        </w:r>
                      </w:p>
                    </w:txbxContent>
                  </v:textbox>
                </v:rect>
                <v:group id="组合 8" o:spid="_x0000_s1026" o:spt="203" style="position:absolute;left:990;top:330;height:885;width:1500;" coordsize="1500,885"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line id="直接连接符 6" o:spid="_x0000_s1026" o:spt="20" style="position:absolute;left:0;top:0;flip:x;height:0;width:1500;" filled="f" stroked="t" coordsize="21600,21600" o:gfxdata="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a6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7" o:spid="_x0000_s1026" o:spt="20" style="position:absolute;left:0;top:0;height:885;width: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11" o:spid="_x0000_s1026" o:spt="203" style="position:absolute;left:6075;top:330;flip:x;height:885;width:1500;" coordsize="1500,885" o:gfxdata="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oy1wvAAAANsAAAAPAAAAAAAAAAEAIAAAACIAAABkcnMvZG93bnJldi54bWxQ&#10;SwECFAAUAAAACACHTuJAMy8FnjsAAAA5AAAAFQAAAAAAAAABACAAAAALAQAAZHJzL2dyb3Vwc2hh&#10;cGV4bWwueG1sUEsFBgAAAAAGAAYAYAEAAMgDAAAAAA==&#10;">
                  <o:lock v:ext="edit" aspectratio="f"/>
                  <v:line id="直接连接符 9" o:spid="_x0000_s1026" o:spt="20" style="position:absolute;left:0;top:0;flip:x;height:0;width:1500;" filled="f" stroked="t" coordsize="21600,21600" o:gfxdata="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1g0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0" o:spid="_x0000_s1026" o:spt="20" style="position:absolute;left:0;top:0;height:885;width: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接连接符 12" o:spid="_x0000_s1026" o:spt="20" style="position:absolute;left:3315;top:645;height:570;width:0;"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3" o:spid="_x0000_s1026" o:spt="20" style="position:absolute;left:5355;top:645;height:570;width:0;"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firstLine="478" w:firstLineChars="200"/>
        <w:textAlignment w:val="auto"/>
        <w:rPr>
          <w:rFonts w:hint="eastAsia" w:ascii="宋体" w:hAnsi="宋体" w:eastAsia="宋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78" w:firstLineChars="200"/>
        <w:textAlignment w:val="auto"/>
        <w:rPr>
          <w:rFonts w:hint="eastAsia" w:ascii="宋体" w:hAnsi="宋体" w:eastAsia="宋体"/>
          <w:color w:val="000000" w:themeColor="text1"/>
          <w:sz w:val="24"/>
          <w:szCs w:val="24"/>
          <w14:textFill>
            <w14:solidFill>
              <w14:schemeClr w14:val="tx1"/>
            </w14:solidFill>
          </w14:textFill>
        </w:rPr>
      </w:pPr>
    </w:p>
    <w:p>
      <w:pPr>
        <w:spacing w:line="360" w:lineRule="exact"/>
        <w:ind w:firstLine="418" w:firstLineChars="200"/>
        <w:rPr>
          <w:rFonts w:hint="eastAsia" w:ascii="宋体" w:hAnsi="宋体"/>
          <w:color w:val="000000" w:themeColor="text1"/>
          <w:szCs w:val="21"/>
          <w14:textFill>
            <w14:solidFill>
              <w14:schemeClr w14:val="tx1"/>
            </w14:solidFill>
          </w14:textFill>
        </w:rPr>
      </w:pP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6.1.2 职能部室编号</w:t>
      </w:r>
    </w:p>
    <w:p>
      <w:pPr>
        <w:spacing w:line="360" w:lineRule="exact"/>
        <w:ind w:firstLine="41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工会：GH</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财审</w:t>
      </w:r>
      <w:r>
        <w:rPr>
          <w:rFonts w:hint="eastAsia" w:ascii="宋体" w:hAnsi="宋体" w:eastAsia="宋体"/>
          <w:color w:val="000000" w:themeColor="text1"/>
          <w:szCs w:val="21"/>
          <w14:textFill>
            <w14:solidFill>
              <w14:schemeClr w14:val="tx1"/>
            </w14:solidFill>
          </w14:textFill>
        </w:rPr>
        <w:t>部：</w:t>
      </w:r>
      <w:r>
        <w:rPr>
          <w:rFonts w:hint="eastAsia" w:ascii="宋体" w:hAnsi="宋体"/>
          <w:color w:val="000000" w:themeColor="text1"/>
          <w:szCs w:val="21"/>
          <w14:textFill>
            <w14:solidFill>
              <w14:schemeClr w14:val="tx1"/>
            </w14:solidFill>
          </w14:textFill>
        </w:rPr>
        <w:t>CS</w:t>
      </w:r>
    </w:p>
    <w:p>
      <w:pPr>
        <w:spacing w:line="360" w:lineRule="exact"/>
        <w:ind w:firstLine="41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办公室：BG</w:t>
      </w:r>
    </w:p>
    <w:p>
      <w:pPr>
        <w:spacing w:line="360" w:lineRule="exact"/>
        <w:ind w:firstLine="41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党群办公室：DQ</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人力资源部：RZ</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w:t>
      </w:r>
      <w:r>
        <w:rPr>
          <w:rFonts w:hint="eastAsia" w:ascii="宋体" w:hAnsi="宋体"/>
          <w:color w:val="000000" w:themeColor="text1"/>
          <w:szCs w:val="21"/>
          <w14:textFill>
            <w14:solidFill>
              <w14:schemeClr w14:val="tx1"/>
            </w14:solidFill>
          </w14:textFill>
        </w:rPr>
        <w:t>QG</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在技术标准中括号内附加技术标准的分类号；</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6.1.3 顺序号是指在该类别中的第几个标准。修订发布时，原顺序号不变，仅将年份改为修订的年份。文件废止，原顺序号不重复使用。</w:t>
      </w:r>
    </w:p>
    <w:p>
      <w:pPr>
        <w:spacing w:line="360" w:lineRule="exact"/>
        <w:ind w:firstLine="418" w:firstLineChars="200"/>
        <w:rPr>
          <w:rFonts w:ascii="宋体" w:hAnsi="宋体" w:eastAsia="宋体"/>
          <w:color w:val="000000" w:themeColor="text1"/>
          <w:szCs w:val="21"/>
          <w14:textFill>
            <w14:solidFill>
              <w14:schemeClr w14:val="tx1"/>
            </w14:solidFill>
          </w14:textFill>
        </w:rPr>
      </w:pPr>
      <w:bookmarkStart w:id="16" w:name="_Toc26860"/>
      <w:r>
        <w:rPr>
          <w:rFonts w:hint="eastAsia" w:ascii="宋体" w:hAnsi="宋体" w:eastAsia="宋体"/>
          <w:color w:val="000000" w:themeColor="text1"/>
          <w:szCs w:val="21"/>
          <w14:textFill>
            <w14:solidFill>
              <w14:schemeClr w14:val="tx1"/>
            </w14:solidFill>
          </w14:textFill>
        </w:rPr>
        <w:t>6.2 文本格式标准</w:t>
      </w:r>
      <w:bookmarkEnd w:id="16"/>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6.2.1 文本格式及内容要求</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a）一般情况下用</w:t>
      </w:r>
      <w:r>
        <w:rPr>
          <w:rFonts w:hint="eastAsia" w:ascii="宋体" w:hAnsi="宋体"/>
          <w:color w:val="000000" w:themeColor="text1"/>
          <w:szCs w:val="21"/>
          <w14:textFill>
            <w14:solidFill>
              <w14:schemeClr w14:val="tx1"/>
            </w14:solidFill>
          </w14:textFill>
        </w:rPr>
        <w:t>WPS</w:t>
      </w:r>
      <w:r>
        <w:rPr>
          <w:rFonts w:hint="eastAsia" w:ascii="宋体" w:hAnsi="宋体" w:eastAsia="宋体"/>
          <w:color w:val="000000" w:themeColor="text1"/>
          <w:szCs w:val="21"/>
          <w14:textFill>
            <w14:solidFill>
              <w14:schemeClr w14:val="tx1"/>
            </w14:solidFill>
          </w14:textFill>
        </w:rPr>
        <w:t>系统应用软件编写文稿</w:t>
      </w:r>
      <w:r>
        <w:rPr>
          <w:rFonts w:hint="eastAsia" w:ascii="宋体" w:hAnsi="宋体"/>
          <w:color w:val="000000" w:themeColor="text1"/>
          <w:szCs w:val="21"/>
          <w14:textFill>
            <w14:solidFill>
              <w14:schemeClr w14:val="tx1"/>
            </w14:solidFill>
          </w14:textFill>
        </w:rPr>
        <w:t>；</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b）纯文本文件内容版面一律用A4纸版面</w:t>
      </w:r>
      <w:r>
        <w:rPr>
          <w:rFonts w:hint="eastAsia" w:ascii="宋体" w:hAnsi="宋体"/>
          <w:color w:val="000000" w:themeColor="text1"/>
          <w:szCs w:val="21"/>
          <w14:textFill>
            <w14:solidFill>
              <w14:schemeClr w14:val="tx1"/>
            </w14:solidFill>
          </w14:textFill>
        </w:rPr>
        <w:t>；</w:t>
      </w:r>
    </w:p>
    <w:p>
      <w:pPr>
        <w:spacing w:line="360" w:lineRule="exact"/>
        <w:ind w:firstLine="418" w:firstLineChars="20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c）图表一般情况下用文字横排、版面纵向，竖装订</w:t>
      </w:r>
      <w:r>
        <w:rPr>
          <w:rFonts w:hint="eastAsia" w:ascii="宋体" w:hAnsi="宋体"/>
          <w:color w:val="000000" w:themeColor="text1"/>
          <w:szCs w:val="21"/>
          <w14:textFill>
            <w14:solidFill>
              <w14:schemeClr w14:val="tx1"/>
            </w14:solidFill>
          </w14:textFill>
        </w:rPr>
        <w:t>；</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d）在页面设置中选取纵向竖装订，页面设置按下列要求设置：</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d1）纯文本文件内容一律用五号宋体；</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d2）题目黑体小二号；</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6.2.2 规章制度封面由</w:t>
      </w:r>
      <w:r>
        <w:rPr>
          <w:rFonts w:hint="eastAsia" w:ascii="宋体" w:hAnsi="宋体"/>
          <w:color w:val="000000" w:themeColor="text1"/>
          <w:szCs w:val="21"/>
          <w14:textFill>
            <w14:solidFill>
              <w14:schemeClr w14:val="tx1"/>
            </w14:solidFill>
          </w14:textFill>
        </w:rPr>
        <w:t>企业</w:t>
      </w:r>
      <w:r>
        <w:rPr>
          <w:rFonts w:hint="eastAsia" w:ascii="宋体" w:hAnsi="宋体" w:eastAsia="宋体"/>
          <w:color w:val="000000" w:themeColor="text1"/>
          <w:szCs w:val="21"/>
          <w14:textFill>
            <w14:solidFill>
              <w14:schemeClr w14:val="tx1"/>
            </w14:solidFill>
          </w14:textFill>
        </w:rPr>
        <w:t>管理部统一设置；</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6.2.3 文本顺序编号</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 章</w:t>
      </w:r>
      <w:r>
        <w:rPr>
          <w:rFonts w:hint="eastAsia" w:ascii="宋体" w:hAnsi="宋体" w:eastAsia="宋体"/>
          <w:b/>
          <w:bCs/>
          <w:color w:val="000000" w:themeColor="text1"/>
          <w:szCs w:val="21"/>
          <w14:textFill>
            <w14:solidFill>
              <w14:schemeClr w14:val="tx1"/>
            </w14:solidFill>
          </w14:textFill>
        </w:rPr>
        <w:t xml:space="preserve">  </w:t>
      </w:r>
      <w:r>
        <w:rPr>
          <w:rFonts w:hint="eastAsia" w:ascii="宋体" w:hAnsi="宋体" w:eastAsia="宋体"/>
          <w:b/>
          <w:bCs/>
          <w:color w:val="000000" w:themeColor="text1"/>
          <w:szCs w:val="21"/>
          <w14:textFill>
            <w14:solidFill>
              <w14:schemeClr w14:val="tx1"/>
            </w14:solidFill>
          </w14:textFill>
        </w:rPr>
        <w:br w:type="textWrapping"/>
      </w:r>
      <w:r>
        <w:rPr>
          <w:rFonts w:hint="eastAsia" w:ascii="宋体" w:hAnsi="宋体" w:eastAsia="宋体"/>
          <w:b/>
          <w:bCs/>
          <w:color w:val="000000" w:themeColor="text1"/>
          <w:szCs w:val="21"/>
          <w14:textFill>
            <w14:solidFill>
              <w14:schemeClr w14:val="tx1"/>
            </w14:solidFill>
          </w14:textFill>
        </w:rPr>
        <w:t>　</w:t>
      </w:r>
      <w:r>
        <w:rPr>
          <w:rFonts w:hint="eastAsia" w:ascii="宋体" w:hAnsi="宋体" w:eastAsia="宋体"/>
          <w:color w:val="000000" w:themeColor="text1"/>
          <w:szCs w:val="21"/>
          <w14:textFill>
            <w14:solidFill>
              <w14:schemeClr w14:val="tx1"/>
            </w14:solidFill>
          </w14:textFill>
        </w:rPr>
        <w:t>“章”是规章制度内容划分的基本单元，在每项规章制度中，应使用阿拉伯数字从1开始对章编号。编号从“目的”一章开始，一直连续到“相关表格”之前，每一章均应有标题，标题应置于编号之后，并与其后的条文分行；</w:t>
      </w:r>
    </w:p>
    <w:p>
      <w:pPr>
        <w:spacing w:line="360" w:lineRule="exact"/>
        <w:ind w:firstLine="418" w:firstLineChars="200"/>
        <w:rPr>
          <w:rFonts w:ascii="宋体" w:hAnsi="宋体" w:eastAsia="宋体"/>
          <w:vanish/>
          <w:color w:val="000000" w:themeColor="text1"/>
          <w:szCs w:val="21"/>
          <w:shd w:val="clear" w:color="auto" w:fill="FFFFFF"/>
          <w14:textFill>
            <w14:solidFill>
              <w14:schemeClr w14:val="tx1"/>
            </w14:solidFill>
          </w14:textFill>
        </w:rPr>
      </w:pPr>
      <w:r>
        <w:rPr>
          <w:rFonts w:hint="eastAsia" w:ascii="宋体" w:hAnsi="宋体" w:eastAsia="宋体"/>
          <w:vanish/>
          <w:color w:val="000000" w:themeColor="text1"/>
          <w:szCs w:val="21"/>
          <w:shd w:val="clear" w:color="auto" w:fill="FFFFFF"/>
          <w14:textFill>
            <w14:solidFill>
              <w14:schemeClr w14:val="tx1"/>
            </w14:solidFill>
          </w14:textFill>
        </w:rPr>
        <w:t>6</w:t>
      </w:r>
    </w:p>
    <w:p>
      <w:pPr>
        <w:spacing w:line="360" w:lineRule="exact"/>
        <w:ind w:firstLine="418" w:firstLineChars="200"/>
        <w:rPr>
          <w:rFonts w:ascii="宋体" w:hAnsi="宋体" w:eastAsia="宋体"/>
          <w:vanish/>
          <w:color w:val="000000" w:themeColor="text1"/>
          <w:szCs w:val="21"/>
          <w:shd w:val="clear" w:color="auto" w:fill="FFFFFF"/>
          <w14:textFill>
            <w14:solidFill>
              <w14:schemeClr w14:val="tx1"/>
            </w14:solidFill>
          </w14:textFill>
        </w:rPr>
      </w:pPr>
    </w:p>
    <w:p>
      <w:pPr>
        <w:spacing w:line="360" w:lineRule="exact"/>
        <w:ind w:firstLine="418" w:firstLineChars="200"/>
        <w:rPr>
          <w:rFonts w:ascii="宋体" w:hAnsi="宋体" w:eastAsia="宋体"/>
          <w:vanish/>
          <w:color w:val="000000" w:themeColor="text1"/>
          <w:szCs w:val="21"/>
          <w:shd w:val="clear" w:color="auto" w:fill="FFFFFF"/>
          <w14:textFill>
            <w14:solidFill>
              <w14:schemeClr w14:val="tx1"/>
            </w14:solidFill>
          </w14:textFill>
        </w:rPr>
      </w:pPr>
    </w:p>
    <w:p>
      <w:pPr>
        <w:spacing w:line="360" w:lineRule="exact"/>
        <w:ind w:firstLine="418" w:firstLineChars="200"/>
        <w:rPr>
          <w:rFonts w:ascii="宋体" w:hAnsi="宋体" w:eastAsia="宋体"/>
          <w:vanish/>
          <w:color w:val="000000" w:themeColor="text1"/>
          <w:szCs w:val="21"/>
          <w:shd w:val="clear" w:color="auto" w:fill="FFFFFF"/>
          <w14:textFill>
            <w14:solidFill>
              <w14:schemeClr w14:val="tx1"/>
            </w14:solidFill>
          </w14:textFill>
        </w:rPr>
      </w:pPr>
    </w:p>
    <w:p>
      <w:pPr>
        <w:spacing w:line="360" w:lineRule="exact"/>
        <w:ind w:firstLine="418" w:firstLineChars="200"/>
        <w:rPr>
          <w:rFonts w:ascii="宋体" w:hAnsi="宋体" w:eastAsia="宋体"/>
          <w:color w:val="000000" w:themeColor="text1"/>
          <w:szCs w:val="21"/>
          <w:shd w:val="clear" w:color="auto" w:fill="FFFFFF"/>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 条</w:t>
      </w:r>
      <w:r>
        <w:rPr>
          <w:rFonts w:hint="eastAsia" w:ascii="宋体" w:hAnsi="宋体" w:eastAsia="宋体"/>
          <w:color w:val="000000" w:themeColor="text1"/>
          <w:szCs w:val="21"/>
          <w14:textFill>
            <w14:solidFill>
              <w14:schemeClr w14:val="tx1"/>
            </w14:solidFill>
          </w14:textFill>
        </w:rPr>
        <w:br w:type="textWrapping"/>
      </w:r>
      <w:r>
        <w:rPr>
          <w:rFonts w:hint="eastAsia" w:ascii="宋体" w:hAnsi="宋体" w:eastAsia="宋体"/>
          <w:color w:val="000000" w:themeColor="text1"/>
          <w:szCs w:val="21"/>
          <w14:textFill>
            <w14:solidFill>
              <w14:schemeClr w14:val="tx1"/>
            </w14:solidFill>
          </w14:textFill>
        </w:rPr>
        <w:t xml:space="preserve">  “条”是“章”的细分，应使用阿拉伯数字对“条”编号，第一层次的条（例如5.1、5.2等）,可分为第二层次的条（例如5.1.1、5.1.2等）。</w:t>
      </w:r>
      <w:r>
        <w:rPr>
          <w:rFonts w:hint="eastAsia" w:ascii="宋体" w:hAnsi="宋体"/>
          <w:color w:val="000000" w:themeColor="text1"/>
          <w:szCs w:val="21"/>
          <w14:textFill>
            <w14:solidFill>
              <w14:schemeClr w14:val="tx1"/>
            </w14:solidFill>
          </w14:textFill>
        </w:rPr>
        <w:t xml:space="preserve"> </w:t>
      </w:r>
      <w:r>
        <w:rPr>
          <w:rFonts w:hint="eastAsia" w:ascii="宋体" w:hAnsi="宋体" w:eastAsia="宋体"/>
          <w:vanish/>
          <w:color w:val="000000" w:themeColor="text1"/>
          <w:szCs w:val="21"/>
          <w:shd w:val="clear" w:color="auto" w:fill="FFFFFF"/>
          <w14:textFill>
            <w14:solidFill>
              <w14:schemeClr w14:val="tx1"/>
            </w14:solidFill>
          </w14:textFill>
        </w:rPr>
        <w:t>2 H. D! n! U+ h</w:t>
      </w:r>
      <w:r>
        <w:rPr>
          <w:rFonts w:hint="eastAsia" w:ascii="宋体" w:hAnsi="宋体" w:eastAsia="宋体"/>
          <w:color w:val="000000" w:themeColor="text1"/>
          <w:szCs w:val="21"/>
          <w14:textFill>
            <w14:solidFill>
              <w14:schemeClr w14:val="tx1"/>
            </w14:solidFill>
          </w14:textFill>
        </w:rPr>
        <w:t>同一层次中有两个以上（含两个）的条时才可设条。若在某一章或条中，同一层次的条，有无标题应统一，例如：10.1有标题，则10.2也应有标题。第一层次的条如果包含有下一层次的条时宜给出标题。标题也应置于编号之后，并与其后的条文分行，第二层次的条可同样处理；</w:t>
      </w:r>
    </w:p>
    <w:p>
      <w:pPr>
        <w:spacing w:line="360" w:lineRule="exact"/>
        <w:ind w:firstLine="418" w:firstLineChars="200"/>
        <w:rPr>
          <w:rFonts w:ascii="宋体" w:hAnsi="宋体" w:eastAsia="宋体"/>
          <w:color w:val="000000" w:themeColor="text1"/>
          <w:szCs w:val="21"/>
          <w:shd w:val="clear" w:color="auto" w:fill="FFFFFF"/>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 段</w:t>
      </w:r>
      <w:r>
        <w:rPr>
          <w:rFonts w:hint="eastAsia" w:ascii="宋体" w:hAnsi="宋体" w:eastAsia="宋体"/>
          <w:color w:val="000000" w:themeColor="text1"/>
          <w:szCs w:val="21"/>
          <w:shd w:val="clear" w:color="auto" w:fill="FFFFFF"/>
          <w14:textFill>
            <w14:solidFill>
              <w14:schemeClr w14:val="tx1"/>
            </w14:solidFill>
          </w14:textFill>
        </w:rPr>
        <w:t xml:space="preserve">  </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“段”是“章”或“条”的细分，“段”不编号，编写“段”时不宜出现“悬置段”，以避免在引用这些段时产生混淆。“悬置段” 是指在同一层次的条之前出现了未予编号的独立的一段文字表述；</w:t>
      </w:r>
    </w:p>
    <w:p>
      <w:pPr>
        <w:spacing w:line="360" w:lineRule="exact"/>
        <w:ind w:firstLine="418" w:firstLineChars="200"/>
        <w:rPr>
          <w:rFonts w:ascii="宋体" w:hAnsi="宋体" w:eastAsia="宋体"/>
          <w:color w:val="000000" w:themeColor="text1"/>
          <w:szCs w:val="21"/>
          <w:shd w:val="clear" w:color="auto" w:fill="FFFFFF"/>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 列项</w:t>
      </w:r>
      <w:r>
        <w:rPr>
          <w:rFonts w:hint="eastAsia" w:ascii="宋体" w:hAnsi="宋体" w:eastAsia="宋体"/>
          <w:color w:val="000000" w:themeColor="text1"/>
          <w:szCs w:val="21"/>
          <w14:textFill>
            <w14:solidFill>
              <w14:schemeClr w14:val="tx1"/>
            </w14:solidFill>
          </w14:textFill>
        </w:rPr>
        <w:br w:type="textWrapping"/>
      </w:r>
      <w:r>
        <w:rPr>
          <w:rFonts w:hint="eastAsia" w:ascii="宋体" w:hAnsi="宋体" w:eastAsia="宋体"/>
          <w:color w:val="000000" w:themeColor="text1"/>
          <w:szCs w:val="21"/>
          <w14:textFill>
            <w14:solidFill>
              <w14:schemeClr w14:val="tx1"/>
            </w14:solidFill>
          </w14:textFill>
        </w:rPr>
        <w:t>　　列项可用下述形式引出：一个句子的前半部分，该句子由分行列举的各项来完成，</w:t>
      </w:r>
      <w:r>
        <w:rPr>
          <w:rFonts w:hint="eastAsia" w:ascii="宋体" w:hAnsi="宋体" w:eastAsia="宋体"/>
          <w:vanish/>
          <w:color w:val="000000" w:themeColor="text1"/>
          <w:szCs w:val="21"/>
          <w:shd w:val="clear" w:color="auto" w:fill="FFFFFF"/>
          <w14:textFill>
            <w14:solidFill>
              <w14:schemeClr w14:val="tx1"/>
            </w14:solidFill>
          </w14:textFill>
        </w:rPr>
        <w:t>0 H1 b9 J" @+ a# I</w:t>
      </w:r>
      <w:r>
        <w:rPr>
          <w:rFonts w:hint="eastAsia" w:ascii="宋体" w:hAnsi="宋体" w:eastAsia="宋体"/>
          <w:color w:val="000000" w:themeColor="text1"/>
          <w:szCs w:val="21"/>
          <w14:textFill>
            <w14:solidFill>
              <w14:schemeClr w14:val="tx1"/>
            </w14:solidFill>
          </w14:textFill>
        </w:rPr>
        <w:t>列项中每一项前应加破折号。如果需要识别时，则在每一项前加上后带半圆括号的小写拉丁字母序号（如某些字母因大小写难以识别可适当调整）。在字母形式的列项中，如果需要对某个项进一步细分成需要识别的分项，则应使用后带半圆括号的当前字母加阿拉伯数字序号。</w:t>
      </w:r>
      <w:r>
        <w:rPr>
          <w:rFonts w:hint="eastAsia" w:ascii="宋体" w:hAnsi="宋体" w:eastAsia="宋体"/>
          <w:color w:val="000000" w:themeColor="text1"/>
          <w:szCs w:val="21"/>
          <w:shd w:val="clear" w:color="auto" w:fill="FFFFFF"/>
          <w14:textFill>
            <w14:solidFill>
              <w14:schemeClr w14:val="tx1"/>
            </w14:solidFill>
          </w14:textFill>
        </w:rPr>
        <w:t>)</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6.2.4 图、表</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a）管理制度中每个图、表均应有图题或表题并从1开始予以编号，如因排版情况与实际图表不一致，应加“样表”标注；</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b）表的编号和表题应置于表上方的居中位置，用四号黑体加粗排，表内文字内容用五号宋体排或根据整页排版实际情况调整；</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c）图的编号和图题应置于图下方的居中位置，用四号宋体加粗排，图内文字可用五号或小五号宋体排。</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6.3 页码置于整页底部居中位置，本章主题目置于章节内页眉</w:t>
      </w:r>
      <w:r>
        <w:rPr>
          <w:rFonts w:hint="eastAsia" w:ascii="宋体" w:hAnsi="宋体" w:eastAsia="宋体"/>
          <w:color w:val="000000" w:themeColor="text1"/>
          <w:szCs w:val="21"/>
          <w:lang w:eastAsia="zh-CN"/>
          <w14:textFill>
            <w14:solidFill>
              <w14:schemeClr w14:val="tx1"/>
            </w14:solidFill>
          </w14:textFill>
        </w:rPr>
        <w:t>左</w:t>
      </w:r>
      <w:r>
        <w:rPr>
          <w:rFonts w:hint="eastAsia" w:ascii="宋体" w:hAnsi="宋体" w:eastAsia="宋体"/>
          <w:color w:val="000000" w:themeColor="text1"/>
          <w:szCs w:val="21"/>
          <w14:textFill>
            <w14:solidFill>
              <w14:schemeClr w14:val="tx1"/>
            </w14:solidFill>
          </w14:textFill>
        </w:rPr>
        <w:t>右侧。</w:t>
      </w:r>
    </w:p>
    <w:p>
      <w:pPr>
        <w:spacing w:line="360" w:lineRule="exact"/>
        <w:ind w:firstLine="418" w:firstLineChars="200"/>
        <w:rPr>
          <w:rFonts w:ascii="宋体" w:hAnsi="宋体" w:eastAsia="宋体"/>
          <w:b/>
          <w:bCs/>
          <w:color w:val="000000" w:themeColor="text1"/>
          <w:szCs w:val="21"/>
          <w14:textFill>
            <w14:solidFill>
              <w14:schemeClr w14:val="tx1"/>
            </w14:solidFill>
          </w14:textFill>
        </w:rPr>
      </w:pPr>
      <w:bookmarkStart w:id="17" w:name="_Toc10450"/>
      <w:r>
        <w:rPr>
          <w:rFonts w:hint="eastAsia" w:ascii="宋体" w:hAnsi="宋体" w:eastAsia="宋体"/>
          <w:b/>
          <w:bCs/>
          <w:color w:val="000000" w:themeColor="text1"/>
          <w:szCs w:val="21"/>
          <w14:textFill>
            <w14:solidFill>
              <w14:schemeClr w14:val="tx1"/>
            </w14:solidFill>
          </w14:textFill>
        </w:rPr>
        <w:t>7.0</w:t>
      </w:r>
      <w:r>
        <w:rPr>
          <w:rFonts w:hint="eastAsia" w:ascii="宋体" w:hAnsi="宋体"/>
          <w:b/>
          <w:bCs/>
          <w:color w:val="000000" w:themeColor="text1"/>
          <w:szCs w:val="21"/>
          <w14:textFill>
            <w14:solidFill>
              <w14:schemeClr w14:val="tx1"/>
            </w14:solidFill>
          </w14:textFill>
        </w:rPr>
        <w:t xml:space="preserve"> </w:t>
      </w:r>
      <w:r>
        <w:rPr>
          <w:rFonts w:hint="eastAsia" w:ascii="宋体" w:hAnsi="宋体" w:eastAsia="宋体"/>
          <w:b/>
          <w:bCs/>
          <w:color w:val="000000" w:themeColor="text1"/>
          <w:szCs w:val="21"/>
          <w14:textFill>
            <w14:solidFill>
              <w14:schemeClr w14:val="tx1"/>
            </w14:solidFill>
          </w14:textFill>
        </w:rPr>
        <w:t>附则</w:t>
      </w:r>
      <w:bookmarkEnd w:id="17"/>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 本管理办法未尽事宜由</w:t>
      </w:r>
      <w:r>
        <w:rPr>
          <w:rFonts w:hint="eastAsia" w:ascii="宋体" w:hAnsi="宋体"/>
          <w:color w:val="000000" w:themeColor="text1"/>
          <w:szCs w:val="21"/>
          <w14:textFill>
            <w14:solidFill>
              <w14:schemeClr w14:val="tx1"/>
            </w14:solidFill>
          </w14:textFill>
        </w:rPr>
        <w:t>集团公司企业</w:t>
      </w:r>
      <w:r>
        <w:rPr>
          <w:rFonts w:hint="eastAsia" w:ascii="宋体" w:hAnsi="宋体" w:eastAsia="宋体"/>
          <w:color w:val="000000" w:themeColor="text1"/>
          <w:szCs w:val="21"/>
          <w14:textFill>
            <w14:solidFill>
              <w14:schemeClr w14:val="tx1"/>
            </w14:solidFill>
          </w14:textFill>
        </w:rPr>
        <w:t>管理部负责解释。</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 本管理办法由</w:t>
      </w:r>
      <w:r>
        <w:rPr>
          <w:rFonts w:hint="eastAsia" w:ascii="宋体" w:hAnsi="宋体"/>
          <w:color w:val="000000" w:themeColor="text1"/>
          <w:szCs w:val="21"/>
          <w14:textFill>
            <w14:solidFill>
              <w14:schemeClr w14:val="tx1"/>
            </w14:solidFill>
          </w14:textFill>
        </w:rPr>
        <w:t>集团公司企业</w:t>
      </w:r>
      <w:r>
        <w:rPr>
          <w:rFonts w:hint="eastAsia" w:ascii="宋体" w:hAnsi="宋体" w:eastAsia="宋体"/>
          <w:color w:val="000000" w:themeColor="text1"/>
          <w:szCs w:val="21"/>
          <w14:textFill>
            <w14:solidFill>
              <w14:schemeClr w14:val="tx1"/>
            </w14:solidFill>
          </w14:textFill>
        </w:rPr>
        <w:t>管理部负责监督执行。</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7.3 </w:t>
      </w:r>
      <w:r>
        <w:rPr>
          <w:rFonts w:hint="eastAsia" w:ascii="宋体" w:hAnsi="宋体"/>
          <w:color w:val="000000" w:themeColor="text1"/>
          <w:szCs w:val="21"/>
          <w14:textFill>
            <w14:solidFill>
              <w14:schemeClr w14:val="tx1"/>
            </w14:solidFill>
          </w14:textFill>
        </w:rPr>
        <w:t>本</w:t>
      </w:r>
      <w:r>
        <w:rPr>
          <w:rFonts w:hint="eastAsia" w:ascii="宋体" w:hAnsi="宋体" w:eastAsia="宋体"/>
          <w:color w:val="000000" w:themeColor="text1"/>
          <w:szCs w:val="21"/>
          <w14:textFill>
            <w14:solidFill>
              <w14:schemeClr w14:val="tx1"/>
            </w14:solidFill>
          </w14:textFill>
        </w:rPr>
        <w:t>管理办法自发布之日起执行。</w:t>
      </w:r>
    </w:p>
    <w:p>
      <w:pPr>
        <w:spacing w:line="360" w:lineRule="exact"/>
        <w:ind w:firstLine="418"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集团公司权属子公司可参照执行。</w:t>
      </w:r>
    </w:p>
    <w:p>
      <w:pPr>
        <w:pStyle w:val="20"/>
        <w:ind w:left="417" w:firstLine="477"/>
        <w:rPr>
          <w:rFonts w:ascii="宋体" w:hAnsi="宋体"/>
          <w:color w:val="000000" w:themeColor="text1"/>
          <w:sz w:val="24"/>
          <w14:textFill>
            <w14:solidFill>
              <w14:schemeClr w14:val="tx1"/>
            </w14:solidFill>
          </w14:textFill>
        </w:rPr>
      </w:pPr>
    </w:p>
    <w:p>
      <w:pPr>
        <w:spacing w:line="600" w:lineRule="exact"/>
        <w:jc w:val="center"/>
        <w:outlineLvl w:val="0"/>
        <w:rPr>
          <w:rFonts w:hint="eastAsia" w:ascii="黑体" w:hAnsi="黑体" w:eastAsia="黑体" w:cs="黑体"/>
          <w:b/>
          <w:bCs/>
          <w:color w:val="000000" w:themeColor="text1"/>
          <w:kern w:val="0"/>
          <w:sz w:val="36"/>
          <w:szCs w:val="36"/>
          <w:u w:color="000000"/>
          <w:shd w:val="solid" w:color="FFFFFF" w:fill="auto"/>
          <w14:textFill>
            <w14:solidFill>
              <w14:schemeClr w14:val="tx1"/>
            </w14:solidFill>
          </w14:textFill>
        </w:rPr>
      </w:pPr>
    </w:p>
    <w:p>
      <w:pPr>
        <w:spacing w:line="600" w:lineRule="exact"/>
        <w:jc w:val="center"/>
        <w:outlineLvl w:val="0"/>
        <w:rPr>
          <w:rFonts w:hint="eastAsia" w:ascii="黑体" w:hAnsi="黑体" w:eastAsia="黑体" w:cs="黑体"/>
          <w:b/>
          <w:bCs/>
          <w:color w:val="000000" w:themeColor="text1"/>
          <w:kern w:val="0"/>
          <w:sz w:val="36"/>
          <w:szCs w:val="36"/>
          <w:u w:color="000000"/>
          <w:shd w:val="solid" w:color="FFFFFF" w:fill="auto"/>
          <w14:textFill>
            <w14:solidFill>
              <w14:schemeClr w14:val="tx1"/>
            </w14:solidFill>
          </w14:textFill>
        </w:rPr>
      </w:pPr>
    </w:p>
    <w:p>
      <w:pPr>
        <w:spacing w:line="600" w:lineRule="exact"/>
        <w:jc w:val="center"/>
        <w:outlineLvl w:val="0"/>
        <w:rPr>
          <w:rFonts w:hint="eastAsia" w:ascii="黑体" w:hAnsi="黑体" w:eastAsia="黑体" w:cs="黑体"/>
          <w:b/>
          <w:bCs/>
          <w:color w:val="000000" w:themeColor="text1"/>
          <w:kern w:val="0"/>
          <w:sz w:val="36"/>
          <w:szCs w:val="36"/>
          <w:u w:color="000000"/>
          <w:shd w:val="solid" w:color="FFFFFF" w:fill="auto"/>
          <w14:textFill>
            <w14:solidFill>
              <w14:schemeClr w14:val="tx1"/>
            </w14:solidFill>
          </w14:textFill>
        </w:rPr>
      </w:pPr>
    </w:p>
    <w:p>
      <w:pPr>
        <w:spacing w:line="600" w:lineRule="exact"/>
        <w:jc w:val="center"/>
        <w:outlineLvl w:val="0"/>
        <w:rPr>
          <w:rFonts w:hint="eastAsia" w:ascii="黑体" w:hAnsi="黑体" w:eastAsia="黑体" w:cs="黑体"/>
          <w:b/>
          <w:bCs/>
          <w:color w:val="000000" w:themeColor="text1"/>
          <w:kern w:val="0"/>
          <w:sz w:val="36"/>
          <w:szCs w:val="36"/>
          <w:u w:color="000000"/>
          <w:shd w:val="solid" w:color="FFFFFF" w:fill="auto"/>
          <w14:textFill>
            <w14:solidFill>
              <w14:schemeClr w14:val="tx1"/>
            </w14:solidFill>
          </w14:textFill>
        </w:rPr>
      </w:pPr>
    </w:p>
    <w:p>
      <w:pPr>
        <w:spacing w:line="600" w:lineRule="exact"/>
        <w:jc w:val="center"/>
        <w:outlineLvl w:val="0"/>
        <w:rPr>
          <w:rFonts w:hint="eastAsia" w:ascii="黑体" w:hAnsi="黑体" w:eastAsia="黑体" w:cs="黑体"/>
          <w:b/>
          <w:bCs/>
          <w:color w:val="000000" w:themeColor="text1"/>
          <w:kern w:val="0"/>
          <w:sz w:val="36"/>
          <w:szCs w:val="36"/>
          <w:u w:color="000000"/>
          <w:shd w:val="solid" w:color="FFFFFF" w:fill="auto"/>
          <w14:textFill>
            <w14:solidFill>
              <w14:schemeClr w14:val="tx1"/>
            </w14:solidFill>
          </w14:textFill>
        </w:rPr>
        <w:sectPr>
          <w:headerReference r:id="rId6" w:type="default"/>
          <w:footerReference r:id="rId8" w:type="default"/>
          <w:headerReference r:id="rId7" w:type="even"/>
          <w:footerReference r:id="rId9" w:type="even"/>
          <w:pgSz w:w="11906" w:h="16838"/>
          <w:pgMar w:top="1417" w:right="1134" w:bottom="1134" w:left="1701" w:header="850" w:footer="624" w:gutter="0"/>
          <w:pgNumType w:fmt="decimal" w:start="1"/>
          <w:cols w:space="0" w:num="1"/>
          <w:rtlGutter w:val="0"/>
          <w:docGrid w:type="linesAndChars" w:linePitch="446" w:charSpace="-265"/>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“三重一大”事项决策制度实施办法</w:t>
      </w:r>
      <w:bookmarkEnd w:id="1"/>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eastAsia="宋体" w:cs="宋体"/>
          <w:color w:val="000000" w:themeColor="text1"/>
          <w:kern w:val="0"/>
          <w:szCs w:val="21"/>
          <w:u w:color="000000"/>
          <w:shd w:val="solid" w:color="FFFFFF" w:fill="auto"/>
          <w14:textFill>
            <w14:solidFill>
              <w14:schemeClr w14:val="tx1"/>
            </w14:solidFill>
          </w14:textFill>
        </w:rPr>
        <w:t>为全面规范集团公司各项工作决策行为，提高决策的科学化、民主化、制度化，根据区委、区政府及区国资局相关文件要求，结合集团公司工作实际，特制定“三重一大”（重大问题决策、重要干部任免、重大项目投资决策及大额资金使用）决策制度实施办法。</w:t>
      </w:r>
    </w:p>
    <w:p>
      <w:pPr>
        <w:overflowPunct w:val="0"/>
        <w:spacing w:line="360" w:lineRule="exact"/>
        <w:ind w:firstLine="418" w:firstLineChars="200"/>
        <w:rPr>
          <w:rFonts w:ascii="宋体" w:hAnsi="宋体" w:eastAsia="宋体" w:cs="宋体"/>
          <w:b/>
          <w:bCs/>
          <w:color w:val="000000" w:themeColor="text1"/>
          <w:kern w:val="0"/>
          <w:szCs w:val="21"/>
          <w:u w:color="000000"/>
          <w:shd w:val="solid" w:color="FFFFFF" w:fill="auto"/>
          <w14:textFill>
            <w14:solidFill>
              <w14:schemeClr w14:val="tx1"/>
            </w14:solidFill>
          </w14:textFill>
        </w:rPr>
      </w:pPr>
      <w:r>
        <w:rPr>
          <w:rFonts w:hint="eastAsia" w:ascii="宋体" w:hAnsi="宋体" w:cs="宋体"/>
          <w:b/>
          <w:bCs/>
          <w:color w:val="000000" w:themeColor="text1"/>
          <w:kern w:val="0"/>
          <w:szCs w:val="21"/>
          <w:u w:color="000000"/>
          <w:shd w:val="solid" w:color="FFFFFF" w:fill="auto"/>
          <w14:textFill>
            <w14:solidFill>
              <w14:schemeClr w14:val="tx1"/>
            </w14:solidFill>
          </w14:textFill>
        </w:rPr>
        <w:t xml:space="preserve">1.0 </w:t>
      </w:r>
      <w:r>
        <w:rPr>
          <w:rFonts w:hint="eastAsia" w:ascii="宋体" w:hAnsi="宋体" w:eastAsia="宋体" w:cs="宋体"/>
          <w:b/>
          <w:bCs/>
          <w:color w:val="000000" w:themeColor="text1"/>
          <w:kern w:val="0"/>
          <w:szCs w:val="21"/>
          <w:u w:color="000000"/>
          <w:shd w:val="solid" w:color="FFFFFF" w:fill="auto"/>
          <w14:textFill>
            <w14:solidFill>
              <w14:schemeClr w14:val="tx1"/>
            </w14:solidFill>
          </w14:textFill>
        </w:rPr>
        <w:t>遵循原则</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1.1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凡涉及“三重一大”事项必须由集团公司领导班子作出决定，在决策中必须遵循以下原则：</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1.1.1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坚持依法决策。遵循国家法律法规、党内规章制度及上级相关规定，保证各项决策合法合规；</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1.1.2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坚持民主决策。正确处理好民主与集中的关系，坚决贯彻执行民主集中制，按照“集体领导、民主集中、个别酝酿、会议决定”的要求进行决策，保证权力正确行使；</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1.1.3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坚持科学决策。以习近平新时代中国特色社会主义思想为指导，解放思想，实事求是，强化决策的调研、论证、程序、执行、监督等关键环节，积极防范决策风险，避免决策失误；</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1.1.4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坚持规范决策。集团公司领导班子和领导干部要按照议事规则和各自职责、权限进行决策；</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1.1.5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坚持效率原则。在科学民主的基础上确定合法程序，完善内部决策规则，提高决策效率，防止久议不决。</w:t>
      </w:r>
    </w:p>
    <w:p>
      <w:pPr>
        <w:overflowPunct w:val="0"/>
        <w:spacing w:line="360" w:lineRule="exact"/>
        <w:ind w:firstLine="418" w:firstLineChars="200"/>
        <w:rPr>
          <w:rFonts w:ascii="宋体" w:hAnsi="宋体" w:eastAsia="宋体" w:cs="宋体"/>
          <w:b/>
          <w:bCs/>
          <w:color w:val="000000" w:themeColor="text1"/>
          <w:kern w:val="0"/>
          <w:szCs w:val="21"/>
          <w:u w:color="000000"/>
          <w:shd w:val="solid" w:color="FFFFFF" w:fill="auto"/>
          <w14:textFill>
            <w14:solidFill>
              <w14:schemeClr w14:val="tx1"/>
            </w14:solidFill>
          </w14:textFill>
        </w:rPr>
      </w:pPr>
      <w:r>
        <w:rPr>
          <w:rFonts w:hint="eastAsia" w:ascii="宋体" w:hAnsi="宋体" w:cs="宋体"/>
          <w:b/>
          <w:bCs/>
          <w:color w:val="000000" w:themeColor="text1"/>
          <w:kern w:val="0"/>
          <w:szCs w:val="21"/>
          <w:u w:color="000000"/>
          <w:shd w:val="solid" w:color="FFFFFF" w:fill="auto"/>
          <w14:textFill>
            <w14:solidFill>
              <w14:schemeClr w14:val="tx1"/>
            </w14:solidFill>
          </w14:textFill>
        </w:rPr>
        <w:t xml:space="preserve">2.0 </w:t>
      </w:r>
      <w:r>
        <w:rPr>
          <w:rFonts w:hint="eastAsia" w:ascii="宋体" w:hAnsi="宋体" w:eastAsia="宋体" w:cs="宋体"/>
          <w:b/>
          <w:bCs/>
          <w:color w:val="000000" w:themeColor="text1"/>
          <w:kern w:val="0"/>
          <w:szCs w:val="21"/>
          <w:u w:color="000000"/>
          <w:shd w:val="solid" w:color="FFFFFF" w:fill="auto"/>
          <w14:textFill>
            <w14:solidFill>
              <w14:schemeClr w14:val="tx1"/>
            </w14:solidFill>
          </w14:textFill>
        </w:rPr>
        <w:t>事项范围</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重大问题决策</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2.1.1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贯彻落实党和国家的路线方针政策，上级重要文件、重要会议精神以及向上级请示报告的重要事项；</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2.1.2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按照上级党委部署落实党的建设、思想政治工作、党风廉政建设工作等重要问题；</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2.1.3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年度工作计划、有关改革方案等重要问题；</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2.1.4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机构设置、安全稳定、区级及以上荣誉单位和人选推荐、对干部职工的考核、表彰、奖惩等重要问题；</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2.1.5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在集团公司及权属子公司管理过程中对人、财、物所</w:t>
      </w:r>
      <w:r>
        <w:rPr>
          <w:rFonts w:hint="eastAsia" w:ascii="宋体" w:hAnsi="宋体" w:eastAsia="宋体" w:cs="宋体"/>
          <w:color w:val="000000" w:themeColor="text1"/>
          <w:kern w:val="0"/>
          <w:szCs w:val="21"/>
          <w:u w:color="000000"/>
          <w:shd w:val="solid" w:color="FFFFFF" w:fill="auto"/>
          <w:lang w:eastAsia="zh-CN"/>
          <w14:textFill>
            <w14:solidFill>
              <w14:schemeClr w14:val="tx1"/>
            </w14:solidFill>
          </w14:textFill>
        </w:rPr>
        <w:t>作</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出的重要决策、决定；</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2.1.6 企业</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人员工资调整、福利发放等涉及职工切身利益的事项决策；</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2.1.7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集团公司领导班子认为应该由集体决策的其他重要事项。</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重要干部任免</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2.2.1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集团公司权属子公司中层干部的任免和调整，由子公司推荐，经集团公司领导班子办公会研究，由集团公司任命；</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2.2.2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重要岗位的人事调整；</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2.2.3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后备干部人选推荐；</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2.2.4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专业技术人员、技能人才的考核、推荐、聘用（解聘）、奖惩等；</w:t>
      </w:r>
    </w:p>
    <w:p>
      <w:pPr>
        <w:overflowPunct w:val="0"/>
        <w:spacing w:line="360" w:lineRule="exact"/>
        <w:ind w:firstLine="418" w:firstLineChars="200"/>
        <w:rPr>
          <w:rFonts w:ascii="宋体" w:hAnsi="宋体" w:eastAsia="宋体" w:cs="宋体"/>
          <w:color w:val="000000" w:themeColor="text1"/>
          <w:spacing w:val="-1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2.2.5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集团公司</w:t>
      </w:r>
      <w:r>
        <w:rPr>
          <w:rFonts w:hint="eastAsia" w:ascii="宋体" w:hAnsi="宋体" w:eastAsia="宋体" w:cs="宋体"/>
          <w:color w:val="000000" w:themeColor="text1"/>
          <w:spacing w:val="-11"/>
          <w:kern w:val="0"/>
          <w:szCs w:val="21"/>
          <w:u w:color="000000"/>
          <w:shd w:val="solid" w:color="FFFFFF" w:fill="auto"/>
          <w14:textFill>
            <w14:solidFill>
              <w14:schemeClr w14:val="tx1"/>
            </w14:solidFill>
          </w14:textFill>
        </w:rPr>
        <w:t>领导班子认为应该集体决策的其他重要人事任免事项。</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重大项目投资决策</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2.3.1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年度集团公司重大项目建设、改造工程计划及推进实施；</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2.3.2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重要设备采购，施工材料采购的竞争性谈判；</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2.3.3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国有资产出租出借。</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2.4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大额资金使用</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2.4.1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日常费用一次性支出较大金额（</w:t>
      </w:r>
      <w:r>
        <w:rPr>
          <w:rFonts w:hint="eastAsia" w:eastAsia="宋体"/>
          <w:color w:val="000000" w:themeColor="text1"/>
          <w:spacing w:val="-3"/>
          <w:szCs w:val="21"/>
          <w:lang w:val="en-US" w:eastAsia="zh-CN"/>
          <w14:textFill>
            <w14:solidFill>
              <w14:schemeClr w14:val="tx1"/>
            </w14:solidFill>
          </w14:textFill>
        </w:rPr>
        <w:t>除正常工资、水电费等固定开支外，资金支付额在5万元以上的</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2.4.2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单位支援、捐赠、赞助款（物）等；</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2.4.3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各类专项资金的使用；</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2.4.4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集团公司领导班子认为应该集体研究的其他大额资金支出。</w:t>
      </w:r>
    </w:p>
    <w:p>
      <w:pPr>
        <w:overflowPunct w:val="0"/>
        <w:spacing w:line="360" w:lineRule="exact"/>
        <w:ind w:firstLine="418" w:firstLineChars="200"/>
        <w:rPr>
          <w:rFonts w:ascii="宋体" w:hAnsi="宋体" w:eastAsia="宋体" w:cs="宋体"/>
          <w:b/>
          <w:bCs/>
          <w:color w:val="000000" w:themeColor="text1"/>
          <w:kern w:val="0"/>
          <w:szCs w:val="21"/>
          <w:u w:color="000000"/>
          <w:shd w:val="solid" w:color="FFFFFF" w:fill="auto"/>
          <w14:textFill>
            <w14:solidFill>
              <w14:schemeClr w14:val="tx1"/>
            </w14:solidFill>
          </w14:textFill>
        </w:rPr>
      </w:pPr>
      <w:r>
        <w:rPr>
          <w:rFonts w:hint="eastAsia" w:ascii="宋体" w:hAnsi="宋体" w:cs="宋体"/>
          <w:b/>
          <w:bCs/>
          <w:color w:val="000000" w:themeColor="text1"/>
          <w:kern w:val="0"/>
          <w:szCs w:val="21"/>
          <w:u w:color="000000"/>
          <w:shd w:val="solid" w:color="FFFFFF" w:fill="auto"/>
          <w14:textFill>
            <w14:solidFill>
              <w14:schemeClr w14:val="tx1"/>
            </w14:solidFill>
          </w14:textFill>
        </w:rPr>
        <w:t xml:space="preserve">3.0 </w:t>
      </w:r>
      <w:r>
        <w:rPr>
          <w:rFonts w:hint="eastAsia" w:ascii="宋体" w:hAnsi="宋体" w:eastAsia="宋体" w:cs="宋体"/>
          <w:b/>
          <w:bCs/>
          <w:color w:val="000000" w:themeColor="text1"/>
          <w:kern w:val="0"/>
          <w:szCs w:val="21"/>
          <w:u w:color="000000"/>
          <w:shd w:val="solid" w:color="FFFFFF" w:fill="auto"/>
          <w14:textFill>
            <w14:solidFill>
              <w14:schemeClr w14:val="tx1"/>
            </w14:solidFill>
          </w14:textFill>
        </w:rPr>
        <w:t>决策程序</w:t>
      </w:r>
    </w:p>
    <w:p>
      <w:pPr>
        <w:overflowPunct w:val="0"/>
        <w:spacing w:line="360" w:lineRule="exact"/>
        <w:ind w:firstLine="418" w:firstLineChars="200"/>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eastAsia="宋体" w:cs="宋体"/>
          <w:color w:val="000000" w:themeColor="text1"/>
          <w:kern w:val="0"/>
          <w:szCs w:val="21"/>
          <w:u w:color="000000"/>
          <w:shd w:val="solid" w:color="FFFFFF" w:fill="auto"/>
          <w14:textFill>
            <w14:solidFill>
              <w14:schemeClr w14:val="tx1"/>
            </w14:solidFill>
          </w14:textFill>
        </w:rPr>
        <w:t>凡属“三重一大”事项，除遇重大突发事件和紧急情况外，都应由集团公司党委会集体讨论决定，不得以传阅、会签或个别征求意见等方式代替集体决策。集团公司领导班子集体决策过程应包括以下主要程序：</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酝酿决策</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3.1.1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充分调研论证。“三重一大”事项决策前，应广泛深入调研，充分听取意见。对专业性、技术性较强的事项，应进行专家论证、技术咨询、决策评估；对与群众利益密切相关的事项，应实行听证或网上公示制度，扩大群众参与度；</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3.1.2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做好会前酝酿。“三重一大”事项决策前，集团公司领导班子成员可通过适当形式对有关议题进行酝酿，但不得作出决定或影响集体决策。研究事项涉及多个单位的，有关单位应事先做好</w:t>
      </w:r>
      <w:r>
        <w:rPr>
          <w:rFonts w:hint="eastAsia" w:ascii="宋体" w:hAnsi="宋体" w:eastAsia="宋体" w:cs="宋体"/>
          <w:color w:val="000000" w:themeColor="text1"/>
          <w:spacing w:val="-6"/>
          <w:kern w:val="0"/>
          <w:szCs w:val="21"/>
          <w:u w:color="000000"/>
          <w:shd w:val="solid" w:color="FFFFFF" w:fill="auto"/>
          <w14:textFill>
            <w14:solidFill>
              <w14:schemeClr w14:val="tx1"/>
            </w14:solidFill>
          </w14:textFill>
        </w:rPr>
        <w:t>沟通协调，对存在较大分歧意见的议题，一般不提交会议讨论；</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3.1.3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按照程序提议。由集团公司领导班子会议审议的事项议题，须由权属子公司、职能部室负责人报告分管领导，由分管领导在集团公司领导班子办公会提议，经集团公司领导班子办公会研究确定，除遇重大突发事件和紧急情况外，不得临时动议。</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集体决策</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3.2.1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落实参会人员。决策“三重一大”事项的会议，应有三分之二以上集团公司领导班子成员到会方可召开；</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3.2.2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按照程序审议。集团公司领导班子成员应对决策建议逐个明确表示同意、不同意或缓议的意见，并说明理由。因故未到会的可以书面形式表达意见。集团公司领导班子主要负责人或主持会议的其他负责人应在其他领导班子成员充分发表意见的基础上，最后发表意见；</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3.2.3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逐项作出决策。会议决定多个事项时，应逐项表决。对意见比较一致的议题，形成会议决定；对意见分歧较大或发现有重大问题尚不清楚的，除在紧急情况下按多数意见执行外，应暂缓决策，待进一步调查研究后再作决策，表决可根据讨论事项的不同内容，按照少数服从多数的原则，采取口头、举手、无记名投票或其他方式进行。推荐、提名干部和决定干部任免事项，应按照规定进行表决；</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3.2.4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形成会议记录。集体决策时的讨论和表决情况要记录在案。会议记录包括具体讨论事项、领导班子成员表决意见和理由、决策形式、决策结果和负责落实责任人。领导班子对“三重一大”事项的决策结果，应以书面形式通知相关执行单位和人员。切实做好会议文件、记录等资料的归档工作；</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3.2.5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组织列席旁听。领导班子可根据议题内容，视情邀请权属子公司、职能部室人员列席会议。列席人员可就讨论的议题发表意见和建议，但没有表决权。</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决策执行</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3.3.1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三重一大”事项经集团公司党委会或集团公司领导班子办公会决策后，由领导班子成员按分工和职责组织实施。遇有分工和职责交叉的，明确一名领导班子成员牵头。实施时要体现效能原则，尽量用最短的时间，最低的成本，取得最佳的效果；</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3.3.2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个人对集体决策有不同意见的，可以保留，但在没有作出新的决策前，应无条件执行。同时，可按组织程序向上级党组织反映意见；</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3.3.3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个人不得擅自改变集体决策，确需变更的，应由集团公司领导班子重新作出决策；如遇重大突发事件和紧急情况作出临时处置的，应在事后及时向集团公司领导班子报告，未完成事项如需集团公司领导班子重新作出决策的，经再次决策后，按新的决策执行。</w:t>
      </w:r>
    </w:p>
    <w:p>
      <w:pPr>
        <w:overflowPunct w:val="0"/>
        <w:snapToGrid w:val="0"/>
        <w:spacing w:line="360" w:lineRule="exact"/>
        <w:ind w:firstLine="418" w:firstLineChars="200"/>
        <w:textAlignment w:val="baseline"/>
        <w:rPr>
          <w:rFonts w:ascii="宋体" w:hAnsi="宋体" w:eastAsia="宋体" w:cs="宋体"/>
          <w:b/>
          <w:bCs/>
          <w:color w:val="000000" w:themeColor="text1"/>
          <w:kern w:val="0"/>
          <w:szCs w:val="21"/>
          <w:u w:color="000000"/>
          <w:shd w:val="solid" w:color="FFFFFF" w:fill="auto"/>
          <w14:textFill>
            <w14:solidFill>
              <w14:schemeClr w14:val="tx1"/>
            </w14:solidFill>
          </w14:textFill>
        </w:rPr>
      </w:pPr>
      <w:r>
        <w:rPr>
          <w:rFonts w:hint="eastAsia" w:ascii="宋体" w:hAnsi="宋体" w:cs="宋体"/>
          <w:b/>
          <w:bCs/>
          <w:color w:val="000000" w:themeColor="text1"/>
          <w:kern w:val="0"/>
          <w:szCs w:val="21"/>
          <w:u w:color="000000"/>
          <w:shd w:val="solid" w:color="FFFFFF" w:fill="auto"/>
          <w14:textFill>
            <w14:solidFill>
              <w14:schemeClr w14:val="tx1"/>
            </w14:solidFill>
          </w14:textFill>
        </w:rPr>
        <w:t xml:space="preserve">4.0 </w:t>
      </w:r>
      <w:r>
        <w:rPr>
          <w:rFonts w:hint="eastAsia" w:ascii="宋体" w:hAnsi="宋体" w:eastAsia="宋体" w:cs="宋体"/>
          <w:b/>
          <w:bCs/>
          <w:color w:val="000000" w:themeColor="text1"/>
          <w:kern w:val="0"/>
          <w:szCs w:val="21"/>
          <w:u w:color="000000"/>
          <w:shd w:val="solid" w:color="FFFFFF" w:fill="auto"/>
          <w14:textFill>
            <w14:solidFill>
              <w14:schemeClr w14:val="tx1"/>
            </w14:solidFill>
          </w14:textFill>
        </w:rPr>
        <w:t>决策监督</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4.1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集团公司党政主要负责人是落实“三重一大”决策制度的第一责任人，要通过梳理规章制度，建立健全“三重一大”决策流程，规范记录文档，促进集体决策的全面受控和有效执行。</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4.2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集团公司领导班子成员要严格按照党风廉政建设责任制的要求，带头执行“三重一大”的有关规定，并要求所分管的子公司（部室）严格执行有关规定。</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4.3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凡涉及“三重一大”问题的会议，必须有详实的会议记录。会议记录存档备查。</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4.4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要依照“廉政准则”规定，把执行“三重一大”决策制度作为集团公司领导班子建设、落实党风廉政建设责任制和领导干部廉洁从业考核的重要内容之一。</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4.5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对未经集体决策就实施的“三重一大”事项，有关单位和人员知情后应及时向集团公司领导班子或上级单位、纪委等部门报告。</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4.6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充分发挥基层党组织和群众的监督作用。“三重一大”事项决策按规定应当公开的，要按照党务公开、政务公开的要求，在一定范围内予以公开。集团公司领导班子成员在述职述廉时，要把“三重一大”决策制度执行情况作为重要内容之一，自觉接受监督。</w:t>
      </w:r>
    </w:p>
    <w:p>
      <w:pPr>
        <w:overflowPunct w:val="0"/>
        <w:snapToGrid w:val="0"/>
        <w:spacing w:line="360" w:lineRule="exact"/>
        <w:ind w:firstLine="418" w:firstLineChars="200"/>
        <w:textAlignment w:val="baseline"/>
        <w:rPr>
          <w:rFonts w:ascii="宋体" w:hAnsi="宋体" w:eastAsia="宋体" w:cs="宋体"/>
          <w:b/>
          <w:bCs/>
          <w:color w:val="000000" w:themeColor="text1"/>
          <w:kern w:val="0"/>
          <w:szCs w:val="21"/>
          <w:u w:color="000000"/>
          <w:shd w:val="solid" w:color="FFFFFF" w:fill="auto"/>
          <w14:textFill>
            <w14:solidFill>
              <w14:schemeClr w14:val="tx1"/>
            </w14:solidFill>
          </w14:textFill>
        </w:rPr>
      </w:pPr>
      <w:r>
        <w:rPr>
          <w:rFonts w:hint="eastAsia" w:ascii="宋体" w:hAnsi="宋体" w:cs="宋体"/>
          <w:b/>
          <w:bCs/>
          <w:color w:val="000000" w:themeColor="text1"/>
          <w:kern w:val="0"/>
          <w:szCs w:val="21"/>
          <w:u w:color="000000"/>
          <w:shd w:val="solid" w:color="FFFFFF" w:fill="auto"/>
          <w14:textFill>
            <w14:solidFill>
              <w14:schemeClr w14:val="tx1"/>
            </w14:solidFill>
          </w14:textFill>
        </w:rPr>
        <w:t xml:space="preserve">5.0 </w:t>
      </w:r>
      <w:r>
        <w:rPr>
          <w:rFonts w:hint="eastAsia" w:ascii="宋体" w:hAnsi="宋体" w:eastAsia="宋体" w:cs="宋体"/>
          <w:b/>
          <w:bCs/>
          <w:color w:val="000000" w:themeColor="text1"/>
          <w:kern w:val="0"/>
          <w:szCs w:val="21"/>
          <w:u w:color="000000"/>
          <w:shd w:val="solid" w:color="FFFFFF" w:fill="auto"/>
          <w14:textFill>
            <w14:solidFill>
              <w14:schemeClr w14:val="tx1"/>
            </w14:solidFill>
          </w14:textFill>
        </w:rPr>
        <w:t>责任追究</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5.1 权属</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子公司要严格落实向集团公司报告贯彻落实“三重一大”情况的制度。</w:t>
      </w:r>
      <w:r>
        <w:rPr>
          <w:rFonts w:hint="eastAsia" w:ascii="宋体" w:hAnsi="宋体" w:eastAsia="宋体" w:cs="宋体"/>
          <w:color w:val="000000" w:themeColor="text1"/>
          <w:kern w:val="0"/>
          <w:szCs w:val="21"/>
          <w:u w:color="000000"/>
          <w:shd w:val="solid" w:color="FFFFFF" w:fill="auto"/>
          <w:lang w:eastAsia="zh-CN"/>
          <w14:textFill>
            <w14:solidFill>
              <w14:schemeClr w14:val="tx1"/>
            </w14:solidFill>
          </w14:textFill>
        </w:rPr>
        <w:t>权属</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子公司领导班子对所属单位执行“三重一大”制度工作负总责；党政“一把手”为第一责任人，带头执行民主集中制，切实抓好“三重一大”集体决策制度的组织实施；领导班子成员要认真落实集体领导下的分工负责制，根据分工职责及时向集团公司领导班子报告“三重一大”事项的执行情况。</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5.2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集团公司要加强对“三重一大”事项决策、执行情况的监督，并把权属子公司制定、执行“三重一大”制度的情况作为单位领导班子考核和党风廉政建设责任制检查的重要内容。</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cs="宋体"/>
          <w:color w:val="000000" w:themeColor="text1"/>
          <w:kern w:val="0"/>
          <w:szCs w:val="21"/>
          <w:u w:color="000000"/>
          <w:shd w:val="solid" w:color="FFFFFF" w:fill="auto"/>
          <w14:textFill>
            <w14:solidFill>
              <w14:schemeClr w14:val="tx1"/>
            </w14:solidFill>
          </w14:textFill>
        </w:rPr>
        <w:t xml:space="preserve">5.3 </w:t>
      </w:r>
      <w:r>
        <w:rPr>
          <w:rFonts w:hint="eastAsia" w:ascii="宋体" w:hAnsi="宋体" w:eastAsia="宋体" w:cs="宋体"/>
          <w:color w:val="000000" w:themeColor="text1"/>
          <w:kern w:val="0"/>
          <w:szCs w:val="21"/>
          <w:u w:color="000000"/>
          <w:shd w:val="solid" w:color="FFFFFF" w:fill="auto"/>
          <w14:textFill>
            <w14:solidFill>
              <w14:schemeClr w14:val="tx1"/>
            </w14:solidFill>
          </w14:textFill>
        </w:rPr>
        <w:t>严格落实责任追究。对个人或少数人决定“三重一大”事项的，拒不执行或擅自改变集体决策的，集体决策执行不力或错误执行并造成严重损失的，应追究有关责任人的责任。</w:t>
      </w:r>
    </w:p>
    <w:p>
      <w:pPr>
        <w:overflowPunct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r>
        <w:rPr>
          <w:rFonts w:hint="eastAsia" w:ascii="宋体" w:hAnsi="宋体" w:eastAsia="宋体" w:cs="宋体"/>
          <w:color w:val="000000" w:themeColor="text1"/>
          <w:kern w:val="0"/>
          <w:szCs w:val="21"/>
          <w:u w:color="000000"/>
          <w:shd w:val="solid" w:color="FFFFFF" w:fill="auto"/>
          <w14:textFill>
            <w14:solidFill>
              <w14:schemeClr w14:val="tx1"/>
            </w14:solidFill>
          </w14:textFill>
        </w:rPr>
        <w:t xml:space="preserve">权属子公司应根据本实施办法，结合自身实际，细化职责范围内“三重一大”事项的具体内容，完善有关决策程序，制定本单位“三重一大”事项实施办法。 </w:t>
      </w:r>
    </w:p>
    <w:p>
      <w:pPr>
        <w:kinsoku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p>
    <w:p>
      <w:pPr>
        <w:kinsoku w:val="0"/>
        <w:snapToGrid w:val="0"/>
        <w:spacing w:line="360" w:lineRule="exact"/>
        <w:ind w:firstLine="418" w:firstLineChars="200"/>
        <w:textAlignment w:val="baseline"/>
        <w:rPr>
          <w:rFonts w:ascii="宋体" w:hAnsi="宋体" w:eastAsia="宋体" w:cs="宋体"/>
          <w:color w:val="000000" w:themeColor="text1"/>
          <w:kern w:val="0"/>
          <w:szCs w:val="21"/>
          <w:u w:color="000000"/>
          <w:shd w:val="solid" w:color="FFFFFF" w:fill="auto"/>
          <w14:textFill>
            <w14:solidFill>
              <w14:schemeClr w14:val="tx1"/>
            </w14:solidFill>
          </w14:textFill>
        </w:rPr>
      </w:pPr>
    </w:p>
    <w:p>
      <w:pPr>
        <w:spacing w:line="440" w:lineRule="exact"/>
        <w:rPr>
          <w:rFonts w:ascii="黑体" w:hAnsi="黑体" w:eastAsia="黑体" w:cs="黑体"/>
          <w:b/>
          <w:bCs/>
          <w:color w:val="000000" w:themeColor="text1"/>
          <w:szCs w:val="21"/>
          <w14:textFill>
            <w14:solidFill>
              <w14:schemeClr w14:val="tx1"/>
            </w14:solidFill>
          </w14:textFill>
        </w:rPr>
        <w:sectPr>
          <w:headerReference r:id="rId10" w:type="default"/>
          <w:headerReference r:id="rId11" w:type="even"/>
          <w:pgSz w:w="11906" w:h="16838"/>
          <w:pgMar w:top="1418" w:right="1134" w:bottom="1134" w:left="1701" w:header="1021" w:footer="624" w:gutter="0"/>
          <w:pgNumType w:fmt="decimal"/>
          <w:cols w:space="720" w:num="1"/>
          <w:docGrid w:type="linesAndChars" w:linePitch="446" w:charSpace="-265"/>
        </w:sectPr>
      </w:pPr>
    </w:p>
    <w:p>
      <w:pPr>
        <w:jc w:val="center"/>
        <w:rPr>
          <w:rFonts w:hint="eastAsia" w:ascii="黑体" w:hAnsi="黑体" w:eastAsia="黑体" w:cs="黑体"/>
          <w:b/>
          <w:bCs/>
          <w:color w:val="000000" w:themeColor="text1"/>
          <w:sz w:val="36"/>
          <w:szCs w:val="36"/>
          <w14:textFill>
            <w14:solidFill>
              <w14:schemeClr w14:val="tx1"/>
            </w14:solidFill>
          </w14:textFill>
        </w:rPr>
        <w:sectPr>
          <w:headerReference r:id="rId14" w:type="first"/>
          <w:footerReference r:id="rId16" w:type="first"/>
          <w:headerReference r:id="rId12" w:type="default"/>
          <w:footerReference r:id="rId15" w:type="default"/>
          <w:headerReference r:id="rId13" w:type="even"/>
          <w:type w:val="continuous"/>
          <w:pgSz w:w="11906" w:h="16838"/>
          <w:pgMar w:top="1418" w:right="1134" w:bottom="1134" w:left="1701" w:header="1021" w:footer="624" w:gutter="0"/>
          <w:pgNumType w:fmt="decimal"/>
          <w:cols w:space="720" w:num="1"/>
          <w:docGrid w:type="linesAndChars" w:linePitch="446" w:charSpace="-265"/>
        </w:sectPr>
      </w:pPr>
      <w:bookmarkStart w:id="18" w:name="_Toc25105"/>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党委议事规则</w:t>
      </w:r>
      <w:bookmarkEnd w:id="18"/>
    </w:p>
    <w:p>
      <w:pPr>
        <w:spacing w:line="360" w:lineRule="exact"/>
        <w:ind w:firstLine="418"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党委实行集体领导和个人分工负责相结合的制度。凡属党委职责范围内决定的问题，必须由集体讨论决定。任何个人和少数人无权决定重大问题。</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 党委成员按照分工，认真履行自己的职责，定期向党委报告工作。对于不属于自己分管的工作，也要主动提出意见和建议。</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党委依照职责范围，对以下问题进行研究，并作出相应的决定：</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3.1 研究“三重一大”事项。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研究制定企业党建工作、</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"http://www.wm114.cn/wen/179/357002.html"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思想政治工作</w:t>
      </w:r>
      <w:r>
        <w:rPr>
          <w:rFonts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、企业文化建设的实施意见。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研究制定贯彻上级机关的决议、决定、领导重要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"http://www.wm114.cn/wen/jianghua"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讲话</w:t>
      </w:r>
      <w:r>
        <w:rPr>
          <w:rFonts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和本企业党员代表大会的决议、决定的实施意见。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 讨论决定以党委名议向上级机关请示、报告的重要问题以及向所属企业及部门发布指示、通知、通报等重要文件。</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3.5 讨论决定本企业党委（群）各部门及其它有关部门向党委请示裁定的重要问题。</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3.6 讨论决定召开党委扩大会议和公司党员代表大会。</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3.7 讨论决定重大突发事件应采取的紧急措施。</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3.8 需要党委决定的其它重要问题。</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4.0 党委依照职责范围，采用以下议事程序：</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 党委议事的主要形式是党委会议。党委应定期或不定期召开全体委员会议，讨论决定有关问题。会议由书记召集并主持。书记不能参加会议时，可委托副书记召集并主持。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 党委会议议题由书记确定，或由书记委托副书记确定。会议议题确定之后，一般不再变动，如无特殊情况，不得临时动议。</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 党委会议的议题和召开时间，应在会议召开两天前通知到各委员，会议有关材料一般应同时送达。</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 召开党委会必须半数以上的党委委员出席。委员因故不能到会，应在会前向主持人请假，其意见可用书面表达。党建工作负责人列席党委会议；必要时，会议主持人可确定有关人员列席党委会议。列席人员可以对讨论的问题介绍情况，发表意见和建议，但无表决权。</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 党委会议决定重要问题时，要充分酝酿讨论，然后进行表决。表决时，赞成票超过应到会委员人数的半数方为通过。未到会委员的书面意见应计入票数。会议决定多个事项的，应逐项表决。</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 党委会议决定重大问题时，对于少数人的不同意见，应认真考虑。如对重大问题发生争论，双方人数接近，除在紧急情况下必须按多数意见执行外，应当暂缓作出决定，待进一步调查研究，交换意见，下次再表决。特殊情况下，也可将争论情况向上级党组织报告，请求裁决。</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 党委会议作出决定之后，按照分工负责制的原则，由书记或会议主持人明确给有关委员负责落实，党群工作部负责催办，书记要抓好检查工作。如因故不能落实时，分工委员要向党委阐明原因。</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4.8 党委会议由党群工作部负责记录，并根据需要撰写会议纪要。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4.9 经党委会议讨论通过的，以党委名义上报或下发的文件和会议纪要，由书记或书记委托副书记签发。</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4.10 如遇重大突发事件和紧急情况，来不及召开党委会议的，书记或副书记可根据实际情况作出合理处置，事后及时向党委报告。</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4.11 党委决定的事项，党委书记本人或指定副书记及时向缺席的委员通报。缺席的委员对党委作出的决定，如有不同意见可直接向书记反映，但必须坚决执行党委集体作出的决定、决议。</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4.12 执行人或执行单位在执行中遇到新情况、新问题，不能执行党委决定、决议时，应及时向书记汇报。书记认为情况特殊，可提议党委复议。复议一般只有一次，复议结果必须执行。</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5.0 议事纪律</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党委委员个人或少数人无权改变党委的集体决定。</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党委会议讨论决定重大问题时，每个委员要畅所欲言，充分发表个人意见。如果个人意见和集体决定不一致时，必须坚决服从集体决定。个人意见允许保留，也允许向上级党组织汇报。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 党委会讨论问题涉及到党委成员或其亲属需要回避的，该成员应主动回避或由党委在会前通知当事人回避。</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 对应该保密的会议内容和讨论情况，必须严格保密，不得泄密。</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6.0 附则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 本规则的解释和修订权归集团公司党委。</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 党委</w:t>
      </w:r>
      <w:r>
        <w:rPr>
          <w:rFonts w:hint="eastAsia" w:ascii="宋体" w:hAnsi="宋体" w:eastAsia="宋体" w:cs="宋体"/>
          <w:color w:val="000000" w:themeColor="text1"/>
          <w:szCs w:val="21"/>
          <w:lang w:val="en-US" w:eastAsia="zh-CN"/>
          <w14:textFill>
            <w14:solidFill>
              <w14:schemeClr w14:val="tx1"/>
            </w14:solidFill>
          </w14:textFill>
        </w:rPr>
        <w:t>所</w:t>
      </w:r>
      <w:r>
        <w:rPr>
          <w:rFonts w:hint="eastAsia" w:ascii="宋体" w:hAnsi="宋体" w:eastAsia="宋体" w:cs="宋体"/>
          <w:color w:val="000000" w:themeColor="text1"/>
          <w:szCs w:val="21"/>
          <w14:textFill>
            <w14:solidFill>
              <w14:schemeClr w14:val="tx1"/>
            </w14:solidFill>
          </w14:textFill>
        </w:rPr>
        <w:t>属各支部（总支）可参照本规则制定相应的制度，确保职责明确，分工落实。</w:t>
      </w:r>
    </w:p>
    <w:p>
      <w:pPr>
        <w:spacing w:line="360" w:lineRule="exact"/>
        <w:ind w:firstLine="418" w:firstLineChars="200"/>
        <w:rPr>
          <w:rFonts w:ascii="黑体" w:hAnsi="黑体" w:eastAsia="黑体" w:cs="黑体"/>
          <w:b/>
          <w:bCs/>
          <w:color w:val="000000" w:themeColor="text1"/>
          <w:szCs w:val="21"/>
          <w14:textFill>
            <w14:solidFill>
              <w14:schemeClr w14:val="tx1"/>
            </w14:solidFill>
          </w14:textFill>
        </w:rPr>
        <w:sectPr>
          <w:headerReference r:id="rId17" w:type="even"/>
          <w:pgSz w:w="11906" w:h="16838"/>
          <w:pgMar w:top="1418" w:right="1134" w:bottom="1134" w:left="1701" w:header="1021" w:footer="624" w:gutter="0"/>
          <w:pgNumType w:fmt="decimal"/>
          <w:cols w:space="720" w:num="1"/>
          <w:docGrid w:type="linesAndChars" w:linePitch="446" w:charSpace="-265"/>
        </w:sectPr>
      </w:pPr>
      <w:r>
        <w:rPr>
          <w:rFonts w:hint="eastAsia" w:ascii="宋体" w:hAnsi="宋体" w:eastAsia="宋体" w:cs="宋体"/>
          <w:color w:val="000000" w:themeColor="text1"/>
          <w:szCs w:val="21"/>
          <w14:textFill>
            <w14:solidFill>
              <w14:schemeClr w14:val="tx1"/>
            </w14:solidFill>
          </w14:textFill>
        </w:rPr>
        <w:t>6.3本规则自发布之日起执行。</w:t>
      </w:r>
    </w:p>
    <w:p>
      <w:pPr>
        <w:spacing w:line="360" w:lineRule="exact"/>
        <w:ind w:firstLine="418" w:firstLineChars="200"/>
        <w:jc w:val="center"/>
        <w:rPr>
          <w:rFonts w:ascii="黑体" w:hAnsi="黑体" w:eastAsia="黑体" w:cs="黑体"/>
          <w:b/>
          <w:bCs/>
          <w:color w:val="000000" w:themeColor="text1"/>
          <w:szCs w:val="21"/>
          <w14:textFill>
            <w14:solidFill>
              <w14:schemeClr w14:val="tx1"/>
            </w14:solidFill>
          </w14:textFill>
        </w:rPr>
      </w:pPr>
    </w:p>
    <w:p>
      <w:pPr>
        <w:spacing w:line="360" w:lineRule="exact"/>
        <w:ind w:firstLine="418" w:firstLineChars="200"/>
        <w:jc w:val="center"/>
        <w:rPr>
          <w:rFonts w:ascii="黑体" w:hAnsi="黑体" w:eastAsia="黑体" w:cs="黑体"/>
          <w:b/>
          <w:bCs/>
          <w:color w:val="000000" w:themeColor="text1"/>
          <w:szCs w:val="21"/>
          <w14:textFill>
            <w14:solidFill>
              <w14:schemeClr w14:val="tx1"/>
            </w14:solidFill>
          </w14:textFill>
        </w:rPr>
      </w:pPr>
    </w:p>
    <w:p>
      <w:pPr>
        <w:spacing w:line="360" w:lineRule="exact"/>
        <w:ind w:firstLine="418" w:firstLineChars="200"/>
        <w:jc w:val="center"/>
        <w:outlineLvl w:val="0"/>
        <w:rPr>
          <w:rFonts w:ascii="黑体" w:hAnsi="黑体" w:eastAsia="黑体" w:cs="黑体"/>
          <w:b/>
          <w:bCs/>
          <w:color w:val="000000" w:themeColor="text1"/>
          <w:szCs w:val="21"/>
          <w14:textFill>
            <w14:solidFill>
              <w14:schemeClr w14:val="tx1"/>
            </w14:solidFill>
          </w14:textFill>
        </w:rPr>
      </w:pPr>
    </w:p>
    <w:p>
      <w:pPr>
        <w:spacing w:line="360" w:lineRule="exact"/>
        <w:ind w:firstLine="418" w:firstLineChars="200"/>
        <w:jc w:val="center"/>
        <w:outlineLvl w:val="0"/>
        <w:rPr>
          <w:rFonts w:ascii="黑体" w:hAnsi="黑体" w:eastAsia="黑体" w:cs="黑体"/>
          <w:b/>
          <w:bCs/>
          <w:color w:val="000000" w:themeColor="text1"/>
          <w:szCs w:val="21"/>
          <w14:textFill>
            <w14:solidFill>
              <w14:schemeClr w14:val="tx1"/>
            </w14:solidFill>
          </w14:textFill>
        </w:rPr>
      </w:pPr>
    </w:p>
    <w:p>
      <w:pPr>
        <w:spacing w:line="360" w:lineRule="exact"/>
        <w:ind w:firstLine="418" w:firstLineChars="200"/>
        <w:jc w:val="center"/>
        <w:outlineLvl w:val="0"/>
        <w:rPr>
          <w:rFonts w:ascii="黑体" w:hAnsi="黑体" w:eastAsia="黑体" w:cs="黑体"/>
          <w:b/>
          <w:bCs/>
          <w:color w:val="000000" w:themeColor="text1"/>
          <w:szCs w:val="21"/>
          <w14:textFill>
            <w14:solidFill>
              <w14:schemeClr w14:val="tx1"/>
            </w14:solidFill>
          </w14:textFill>
        </w:rPr>
      </w:pPr>
    </w:p>
    <w:p>
      <w:pPr>
        <w:spacing w:line="360" w:lineRule="exact"/>
        <w:ind w:firstLine="418" w:firstLineChars="200"/>
        <w:jc w:val="center"/>
        <w:outlineLvl w:val="0"/>
        <w:rPr>
          <w:rFonts w:ascii="黑体" w:hAnsi="黑体" w:eastAsia="黑体" w:cs="黑体"/>
          <w:b/>
          <w:bCs/>
          <w:color w:val="000000" w:themeColor="text1"/>
          <w:szCs w:val="21"/>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418" w:firstLineChars="200"/>
        <w:jc w:val="center"/>
        <w:outlineLvl w:val="0"/>
        <w:rPr>
          <w:rFonts w:ascii="黑体" w:hAnsi="黑体" w:eastAsia="黑体" w:cs="黑体"/>
          <w:b/>
          <w:bCs/>
          <w:color w:val="000000" w:themeColor="text1"/>
          <w:szCs w:val="21"/>
          <w14:textFill>
            <w14:solidFill>
              <w14:schemeClr w14:val="tx1"/>
            </w14:solidFill>
          </w14:textFill>
        </w:rPr>
      </w:pPr>
    </w:p>
    <w:p>
      <w:pPr>
        <w:spacing w:line="360" w:lineRule="exact"/>
        <w:ind w:firstLine="718" w:firstLineChars="200"/>
        <w:jc w:val="center"/>
        <w:outlineLvl w:val="0"/>
        <w:rPr>
          <w:rFonts w:ascii="黑体" w:hAnsi="黑体" w:eastAsia="黑体" w:cs="黑体"/>
          <w:b/>
          <w:bCs/>
          <w:color w:val="000000" w:themeColor="text1"/>
          <w:sz w:val="36"/>
          <w:szCs w:val="36"/>
          <w14:textFill>
            <w14:solidFill>
              <w14:schemeClr w14:val="tx1"/>
            </w14:solidFill>
          </w14:textFill>
        </w:rPr>
      </w:pPr>
    </w:p>
    <w:p>
      <w:pPr>
        <w:spacing w:line="360" w:lineRule="exact"/>
        <w:jc w:val="both"/>
        <w:outlineLvl w:val="0"/>
        <w:rPr>
          <w:rFonts w:ascii="黑体" w:hAnsi="黑体" w:eastAsia="黑体" w:cs="黑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19" w:name="_Toc2771"/>
      <w:r>
        <w:rPr>
          <w:rFonts w:hint="eastAsia" w:ascii="黑体" w:hAnsi="黑体" w:eastAsia="黑体" w:cs="黑体"/>
          <w:b/>
          <w:bCs/>
          <w:color w:val="000000" w:themeColor="text1"/>
          <w:sz w:val="36"/>
          <w:szCs w:val="36"/>
          <w14:textFill>
            <w14:solidFill>
              <w14:schemeClr w14:val="tx1"/>
            </w14:solidFill>
          </w14:textFill>
        </w:rPr>
        <w:t>党务工作制度</w:t>
      </w:r>
      <w:bookmarkEnd w:id="19"/>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严肃党内组织生活纪律</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对于无正当理由，连续六个月不参加党内组织生活的党员，根据《党章》规定视为自行脱党，支部大会开会予以除名，并报上级党组织批准。</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 三会一课制度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支部党员大会。一般每季度召开1次，全体党员参加。支部党员大会必须有半数以上党员参加方为有效；如果有决议任务，必须经应到会有表决权的党员半数以上通过方为有效；决议重大事项，要邀请上级党组织派员指导。</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支部委员会。一般每月召开1次，根据需要可随时召开，支委会全体成员参加。党支部委员会议讨论决定问题时，到会委员必须超过半数，所作出的决议方为有效。必要时可以召开支委扩大会议，吸收党小组长或普通党员列席。</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党小组会。一般每月召开1－2次，根据需要可随时召开，小组全体党员参加。</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 党课。一般每季度安排1次，由党支部书记授课，也可邀请上级有关部门同志授课。上党课时，支部全体党员参加，也可吸收入党积极分子听课。党支部“三会一课”组织开展情况应详实记录到支部工作手册中备查。严肃组织生活纪律，凡不能按时参加组织生活的党员，必须严格履行请假手续并及时补课。</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“28日党员活动日”制度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固定活动时间。每月28日为“党员活动日”，组织全体党员集中开展主题活动，活动时间不得少于4学时，年初制定活动方案、排出活动计划。</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扩大活动群体。党员活动日活动要求全体党员参加，党支部可根据活动主题和内容，视情况吸收入党积极分子、党员发展对象、群众代表参加。</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创新活动形式。结合党支部实际，可组织党员在党员活动室开展“三会一课”、党员集中学习等活动，还可组织到党性教育基地、基层党建示范点等开展现场党性教育。</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 做好结合文章。把党员活动日活动与党员志愿服务、无职党员（无党内职务的普通党员）设岗定责等活动相结合，根据党员特长、技能以及群众需求，组织开展党员“双报到”活动，面对面、零距离服务广大群众，增进党群血肉联系。党支部“28日党员活动日”组织开展情况应详实记录到支部工作手册中备查。</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4.0 党员领导干部民主生活会制度</w:t>
      </w:r>
      <w:r>
        <w:rPr>
          <w:rFonts w:hint="eastAsia" w:ascii="宋体" w:hAnsi="宋体" w:eastAsia="宋体" w:cs="宋体"/>
          <w:b/>
          <w:bCs/>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4.1 党员领导干部的民主生活会，是党的基层委员会及本单位领导班子召开的，以交流思想、开展批评与自我批评为主要内容的党内政治生活会议。民主生活会原则上每年召开一次，也可根据需要随时召开。</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4.2 党员领导干部民主生活会的主要内容和任务是：结合思想、作风、工作、学习等方面的实际，认真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"http://www.wm114.cn/0o/54/index.html"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对照检查</w:t>
      </w:r>
      <w:r>
        <w:rPr>
          <w:rFonts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领导班子和领导干部在贯彻执行党的路线、方针、政策和上级党组织决定，坚持民主集中制原则，履行工作职责，落实</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"https://www.wm114.cn/0o/59/index.html"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党风廉政建设</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责任制，密切联系群众、求真务实、真抓实干、遵纪守法、艰苦奋斗、廉洁自律等方面的情况，查找存在的问题和不足，分析根源，研究制定</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"http://www.wm114.cn/0c/37/index.html"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整改措施</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4.3 民主生活会要坚持实事求是的原则和“团结-批评-团结”的方针， 充分发扬民主，增强原则性和思想性。领导班子成员要围绕主题，敞开思想，畅所欲言，开展同志式的批评。通过民主生活会，统一思想，改进作风，加强监督，增进团结，提高依靠自身力量解决矛盾和问题的能力。党员领导干部要参加双重组织生活会，既要参加所在领导班子的民主生活会，也要参加所在党支部的组织生活会。</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5.0 组织生活会制度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为了加强党组织建设，增强党的战斗力，进一步提高党员的政治素质，增强党性观念，充分发挥党员的先锋模范带头作用，制定党员组织生活会制度。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党员组织生活会由党支部或党小组组织召开。</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落实党员组织生活“三会一课”制度。党支部每月召开一次支委会，每周过一次组织生活，每季度召开一次党员大会、上一次党课，每半年召开一次专题组织生活会。</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 组织生活会内容：对党员进行党的理论知识、马列主义、毛泽东思想、邓小平理论</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三个代表”重要思想、科学发展观和习近平新时代中国特色社会主义思想学习教育；传达学习党的方针政策，贯彻上级党组织的决议；讨论党支部工作计划，审议支委会工作报告；选举党支部委员会；讨论接纳新党员和预备党员转正；讨论对党员的奖惩；召开组织生活会，开展批评与自我批评；进行民主评议党员，提高党员素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 组织生活会的基本要求：</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5.4.1党员必须参加党的组织生活会，党员领导干部要以身作则，以普通党员的身份参加党</w:t>
      </w:r>
      <w:r>
        <w:rPr>
          <w:rFonts w:hint="eastAsia" w:ascii="宋体" w:hAnsi="宋体" w:eastAsia="宋体" w:cs="宋体"/>
          <w:color w:val="000000" w:themeColor="text1"/>
          <w:szCs w:val="21"/>
          <w:lang w:eastAsia="zh-CN"/>
          <w14:textFill>
            <w14:solidFill>
              <w14:schemeClr w14:val="tx1"/>
            </w14:solidFill>
          </w14:textFill>
        </w:rPr>
        <w:t>支部的</w:t>
      </w:r>
      <w:r>
        <w:rPr>
          <w:rFonts w:hint="eastAsia" w:ascii="宋体" w:hAnsi="宋体" w:eastAsia="宋体" w:cs="宋体"/>
          <w:color w:val="000000" w:themeColor="text1"/>
          <w:szCs w:val="21"/>
          <w14:textFill>
            <w14:solidFill>
              <w14:schemeClr w14:val="tx1"/>
            </w14:solidFill>
          </w14:textFill>
        </w:rPr>
        <w:t>组织生活会。党员因病因事不能参加，须事先向党支部请假；</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5.4.2 党支部建立“考勤登记簿”，对党员参加组织生活会进行考勤；要有组织生活活动记录，对活动时间、内容等予以详细记录；</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5.4.3 党员组织生活会必须注重实效。会前要通知每一个党员做好准备，会议内容要集中，提高会议的质量和效果。</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6.0 民主评议党员制度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民主评议党员制度，是党组织依据党员标准，组织党员和群众对每个党员的思想、工作、作风和模范作用进行综合评议，是促使党员自觉接受群众监督的一种必要形式。党支部要认真开展民主评议党员工作。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 评议时间每年一次，一般安排在年终进行。</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 民主评议党员的对象为支部全体党员，评议时召集全体党员或部分群众代表参加。</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 评议要按照《党章》规定的党员条件和要求，对党员履行义务、行使权利、发挥先锋模范作用的情况进行综合评议和鉴定。评议的等次分为优秀、合格、基本合格和不合格四个等次。</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 民主评议党员工作的程序是：</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6.4.1 动员教育；</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6.4.2 党员自评和群众评议；</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6.4.3 汇总并分析研究评议情况；</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6.4.4 向上级党组织报告评议结果及党支部意见；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6.4.5 使用评议结果进行评先选优和处置不合格党员，对基本合格党员要制定改进措施。</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6.5 评议结果在向上级党组织报告的同时要通报本人。要坚持定量与定性分析相结合，正确区分政策界限，不能简单地“以票取人”。对民主评议中不合格票超过5的，一般应初步认定为不合格党员。对初步认定的不合格党员，在认真调查核实，广泛听取基层群众意见的基础上，区分一时一事表现与长期一贯表现，严格按照程序进行调查、谈话、审批、宣布和教育转化。对存在问题一时难以核实的，暂缓作出结论。提出的处置意见，提交支部大会，按照民主集中制的原则进行表决。对存在问题较多的党员，指定专人做好耐心细致的思想政治工作，促其转化。对不合格党员，根据具体情况和本人态度，采取限期改正、劝退和除名等方式予以处置。</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6.6 通过民主评议党员，表彰优秀党员、处置不合格党员，进一步提高党员素质，纯洁党的组织，增强党组织凝聚力和战斗力。</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7.0 发展党员制度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 认真贯彻“坚持标准，保证质量，改善结构，慎重发展”的“十六字”方针，按照《发展党员工作细则》和区直机关发展党员规定的程序，做到成熟一个，发展一个。</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 党支部对要求入党的积极分子要进行马列主义、毛泽东思想、邓小平理论、“三个代表”重要思想、科学发展观和习近平新时代中国特色社会主义思想以及党的基本知识、基本路线教育，使他们懂得党的性质、宗旨等，端正入党动机。</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 对没有联系人的入党积极分子，党支部应指定一至两名正式党员作为培养联系人，经常同他谈心，帮助其进步。同时，注意在实践中考察其政治觉悟、思想品质、现实表现。</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 选派比较成熟的入党积极分子，参加每年区直机关工委举办的入党积极分子短期集中培训班，经培训合格取得《合格证》。未经集中培训的，不得发展入党。</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 要求入党的积极分子必须经过一年以上的培养教育后，方可列为发展对象。</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 接受新党员，必须严格按照党章规定的程序办理，在听取党小组、培养联系人和党内外群众意见的基础上，召开支部党员大会讨论，采取无记名投票方式表决，赞成人数超过应到会有表决权的半数才视为通过。</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7.7 预备党员预备期为一年。预备期内，党支部要通过听取本人汇报、个别谈心谈话等方式，对预备党员进行教育和考察。预备党员预备期满后，党支部要在广泛征求群众意见、支委会审查、支部党员大会讨论的基础上，按时作出能否转为正式党员的决议，并报上级党组织审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8.0 党费收缴制度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 党员必须本人交纳党费，除非有特殊情况，方可委托其他党员转交。</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8.2 党员必须按期交纳党费。一般应按</w:t>
      </w:r>
      <w:r>
        <w:rPr>
          <w:rFonts w:hint="eastAsia" w:ascii="宋体" w:hAnsi="宋体" w:eastAsia="宋体" w:cs="宋体"/>
          <w:color w:val="000000" w:themeColor="text1"/>
          <w:szCs w:val="21"/>
          <w:lang w:val="en-US" w:eastAsia="zh-CN"/>
          <w14:textFill>
            <w14:solidFill>
              <w14:schemeClr w14:val="tx1"/>
            </w14:solidFill>
          </w14:textFill>
        </w:rPr>
        <w:t>月</w:t>
      </w:r>
      <w:r>
        <w:rPr>
          <w:rFonts w:hint="eastAsia" w:ascii="宋体" w:hAnsi="宋体" w:eastAsia="宋体" w:cs="宋体"/>
          <w:color w:val="000000" w:themeColor="text1"/>
          <w:szCs w:val="21"/>
          <w14:textFill>
            <w14:solidFill>
              <w14:schemeClr w14:val="tx1"/>
            </w14:solidFill>
          </w14:textFill>
        </w:rPr>
        <w:t>交纳党费，党员如果没有正当理由连续六个月不交纳党费，就认为是自行脱党，经批评教育后仍不改正的，由支部讨论并报上级党组织批准后将其除名。</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8.3 党员必须按规定交纳党费，按中央组织部《关于中国共产党党费收缴、使用、管理》中具体标准的规定，不可少交，党员自愿多交纳党费，可以不限。</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8.4 党费必须由支部专人负责，若需换届，必须及时办好移交手续。</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8.5 支部应按月将本支部收入、上缴党费的金额详细记入《党费收缴登记薄》。</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8.6 收缴党费人员必须及时向上级党组织上缴党费，不得个人长期保管现金。</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8.7 党费的收缴情况，支部应每半年检查一次。</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8.8 前一年度党费收缴工作结束后，支部应通过召开党员大会或张贴公示榜等方式，向全体党员报告党费收缴情况。</w:t>
      </w:r>
    </w:p>
    <w:p>
      <w:pPr>
        <w:spacing w:line="360" w:lineRule="exact"/>
        <w:ind w:left="317" w:leftChars="152"/>
        <w:rPr>
          <w:rFonts w:ascii="宋体" w:hAnsi="宋体" w:eastAsia="宋体" w:cs="宋体"/>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ind w:firstLine="418" w:firstLineChars="200"/>
        <w:jc w:val="center"/>
        <w:rPr>
          <w:rFonts w:ascii="黑体" w:hAnsi="黑体" w:eastAsia="黑体" w:cs="黑体"/>
          <w:b/>
          <w:bCs/>
          <w:color w:val="000000" w:themeColor="text1"/>
          <w:szCs w:val="21"/>
          <w14:textFill>
            <w14:solidFill>
              <w14:schemeClr w14:val="tx1"/>
            </w14:solidFill>
          </w14:textFill>
        </w:rPr>
        <w:sectPr>
          <w:headerReference r:id="rId18" w:type="default"/>
          <w:footerReference r:id="rId20" w:type="default"/>
          <w:headerReference r:id="rId19" w:type="even"/>
          <w:type w:val="continuous"/>
          <w:pgSz w:w="11906" w:h="16838"/>
          <w:pgMar w:top="1418" w:right="1134" w:bottom="1134" w:left="1701" w:header="1021" w:footer="624" w:gutter="0"/>
          <w:pgNumType w:fmt="decimal"/>
          <w:cols w:space="720" w:num="1"/>
          <w:docGrid w:type="linesAndChars" w:linePitch="446" w:charSpace="-265"/>
        </w:sectPr>
      </w:pPr>
    </w:p>
    <w:p>
      <w:pPr>
        <w:spacing w:line="360" w:lineRule="exac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ind w:firstLine="718" w:firstLineChars="200"/>
        <w:jc w:val="center"/>
        <w:textAlignment w:val="auto"/>
        <w:outlineLvl w:val="0"/>
        <w:rPr>
          <w:rFonts w:ascii="黑体" w:hAnsi="黑体" w:eastAsia="黑体" w:cs="黑体"/>
          <w:b/>
          <w:bCs/>
          <w:color w:val="000000" w:themeColor="text1"/>
          <w:sz w:val="36"/>
          <w:szCs w:val="36"/>
          <w14:textFill>
            <w14:solidFill>
              <w14:schemeClr w14:val="tx1"/>
            </w14:solidFill>
          </w14:textFill>
        </w:rPr>
      </w:pPr>
      <w:bookmarkStart w:id="20" w:name="_Toc4811"/>
      <w:r>
        <w:rPr>
          <w:rFonts w:hint="eastAsia" w:ascii="黑体" w:hAnsi="黑体" w:eastAsia="黑体" w:cs="黑体"/>
          <w:b/>
          <w:bCs/>
          <w:color w:val="000000" w:themeColor="text1"/>
          <w:sz w:val="36"/>
          <w:szCs w:val="36"/>
          <w14:textFill>
            <w14:solidFill>
              <w14:schemeClr w14:val="tx1"/>
            </w14:solidFill>
          </w14:textFill>
        </w:rPr>
        <w:t>纪检工作制度</w:t>
      </w:r>
      <w:bookmarkEnd w:id="20"/>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党内纪律监督的任务是保证党的组织、党员，尤其是党员领导干部按照党章和《准则》规定的原则办事，防止党内各种不良倾向的发生，揭露和纠正一切损害党的利益、违犯党纪国法的行为</w:t>
      </w:r>
      <w:r>
        <w:rPr>
          <w:rFonts w:hint="eastAsia" w:ascii="宋体" w:hAnsi="宋体" w:eastAsia="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保持、发扬党的优良传统和好的作风。</w:t>
      </w:r>
      <w:r>
        <w:rPr>
          <w:rFonts w:hint="eastAsia" w:ascii="宋体" w:hAnsi="宋体" w:eastAsia="宋体" w:cs="宋体"/>
          <w:b/>
          <w:bCs/>
          <w:color w:val="000000" w:themeColor="text1"/>
          <w:szCs w:val="21"/>
          <w14:textFill>
            <w14:solidFill>
              <w14:schemeClr w14:val="tx1"/>
            </w14:solidFill>
          </w14:textFill>
        </w:rPr>
        <w:br w:type="textWrapping"/>
      </w:r>
      <w:r>
        <w:rPr>
          <w:rFonts w:hint="eastAsia" w:ascii="宋体" w:hAnsi="宋体" w:eastAsia="宋体" w:cs="宋体"/>
          <w:b/>
          <w:bCs/>
          <w:color w:val="000000" w:themeColor="text1"/>
          <w:szCs w:val="21"/>
          <w14:textFill>
            <w14:solidFill>
              <w14:schemeClr w14:val="tx1"/>
            </w14:solidFill>
          </w14:textFill>
        </w:rPr>
        <w:t xml:space="preserve">    2.0 党依靠党章规范和制约全党的活动。这种活动必须在宪法和法律规定的范围内进行。一切党规、党</w:t>
      </w:r>
      <w:r>
        <w:rPr>
          <w:rFonts w:hint="eastAsia" w:ascii="宋体" w:hAnsi="宋体" w:eastAsia="宋体" w:cs="宋体"/>
          <w:b/>
          <w:bCs/>
          <w:color w:val="000000" w:themeColor="text1"/>
          <w:szCs w:val="21"/>
          <w:lang w:eastAsia="zh-CN"/>
          <w14:textFill>
            <w14:solidFill>
              <w14:schemeClr w14:val="tx1"/>
            </w14:solidFill>
          </w14:textFill>
        </w:rPr>
        <w:t>纪</w:t>
      </w:r>
      <w:r>
        <w:rPr>
          <w:rFonts w:hint="eastAsia" w:ascii="宋体" w:hAnsi="宋体" w:eastAsia="宋体" w:cs="宋体"/>
          <w:b/>
          <w:bCs/>
          <w:color w:val="000000" w:themeColor="text1"/>
          <w:szCs w:val="21"/>
          <w14:textFill>
            <w14:solidFill>
              <w14:schemeClr w14:val="tx1"/>
            </w14:solidFill>
          </w14:textFill>
        </w:rPr>
        <w:t>和国家的法律、法令，都是党内纪律监督的依据。</w:t>
      </w:r>
      <w:r>
        <w:rPr>
          <w:rFonts w:hint="eastAsia" w:ascii="宋体" w:hAnsi="宋体" w:eastAsia="宋体" w:cs="宋体"/>
          <w:b/>
          <w:bCs/>
          <w:color w:val="000000" w:themeColor="text1"/>
          <w:szCs w:val="21"/>
          <w14:textFill>
            <w14:solidFill>
              <w14:schemeClr w14:val="tx1"/>
            </w14:solidFill>
          </w14:textFill>
        </w:rPr>
        <w:br w:type="textWrapping"/>
      </w:r>
      <w:r>
        <w:rPr>
          <w:rFonts w:hint="eastAsia" w:ascii="宋体" w:hAnsi="宋体" w:eastAsia="宋体" w:cs="宋体"/>
          <w:b/>
          <w:bCs/>
          <w:color w:val="000000" w:themeColor="text1"/>
          <w:szCs w:val="21"/>
          <w14:textFill>
            <w14:solidFill>
              <w14:schemeClr w14:val="tx1"/>
            </w14:solidFill>
          </w14:textFill>
        </w:rPr>
        <w:t xml:space="preserve">    对各级党员领导干部实行监督的主要内容，是党章第一章第三条党员必须履行的义务，第六章第三十四条党的各级领导干部必须具备的条件，以及党章总纲提出的对党员的基本要求和《准则》规定的各项原则。</w:t>
      </w:r>
    </w:p>
    <w:p>
      <w:pPr>
        <w:spacing w:line="360" w:lineRule="exact"/>
        <w:ind w:right="-927" w:rightChars="-444" w:firstLine="418" w:firstLineChars="200"/>
        <w:jc w:val="left"/>
        <w:rPr>
          <w:rFonts w:ascii="宋体" w:hAnsi="宋体" w:eastAsia="宋体" w:cs="宋体"/>
          <w:b/>
          <w:bCs/>
          <w:color w:val="000000" w:themeColor="text1"/>
          <w:szCs w:val="21"/>
          <w:shd w:val="clear" w:color="auto" w:fill="FFFFFF"/>
          <w14:textFill>
            <w14:solidFill>
              <w14:schemeClr w14:val="tx1"/>
            </w14:solidFill>
          </w14:textFill>
        </w:rPr>
      </w:pPr>
      <w:r>
        <w:rPr>
          <w:rFonts w:hint="eastAsia" w:ascii="宋体" w:hAnsi="宋体" w:eastAsia="宋体" w:cs="宋体"/>
          <w:b/>
          <w:bCs/>
          <w:color w:val="000000" w:themeColor="text1"/>
          <w:szCs w:val="21"/>
          <w:shd w:val="clear" w:color="auto" w:fill="FFFFFF"/>
          <w14:textFill>
            <w14:solidFill>
              <w14:schemeClr w14:val="tx1"/>
            </w14:solidFill>
          </w14:textFill>
        </w:rPr>
        <w:t>3.0 组织与领导</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集团公司纪委书记负责公司纪检监察工作的全面领导，纪委委员协助纪委书记工作。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集团公司权属子公司，由各支部（总支）行使纪检职能；集团公司党委属各党支部（总支）应设专职或兼职纪律委员。</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集团公司纪检监察工作受上级纪检监察机关和公司党组织双重领导。</w:t>
      </w:r>
    </w:p>
    <w:p>
      <w:pPr>
        <w:spacing w:line="360" w:lineRule="exact"/>
        <w:ind w:right="-927" w:rightChars="-444" w:firstLine="418" w:firstLineChars="200"/>
        <w:jc w:val="left"/>
        <w:rPr>
          <w:rFonts w:ascii="宋体" w:hAnsi="宋体" w:eastAsia="宋体" w:cs="宋体"/>
          <w:b/>
          <w:bCs/>
          <w:color w:val="000000" w:themeColor="text1"/>
          <w:szCs w:val="21"/>
          <w:shd w:val="clear" w:color="auto" w:fill="FFFFFF"/>
          <w14:textFill>
            <w14:solidFill>
              <w14:schemeClr w14:val="tx1"/>
            </w14:solidFill>
          </w14:textFill>
        </w:rPr>
      </w:pPr>
      <w:r>
        <w:rPr>
          <w:rFonts w:hint="eastAsia" w:ascii="宋体" w:hAnsi="宋体" w:eastAsia="宋体" w:cs="宋体"/>
          <w:b/>
          <w:bCs/>
          <w:color w:val="000000" w:themeColor="text1"/>
          <w:szCs w:val="21"/>
          <w:shd w:val="clear" w:color="auto" w:fill="FFFFFF"/>
          <w14:textFill>
            <w14:solidFill>
              <w14:schemeClr w14:val="tx1"/>
            </w14:solidFill>
          </w14:textFill>
        </w:rPr>
        <w:t>4.0 工作职责和权限</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 集团公司纪委履行纪律检查和行政监察两大职能，其工作职责主要是：</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4.1.1 监督检查各单位党组织、党员、公司干部贯彻执行国家的法律法规、党的方针政策、公司的决议决定和规章制度的情况；</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4.1.2 协助党委抓好</w:t>
      </w:r>
      <w:r>
        <w:rPr>
          <w:rFonts w:hint="eastAsia" w:ascii="宋体" w:hAnsi="宋体" w:eastAsia="宋体" w:cs="宋体"/>
          <w:color w:val="000000" w:themeColor="text1"/>
          <w:szCs w:val="21"/>
          <w:lang w:eastAsia="zh-CN"/>
          <w14:textFill>
            <w14:solidFill>
              <w14:schemeClr w14:val="tx1"/>
            </w14:solidFill>
          </w14:textFill>
        </w:rPr>
        <w:t>集团</w:t>
      </w:r>
      <w:r>
        <w:rPr>
          <w:rFonts w:hint="eastAsia" w:ascii="宋体" w:hAnsi="宋体" w:eastAsia="宋体" w:cs="宋体"/>
          <w:color w:val="000000" w:themeColor="text1"/>
          <w:szCs w:val="21"/>
          <w14:textFill>
            <w14:solidFill>
              <w14:schemeClr w14:val="tx1"/>
            </w14:solidFill>
          </w14:textFill>
        </w:rPr>
        <w:t xml:space="preserve">公司党风廉政建设，督促检查落实党风廉政建设责任制的情况；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4.1.3 受理对基层党组织、党员和领导干部违犯党纪、政纪行为</w:t>
      </w:r>
      <w:r>
        <w:rPr>
          <w:rFonts w:hint="eastAsia" w:ascii="宋体" w:hAnsi="宋体" w:eastAsia="宋体" w:cs="宋体"/>
          <w:color w:val="000000" w:themeColor="text1"/>
          <w:szCs w:val="21"/>
          <w:lang w:eastAsia="zh-CN"/>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 xml:space="preserve">举报；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4.1.4 调查处理各单位党组织和党员、公司干部违犯党纪政纪的行为或提出处理建议；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4.1.5 受理党员、公司干部不服党纪政纪处分的申诉；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4.1.6 会同有关部门做好党风党纪和廉洁从政的教育、宣传、调研等工作；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4.1.7 做好纪律监察工作；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4.1.8 参与重大经营管理活动，实行事前监控；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4.1.9 承办集团公司党委、行政和上级纪检监察机关交办的有关工作。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 纪检监察机关因工作需要，可行使以下权力：</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4.2.1 查阅、复制与办案或监察事项有关的文件、资料、帐册、单据、会议记录、工作笔记等书面材料；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4.2.2 要求有关部门或单位提供与办案或监察事项有关的文件、资料等书面材料及其它必要的情况；</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4.2.3 经纪委书记批准，暂予扣留、封存可以证明违法违纪行为的文件、资料、帐册、单据、物品和非法所得；</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4.2.4 经集团公司主要领导同意，对涉及案件有关人员，可直接通知所在单位或部门将其停职。</w:t>
      </w:r>
    </w:p>
    <w:p>
      <w:pPr>
        <w:spacing w:line="360" w:lineRule="exact"/>
        <w:ind w:right="-927" w:rightChars="-444" w:firstLine="418" w:firstLineChars="200"/>
        <w:jc w:val="left"/>
        <w:rPr>
          <w:rFonts w:ascii="宋体" w:hAnsi="宋体" w:eastAsia="宋体" w:cs="宋体"/>
          <w:b/>
          <w:bCs/>
          <w:color w:val="000000" w:themeColor="text1"/>
          <w:szCs w:val="21"/>
          <w:shd w:val="clear" w:color="auto" w:fill="FFFFFF"/>
          <w14:textFill>
            <w14:solidFill>
              <w14:schemeClr w14:val="tx1"/>
            </w14:solidFill>
          </w14:textFill>
        </w:rPr>
      </w:pPr>
      <w:r>
        <w:rPr>
          <w:rFonts w:hint="eastAsia" w:ascii="宋体" w:hAnsi="宋体" w:eastAsia="宋体" w:cs="宋体"/>
          <w:b/>
          <w:bCs/>
          <w:color w:val="000000" w:themeColor="text1"/>
          <w:szCs w:val="21"/>
          <w:shd w:val="clear" w:color="auto" w:fill="FFFFFF"/>
          <w14:textFill>
            <w14:solidFill>
              <w14:schemeClr w14:val="tx1"/>
            </w14:solidFill>
          </w14:textFill>
        </w:rPr>
        <w:t>5.0 工作原则和工作人员守则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纪检监察工作坚持的原则：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 实事求是和纪律面前人人平等的原则；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 从实际出发重证据、重事实的原则；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 集体领导和个人分工负责的原则；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 群众路线原则；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 教育与惩处相结合的原则。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纪检监察工作人员坚持的工作守则：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5.2.1 实事求是，坚持原则；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5.2.2 秉公执纪，不徇私情；</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 刚直不阿，铁面无私；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5.2.4 严于律己，保守秘密；</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5.2.5 深入调查，联系群众。</w:t>
      </w:r>
    </w:p>
    <w:p>
      <w:pPr>
        <w:spacing w:line="360" w:lineRule="exact"/>
        <w:ind w:right="-927" w:rightChars="-444" w:firstLine="418" w:firstLineChars="200"/>
        <w:jc w:val="left"/>
        <w:rPr>
          <w:rFonts w:ascii="宋体" w:hAnsi="宋体" w:eastAsia="宋体" w:cs="宋体"/>
          <w:b/>
          <w:bCs/>
          <w:color w:val="000000" w:themeColor="text1"/>
          <w:szCs w:val="21"/>
          <w:shd w:val="clear" w:color="auto" w:fill="FFFFFF"/>
          <w14:textFill>
            <w14:solidFill>
              <w14:schemeClr w14:val="tx1"/>
            </w14:solidFill>
          </w14:textFill>
        </w:rPr>
      </w:pPr>
      <w:r>
        <w:rPr>
          <w:rFonts w:hint="eastAsia" w:ascii="宋体" w:hAnsi="宋体" w:eastAsia="宋体" w:cs="宋体"/>
          <w:b/>
          <w:bCs/>
          <w:color w:val="000000" w:themeColor="text1"/>
          <w:szCs w:val="21"/>
          <w:shd w:val="clear" w:color="auto" w:fill="FFFFFF"/>
          <w14:textFill>
            <w14:solidFill>
              <w14:schemeClr w14:val="tx1"/>
            </w14:solidFill>
          </w14:textFill>
        </w:rPr>
        <w:t>6.0 举报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 举报范围：</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举报内容包括集团公司内部贪污受贿、营私舞弊、以权谋私、滥用职权等各类违法违纪行为或给公司声誉、经济方面造成较大损失的渎职、失职行为，以及集团公司风气方面存在的各类问题。</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 举报方式：</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通过电话、信函、电子邮件和当面举报等方式进行；为了利于案件的查办和对举报有功人员进行奖励，提倡实名举报。举报人要尽可能据实提供被举报人的姓名、职务、被举报单位名称、违法违纪事实的具体情节和证据，并提供该事件其他知情人的姓名。</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 接受举报：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集团公司设立举报箱，举报箱定期开启。</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6.3.1 对于来信举报，简明摘出内容提要，填写相关表格，随信件一起送领导阅批；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6.3.2 对于电话举报，受理电话举报要询问举报人概况和举报内容，如实做好举报电话记录，在条件许可的情况下，对重要的举报应该录音；</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6.3.3 对于举报人来访，接待人员应认真听取来访人的检举、控告和申诉，了解来访人来访的目的、所反映主要问题的时间、地点、主要事实、证据等，做好记录。</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 对举报的处理：</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收到的线索经过审查后，属于集团公司纪律检查委员会（以下简称集团公司纪委）受理范围的举报，予以受理；按干部管理权限处理办法办理。</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经审查不属于集团公司纪委受理范围的，分情形作如下处理：</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6.4.1 对不需要处理的一般上访问题，应做好上访人的思想工作，讲清道理，劝其返回；应由所属单位（部门）解决的问题，告其回所属单位（部门）处理；</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6.4.2 不属于集团公司纪委受理的举报电话，需告知举报人向有关部门反映；</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6.4.3 对于来信举报，不属于集团公司纪委受理范围的，应转交到相关单位或部门。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6.5 转办</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虽属集团公司纪委受理范围但不归集团公司纪委处理的举报，由集团公司纪委转给相关单位。对转办的信访件，各部门和子公司及基层单位最迟需在三</w:t>
      </w:r>
      <w:r>
        <w:rPr>
          <w:rFonts w:hint="eastAsia" w:ascii="宋体" w:hAnsi="宋体" w:eastAsia="宋体" w:cs="宋体"/>
          <w:color w:val="000000" w:themeColor="text1"/>
          <w:szCs w:val="21"/>
          <w:lang w:eastAsia="zh-CN"/>
          <w14:textFill>
            <w14:solidFill>
              <w14:schemeClr w14:val="tx1"/>
            </w14:solidFill>
          </w14:textFill>
        </w:rPr>
        <w:t>个</w:t>
      </w:r>
      <w:r>
        <w:rPr>
          <w:rFonts w:hint="eastAsia" w:ascii="宋体" w:hAnsi="宋体" w:eastAsia="宋体" w:cs="宋体"/>
          <w:color w:val="000000" w:themeColor="text1"/>
          <w:szCs w:val="21"/>
          <w14:textFill>
            <w14:solidFill>
              <w14:schemeClr w14:val="tx1"/>
            </w14:solidFill>
          </w14:textFill>
        </w:rPr>
        <w:t>月内报告结果，如</w:t>
      </w:r>
      <w:r>
        <w:rPr>
          <w:rFonts w:hint="eastAsia" w:ascii="宋体" w:hAnsi="宋体" w:eastAsia="宋体" w:cs="宋体"/>
          <w:color w:val="000000" w:themeColor="text1"/>
          <w:szCs w:val="21"/>
          <w:lang w:eastAsia="zh-CN"/>
          <w14:textFill>
            <w14:solidFill>
              <w14:schemeClr w14:val="tx1"/>
            </w14:solidFill>
          </w14:textFill>
        </w:rPr>
        <w:t>超过</w:t>
      </w:r>
      <w:r>
        <w:rPr>
          <w:rFonts w:hint="eastAsia" w:ascii="宋体" w:hAnsi="宋体" w:eastAsia="宋体" w:cs="宋体"/>
          <w:color w:val="000000" w:themeColor="text1"/>
          <w:szCs w:val="21"/>
          <w14:textFill>
            <w14:solidFill>
              <w14:schemeClr w14:val="tx1"/>
            </w14:solidFill>
          </w14:textFill>
        </w:rPr>
        <w:t>三</w:t>
      </w:r>
      <w:r>
        <w:rPr>
          <w:rFonts w:hint="eastAsia" w:ascii="宋体" w:hAnsi="宋体" w:eastAsia="宋体" w:cs="宋体"/>
          <w:color w:val="000000" w:themeColor="text1"/>
          <w:szCs w:val="21"/>
          <w:lang w:eastAsia="zh-CN"/>
          <w14:textFill>
            <w14:solidFill>
              <w14:schemeClr w14:val="tx1"/>
            </w14:solidFill>
          </w14:textFill>
        </w:rPr>
        <w:t>个</w:t>
      </w:r>
      <w:r>
        <w:rPr>
          <w:rFonts w:hint="eastAsia" w:ascii="宋体" w:hAnsi="宋体" w:eastAsia="宋体" w:cs="宋体"/>
          <w:color w:val="000000" w:themeColor="text1"/>
          <w:szCs w:val="21"/>
          <w14:textFill>
            <w14:solidFill>
              <w14:schemeClr w14:val="tx1"/>
            </w14:solidFill>
          </w14:textFill>
        </w:rPr>
        <w:t>月未报，集团公司纪委则以电话、口头、书面等方式催办。</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6.6 存档</w:t>
      </w:r>
    </w:p>
    <w:p>
      <w:pPr>
        <w:spacing w:line="360" w:lineRule="exact"/>
        <w:ind w:firstLine="376" w:firstLineChars="200"/>
        <w:rPr>
          <w:rFonts w:ascii="宋体" w:hAnsi="宋体" w:eastAsia="宋体" w:cs="宋体"/>
          <w:color w:val="000000" w:themeColor="text1"/>
          <w:w w:val="90"/>
          <w:szCs w:val="21"/>
          <w14:textFill>
            <w14:solidFill>
              <w14:schemeClr w14:val="tx1"/>
            </w14:solidFill>
          </w14:textFill>
        </w:rPr>
      </w:pPr>
      <w:r>
        <w:rPr>
          <w:rFonts w:hint="eastAsia" w:ascii="宋体" w:hAnsi="宋体" w:eastAsia="宋体" w:cs="宋体"/>
          <w:color w:val="000000" w:themeColor="text1"/>
          <w:w w:val="90"/>
          <w:szCs w:val="21"/>
          <w14:textFill>
            <w14:solidFill>
              <w14:schemeClr w14:val="tx1"/>
            </w14:solidFill>
          </w14:textFill>
        </w:rPr>
        <w:t>集团公司纪委对举报处理完毕后，应将全部案卷材料进行整理，编排目录，装订成册，长期保存。</w:t>
      </w:r>
    </w:p>
    <w:p>
      <w:pPr>
        <w:spacing w:line="360" w:lineRule="exact"/>
        <w:ind w:right="-927" w:rightChars="-444" w:firstLine="418"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b/>
          <w:bCs/>
          <w:color w:val="000000" w:themeColor="text1"/>
          <w:szCs w:val="21"/>
          <w:shd w:val="clear" w:color="auto" w:fill="FFFFFF"/>
          <w14:textFill>
            <w14:solidFill>
              <w14:schemeClr w14:val="tx1"/>
            </w14:solidFill>
          </w14:textFill>
        </w:rPr>
        <w:t>7.0 纪律监察</w:t>
      </w:r>
      <w:r>
        <w:rPr>
          <w:rFonts w:hint="eastAsia" w:ascii="宋体" w:hAnsi="宋体" w:eastAsia="宋体" w:cs="宋体"/>
          <w:color w:val="000000" w:themeColor="text1"/>
          <w:szCs w:val="21"/>
          <w:shd w:val="clear" w:color="auto" w:fill="FFFFFF"/>
          <w14:textFill>
            <w14:solidFill>
              <w14:schemeClr w14:val="tx1"/>
            </w14:solidFill>
          </w14:textFill>
        </w:rPr>
        <w:t xml:space="preserve">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 范围和内容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党的路线、方针、政策和国家的法律、法规以及规章、制度、决定、命令执行情况进行监督检查；对集团公司重大改革措施、重要决策的实施情况和党风党纪情况进行监督检查；对集团公司重要计划、措施的执行情况和经营管理进行监督检查；对职工群众关心和反映的“热点”问题进行监督检查；上级纪检监察机关交办的执法监察项目。</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7.2 选题立项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集团公司纪委根据上级安排、领导部署、有关部门要求</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调查群众反映的突出纪律问题，集团公司纪委认真分析筛选，提出纪律监察的题目，经集团公司纪委讨论研究，商请有关部门，确立立项建议，呈报主管领导审批。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 制定方案</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根据所立项目，集团公司纪委制定纪律监察实施方案，内容包括：工作内容、指导思想、目的要求、政策依据、组织领导、方法步骤、时间安排等。</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 组织实施</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7.4.1 确定集团公司纪委参加监察的工作人员，必要时，请有关的业务部门派人参加。重大项目，可由公司领导出面进行部署；</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7.4.2 组织参加纪律监察的工作人员，认真学习有关的政策、规定和实施方案，明确意义目的、方法步骤、工作要求，充分做好实施前的准备；</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7.4.3 集团公司纪委下发纪律监察的通知文件。被监察单位要按照要求做好准备工作；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7.4.4 认真落实实施方案，搞好自查和抽查。对检查出来的问题，要弄清事实，确认性质，分析原因，分清责任等。</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 评估总结</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7.5.1 要全面、客观、实事求是地评估纪律监察的情况，肯定成绩，总结推广经验，对存在的问题提出改进意见；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7.5.2 对问题较严重的，依照《中国共产党纪律检查机关监督执纪工作规则》的规定，向被监察单位发出监察建议或监察决定；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7.5.3 写出纪律监察工作报告，呈报领导，抄送有关部门；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7.5.4 将纪律监察工作中所形成的文件、资料立卷归档。</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 集团公司纪委根据监察结果，可根据情况向有关单位和个人提出处理建议或处理决定，有关单位和人员无正当理由必须采纳或执行。</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p>
    <w:p>
      <w:pPr>
        <w:spacing w:line="440" w:lineRule="exact"/>
        <w:jc w:val="left"/>
        <w:rPr>
          <w:rFonts w:ascii="宋体" w:hAnsi="宋体" w:eastAsia="宋体" w:cs="宋体"/>
          <w:color w:val="000000" w:themeColor="text1"/>
          <w:szCs w:val="21"/>
          <w14:textFill>
            <w14:solidFill>
              <w14:schemeClr w14:val="tx1"/>
            </w14:solidFill>
          </w14:textFill>
        </w:rPr>
      </w:pPr>
    </w:p>
    <w:p>
      <w:pPr>
        <w:spacing w:line="440" w:lineRule="exact"/>
        <w:ind w:left="317" w:leftChars="152"/>
        <w:rPr>
          <w:rFonts w:ascii="宋体" w:hAnsi="宋体" w:eastAsia="宋体" w:cs="宋体"/>
          <w:color w:val="000000" w:themeColor="text1"/>
          <w:sz w:val="24"/>
          <w14:textFill>
            <w14:solidFill>
              <w14:schemeClr w14:val="tx1"/>
            </w14:solidFill>
          </w14:textFill>
        </w:rPr>
      </w:pPr>
    </w:p>
    <w:p>
      <w:pPr>
        <w:spacing w:line="440" w:lineRule="exact"/>
        <w:ind w:left="317" w:leftChars="152"/>
        <w:rPr>
          <w:rFonts w:ascii="宋体" w:hAnsi="宋体" w:eastAsia="宋体" w:cs="宋体"/>
          <w:color w:val="000000" w:themeColor="text1"/>
          <w:sz w:val="24"/>
          <w14:textFill>
            <w14:solidFill>
              <w14:schemeClr w14:val="tx1"/>
            </w14:solidFill>
          </w14:textFill>
        </w:rPr>
      </w:pPr>
    </w:p>
    <w:p>
      <w:pPr>
        <w:spacing w:line="440" w:lineRule="exact"/>
        <w:ind w:left="317" w:leftChars="152"/>
        <w:rPr>
          <w:rFonts w:ascii="宋体" w:hAnsi="宋体" w:eastAsia="宋体" w:cs="宋体"/>
          <w:color w:val="000000" w:themeColor="text1"/>
          <w:sz w:val="24"/>
          <w14:textFill>
            <w14:solidFill>
              <w14:schemeClr w14:val="tx1"/>
            </w14:solidFill>
          </w14:textFill>
        </w:rPr>
      </w:pPr>
    </w:p>
    <w:p>
      <w:pPr>
        <w:spacing w:line="440" w:lineRule="exact"/>
        <w:ind w:left="317" w:leftChars="152"/>
        <w:rPr>
          <w:rFonts w:ascii="宋体" w:hAnsi="宋体" w:eastAsia="宋体" w:cs="宋体"/>
          <w:color w:val="000000" w:themeColor="text1"/>
          <w:sz w:val="24"/>
          <w14:textFill>
            <w14:solidFill>
              <w14:schemeClr w14:val="tx1"/>
            </w14:solidFill>
          </w14:textFill>
        </w:rPr>
      </w:pPr>
    </w:p>
    <w:p>
      <w:pPr>
        <w:spacing w:line="440" w:lineRule="exact"/>
        <w:ind w:left="317" w:leftChars="152"/>
        <w:rPr>
          <w:rFonts w:ascii="宋体" w:hAnsi="宋体" w:eastAsia="宋体" w:cs="宋体"/>
          <w:color w:val="000000" w:themeColor="text1"/>
          <w:sz w:val="24"/>
          <w14:textFill>
            <w14:solidFill>
              <w14:schemeClr w14:val="tx1"/>
            </w14:solidFill>
          </w14:textFill>
        </w:rPr>
      </w:pPr>
    </w:p>
    <w:p>
      <w:pPr>
        <w:rPr>
          <w:rFonts w:ascii="黑体" w:hAnsi="黑体" w:eastAsia="黑体" w:cs="黑体"/>
          <w:b/>
          <w:bCs/>
          <w:color w:val="000000" w:themeColor="text1"/>
          <w:sz w:val="44"/>
          <w:szCs w:val="44"/>
          <w14:textFill>
            <w14:solidFill>
              <w14:schemeClr w14:val="tx1"/>
            </w14:solidFill>
          </w14:textFill>
        </w:rPr>
        <w:sectPr>
          <w:headerReference r:id="rId21" w:type="default"/>
          <w:headerReference r:id="rId22" w:type="even"/>
          <w:type w:val="continuous"/>
          <w:pgSz w:w="11906" w:h="16838"/>
          <w:pgMar w:top="1418" w:right="1134" w:bottom="1134" w:left="1701" w:header="1021" w:footer="624" w:gutter="0"/>
          <w:pgNumType w:fmt="decimal"/>
          <w:cols w:space="720" w:num="1"/>
          <w:docGrid w:type="linesAndChars" w:linePitch="446" w:charSpace="-265"/>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ind w:firstLine="3231" w:firstLineChars="900"/>
        <w:textAlignment w:val="auto"/>
        <w:outlineLvl w:val="0"/>
        <w:rPr>
          <w:rFonts w:ascii="黑体" w:hAnsi="黑体" w:eastAsia="黑体" w:cs="黑体"/>
          <w:b/>
          <w:bCs/>
          <w:color w:val="000000" w:themeColor="text1"/>
          <w:sz w:val="36"/>
          <w:szCs w:val="36"/>
          <w14:textFill>
            <w14:solidFill>
              <w14:schemeClr w14:val="tx1"/>
            </w14:solidFill>
          </w14:textFill>
        </w:rPr>
      </w:pPr>
      <w:bookmarkStart w:id="21" w:name="_Toc280"/>
      <w:r>
        <w:rPr>
          <w:rFonts w:hint="eastAsia" w:ascii="黑体" w:hAnsi="黑体" w:eastAsia="黑体" w:cs="黑体"/>
          <w:b/>
          <w:bCs/>
          <w:color w:val="000000" w:themeColor="text1"/>
          <w:sz w:val="36"/>
          <w:szCs w:val="36"/>
          <w14:textFill>
            <w14:solidFill>
              <w14:schemeClr w14:val="tx1"/>
            </w14:solidFill>
          </w14:textFill>
        </w:rPr>
        <w:t>党风廉政建设制度</w:t>
      </w:r>
      <w:bookmarkEnd w:id="21"/>
    </w:p>
    <w:p>
      <w:pPr>
        <w:spacing w:line="360" w:lineRule="exact"/>
        <w:ind w:firstLine="418" w:firstLineChars="200"/>
        <w:outlineLvl w:val="0"/>
        <w:rPr>
          <w:rFonts w:ascii="宋体" w:hAnsi="宋体" w:eastAsia="宋体" w:cs="宋体"/>
          <w:color w:val="000000" w:themeColor="text1"/>
          <w:szCs w:val="21"/>
          <w14:textFill>
            <w14:solidFill>
              <w14:schemeClr w14:val="tx1"/>
            </w14:solidFill>
          </w14:textFill>
        </w:rPr>
      </w:pPr>
      <w:bookmarkStart w:id="22" w:name="_Toc15557"/>
      <w:r>
        <w:rPr>
          <w:rFonts w:hint="eastAsia" w:ascii="宋体" w:hAnsi="宋体" w:eastAsia="宋体" w:cs="宋体"/>
          <w:color w:val="000000" w:themeColor="text1"/>
          <w:szCs w:val="21"/>
          <w14:textFill>
            <w14:solidFill>
              <w14:schemeClr w14:val="tx1"/>
            </w14:solidFill>
          </w14:textFill>
        </w:rPr>
        <w:t>为进一步贯彻执行《关于实行党风廉政建设责任制的规定》，全面落实习近平新时代中国特色社会主义思想，不断提升每个职工拒腐防变的能力，从而实现人人廉洁自律的目的，特制定集团公司党风廉政建设制度。</w:t>
      </w:r>
      <w:bookmarkEnd w:id="22"/>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成立党风廉政建设责任制领导小组，组长由</w:t>
      </w:r>
      <w:r>
        <w:rPr>
          <w:rFonts w:hint="eastAsia" w:ascii="宋体" w:hAnsi="宋体" w:eastAsia="宋体" w:cs="宋体"/>
          <w:b/>
          <w:bCs/>
          <w:color w:val="000000" w:themeColor="text1"/>
          <w:szCs w:val="21"/>
          <w:lang w:eastAsia="zh-CN"/>
          <w14:textFill>
            <w14:solidFill>
              <w14:schemeClr w14:val="tx1"/>
            </w14:solidFill>
          </w14:textFill>
        </w:rPr>
        <w:t>党委书记</w:t>
      </w:r>
      <w:r>
        <w:rPr>
          <w:rFonts w:hint="eastAsia" w:ascii="宋体" w:hAnsi="宋体" w:eastAsia="宋体" w:cs="宋体"/>
          <w:b/>
          <w:bCs/>
          <w:color w:val="000000" w:themeColor="text1"/>
          <w:szCs w:val="21"/>
          <w14:textFill>
            <w14:solidFill>
              <w14:schemeClr w14:val="tx1"/>
            </w14:solidFill>
          </w14:textFill>
        </w:rPr>
        <w:t>担任，副组长由</w:t>
      </w:r>
      <w:r>
        <w:rPr>
          <w:rFonts w:hint="eastAsia" w:ascii="宋体" w:hAnsi="宋体" w:eastAsia="宋体" w:cs="宋体"/>
          <w:b/>
          <w:bCs/>
          <w:color w:val="000000" w:themeColor="text1"/>
          <w:szCs w:val="21"/>
          <w:lang w:eastAsia="zh-CN"/>
          <w14:textFill>
            <w14:solidFill>
              <w14:schemeClr w14:val="tx1"/>
            </w14:solidFill>
          </w14:textFill>
        </w:rPr>
        <w:t>党委副书记</w:t>
      </w:r>
      <w:r>
        <w:rPr>
          <w:rFonts w:hint="eastAsia" w:ascii="宋体" w:hAnsi="宋体" w:eastAsia="宋体" w:cs="宋体"/>
          <w:b/>
          <w:bCs/>
          <w:color w:val="000000" w:themeColor="text1"/>
          <w:szCs w:val="21"/>
          <w14:textFill>
            <w14:solidFill>
              <w14:schemeClr w14:val="tx1"/>
            </w14:solidFill>
          </w14:textFill>
        </w:rPr>
        <w:t>担任，成员由领导班子及其他中层干部担任。</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 加强政治学习，认真落实习近平新时代中国特色社会主义思想和中共中央关于领导干部廉洁自律方面的有关规定，从思想上构筑反腐倡廉，拒腐防变的防线。</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认真开展自查自纠，民主评议工作，做到应参加的民主生活的人数100％，应参加自查自纠的人数100％，并做好相关记录。</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4.0 严禁用公款大吃大喝，挥霍浪费。不准贪占公共财物，严格财务制度，厉行节约。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sectPr>
          <w:headerReference r:id="rId23" w:type="default"/>
          <w:footerReference r:id="rId25" w:type="default"/>
          <w:headerReference r:id="rId24" w:type="even"/>
          <w:footerReference r:id="rId26" w:type="even"/>
          <w:type w:val="continuous"/>
          <w:pgSz w:w="11906" w:h="16838"/>
          <w:pgMar w:top="1418" w:right="1134" w:bottom="1134" w:left="1701" w:header="1021" w:footer="624" w:gutter="0"/>
          <w:pgNumType w:fmt="decimal"/>
          <w:cols w:space="720" w:num="1"/>
          <w:docGrid w:type="linesAndChars" w:linePitch="446" w:charSpace="-265"/>
        </w:sectPr>
      </w:pPr>
      <w:r>
        <w:rPr>
          <w:rFonts w:hint="eastAsia" w:ascii="宋体" w:hAnsi="宋体" w:eastAsia="宋体" w:cs="宋体"/>
          <w:b/>
          <w:bCs/>
          <w:color w:val="000000" w:themeColor="text1"/>
          <w:szCs w:val="21"/>
          <w14:textFill>
            <w14:solidFill>
              <w14:schemeClr w14:val="tx1"/>
            </w14:solidFill>
          </w14:textFill>
        </w:rPr>
        <w:t>5.0 具体责任分工</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5.1 集团公司党委对公司党风廉政建设负全面领导责任。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党委书记对公司党风廉政建设负总责；纪委书记协助党委书记抓好党风廉政建设责任制工作与党风廉政建设宣传指导工作。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5.2 按照上级部署和要求，制定党风廉政建设的工作意见和措施，并于年初组织实施签订党风廉政目标责任书。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5.3 加强对反腐败工作的领导，及时研究解决工作中存在的问题和不足。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5.4 支持和配合上级纪检监察部门依法履行职责。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 xml:space="preserve"> 6.0 责任考核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6.1 集团公司党风廉政建设责任制的考核工作实行分级考核，党委书记负责考核</w:t>
      </w:r>
      <w:r>
        <w:rPr>
          <w:rFonts w:hint="eastAsia" w:ascii="宋体" w:hAnsi="宋体" w:eastAsia="宋体" w:cs="宋体"/>
          <w:color w:val="000000" w:themeColor="text1"/>
          <w:szCs w:val="21"/>
          <w:lang w:eastAsia="zh-CN"/>
          <w14:textFill>
            <w14:solidFill>
              <w14:schemeClr w14:val="tx1"/>
            </w14:solidFill>
          </w14:textFill>
        </w:rPr>
        <w:t>党委委员</w:t>
      </w:r>
      <w:r>
        <w:rPr>
          <w:rFonts w:hint="eastAsia" w:ascii="宋体" w:hAnsi="宋体" w:eastAsia="宋体" w:cs="宋体"/>
          <w:color w:val="000000" w:themeColor="text1"/>
          <w:szCs w:val="21"/>
          <w14:textFill>
            <w14:solidFill>
              <w14:schemeClr w14:val="tx1"/>
            </w14:solidFill>
          </w14:textFill>
        </w:rPr>
        <w:t>和公司分管领导，分管领导负责考核所分管工作的工作人员。</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6.2 各部门分管领导要各负其责，要把党风廉政建设责任制纳入工作目标，实行目标管理，领导班子成员执行党风廉政建设责任制情况，应列为专题民主生活会内容。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6.3 考核工作每年一次，要把党风廉政建设责任制执行情况的考核结果，作为领导干部业绩评定、奖励惩处的重要依据。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6.4 党风廉政建设责任制的考核，应广泛征求党内外群众的意见。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 xml:space="preserve"> 7.0 责任追究 </w:t>
      </w:r>
      <w:r>
        <w:rPr>
          <w:rFonts w:hint="eastAsia" w:ascii="宋体" w:hAnsi="宋体" w:eastAsia="宋体" w:cs="宋体"/>
          <w:b/>
          <w:bCs/>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7.1 党委委员和部门分管领导不履行或不正确履行党风廉政建设责任制所规定的领导责任，情节较轻的，责令</w:t>
      </w:r>
      <w:r>
        <w:rPr>
          <w:rFonts w:hint="eastAsia" w:ascii="宋体" w:hAnsi="宋体" w:eastAsia="宋体" w:cs="宋体"/>
          <w:color w:val="000000" w:themeColor="text1"/>
          <w:szCs w:val="21"/>
          <w:lang w:eastAsia="zh-CN"/>
          <w14:textFill>
            <w14:solidFill>
              <w14:schemeClr w14:val="tx1"/>
            </w14:solidFill>
          </w14:textFill>
        </w:rPr>
        <w:t>其</w:t>
      </w:r>
      <w:r>
        <w:rPr>
          <w:rFonts w:hint="eastAsia" w:ascii="宋体" w:hAnsi="宋体" w:eastAsia="宋体" w:cs="宋体"/>
          <w:color w:val="000000" w:themeColor="text1"/>
          <w:szCs w:val="21"/>
          <w14:textFill>
            <w14:solidFill>
              <w14:schemeClr w14:val="tx1"/>
            </w14:solidFill>
          </w14:textFill>
        </w:rPr>
        <w:t>写出书面检查或通报批评。情节严重的，追究</w:t>
      </w:r>
      <w:r>
        <w:rPr>
          <w:rFonts w:hint="eastAsia" w:ascii="宋体" w:hAnsi="宋体" w:eastAsia="宋体" w:cs="宋体"/>
          <w:color w:val="000000" w:themeColor="text1"/>
          <w:szCs w:val="21"/>
          <w:lang w:eastAsia="zh-CN"/>
          <w14:textFill>
            <w14:solidFill>
              <w14:schemeClr w14:val="tx1"/>
            </w14:solidFill>
          </w14:textFill>
        </w:rPr>
        <w:t>其</w:t>
      </w:r>
      <w:r>
        <w:rPr>
          <w:rFonts w:hint="eastAsia" w:ascii="宋体" w:hAnsi="宋体" w:eastAsia="宋体" w:cs="宋体"/>
          <w:color w:val="000000" w:themeColor="text1"/>
          <w:szCs w:val="21"/>
          <w14:textFill>
            <w14:solidFill>
              <w14:schemeClr w14:val="tx1"/>
            </w14:solidFill>
          </w14:textFill>
        </w:rPr>
        <w:t xml:space="preserve">直接领导和主管人员责任。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7.2 集团公司各部门在党风廉政建设中，具有下列情形之一的，追究有关责任人的责任。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7.2.1 本单位廉政建设中的突出问题，不认真解决，致使党风廉政建设明显达不到上级要求的；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7.2.2 对分管范围内发生违法违纪行为不查不报、包庇、纵容、袒护的；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7.2.3 对上级交办的重大事项，在规定期限内不办理的；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　　7.2.4 分管范围内发生重大案件或事故，致使公司财产受到重大损失的。 </w:t>
      </w:r>
    </w:p>
    <w:p>
      <w:pPr>
        <w:pStyle w:val="20"/>
        <w:ind w:left="0" w:leftChars="0" w:firstLine="0" w:firstLineChars="0"/>
        <w:rPr>
          <w:rFonts w:ascii="黑体" w:hAnsi="黑体" w:eastAsia="黑体" w:cs="黑体"/>
          <w:b/>
          <w:bCs/>
          <w:color w:val="000000" w:themeColor="text1"/>
          <w:sz w:val="44"/>
          <w:szCs w:val="44"/>
          <w14:textFill>
            <w14:solidFill>
              <w14:schemeClr w14:val="tx1"/>
            </w14:solidFill>
          </w14:textFill>
        </w:rPr>
        <w:sectPr>
          <w:headerReference r:id="rId27" w:type="default"/>
          <w:headerReference r:id="rId28" w:type="even"/>
          <w:type w:val="continuous"/>
          <w:pgSz w:w="11906" w:h="16838"/>
          <w:pgMar w:top="1418" w:right="1134" w:bottom="1134" w:left="1701" w:header="1021" w:footer="624" w:gutter="0"/>
          <w:pgNumType w:fmt="decimal"/>
          <w:cols w:space="720" w:num="1"/>
          <w:docGrid w:type="linesAndChars" w:linePitch="446" w:charSpace="-265"/>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ind w:firstLine="3231" w:firstLineChars="900"/>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23" w:name="_Toc8679"/>
      <w:r>
        <w:rPr>
          <w:rFonts w:hint="eastAsia" w:ascii="黑体" w:hAnsi="黑体" w:eastAsia="黑体" w:cs="黑体"/>
          <w:b/>
          <w:bCs/>
          <w:color w:val="000000" w:themeColor="text1"/>
          <w:sz w:val="36"/>
          <w:szCs w:val="36"/>
          <w14:textFill>
            <w14:solidFill>
              <w14:schemeClr w14:val="tx1"/>
            </w14:solidFill>
          </w14:textFill>
        </w:rPr>
        <w:t>安全生产检查制度</w:t>
      </w:r>
      <w:bookmarkEnd w:id="23"/>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职  责</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分管副总经理是安全生产检查工作的主管领导。</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企业管理部是安全生产检查工作的主管部门。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集团公司权属子公司、项目部等有关人员及主要负责人配合集团公司组织的安全生产检查工作。</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 工作要求</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安全生产检查，贯彻执行建设部颁发的“三个标准”、“五个规范”，以此作为安全检查工作的标准和依据。</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“三个标准”：即《建筑施工安全检查标准》、《施工企业安全生产评价标准》、《建筑施工现场环境与卫生标准》。</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五个规范：即《施工现场临时用电安全技术规范》（JGJ46-2005）、《建筑施工高处作业安全技术规范》（JGJ80-91）、《龙门架及井架物料提升机安全技术规范》（JGJ88-2010）、《建筑施工门式钢管脚手架安全技术规范》（JGJ128-2010）、《建筑施工扣件式钢管脚手架安全技术规范》（JGJ130-2011）。</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安全生产定期检查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由企业管理部组织相关专业人员，每月对集团所属项目施工现场的安全生产情况进行一次综合检查；每季度由分管领导带队，企业管理部组织集团公司相关部门和人员，对集团公司权属子公司、项目部建设现场的安全生产情况进行一次综合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检查时，由企业管理部出具安全隐患整改通知单以及安全检查评分表，对安全隐患问题责任单位和责任人必须按“三定”原则，限期落实整改，并将整改情况及时以书面形式报企业管理部，由企业管理部组织复查，对不及时上报隐患整改报告的单位进行1000元罚款。</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集团公司权属子公司、项目部每月组织一次安全生产自检，由分管安全生产的领导带队，发现问题及时解决,并将隐患整改、施工进度等情况书面报企业管理部。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 各项目部、施工现场实行周检查制度，由项目经理或安全负责人组织有关人员（施工员、技术员、安全员、质检员等）进行安全检查，并形成检查记录。</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 生产班组由班组长组织开展自检活动，每天班前对自身所处的环境和工作程序进行检查，杜绝违章指挥和违章作业，严禁违反劳动纪律，随时消除不安全隐患。</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4.0 不定期安全检查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 季节性安全生产检查：每年的春季、夏季、冬季进行季节性安全生产检查，做好有关防暑降温、防雷、防汛、防滑、防火、防冻、保温等专项检查，预防中暑、中毒、雷击、滑跌、烧伤、冻伤和煤气中毒等事故的发生。</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 在每年初开工前，各项目部对跨年度工程的施工现场必须进行多次安全检查，确认各部位、施工设备、设施处于安全状态后，方可施工。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 特殊气候的安全检查：五级以上大风或大雨天气，由项目部安全负责人（安全员）进行安全检查，主要是对塔吊、物料提升机、施工用电、脚手架和高处作业、安全防护及基坑作业的检查，预防倒吊、倒架、坍塌、人员伤亡和火灾事故的发生。</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 特殊部位的安全检查：特殊部位主要是指危险作业场所、基坑、塔吊、易燃易爆场所和仓库等重点部位，企业管理部负责督导相关项目部对上述场所和部位进行安全检查并监控。</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 集团公司权属子公司、项目部要严格按照集团公司制定的安全生产检查制度执行，根据自身实际情况，制定本单位安全生产检查制度。</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5.0 附则</w:t>
      </w:r>
    </w:p>
    <w:p>
      <w:pPr>
        <w:spacing w:line="360" w:lineRule="exact"/>
        <w:ind w:right="1096"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本制度未尽事宜由集团公司企业管理部负责解释。</w:t>
      </w:r>
    </w:p>
    <w:p>
      <w:pPr>
        <w:spacing w:line="360" w:lineRule="exact"/>
        <w:ind w:right="1096"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本制度由集团公司企业管理部负责监督执行。</w:t>
      </w:r>
    </w:p>
    <w:p>
      <w:pPr>
        <w:spacing w:line="360" w:lineRule="exact"/>
        <w:ind w:right="1096" w:firstLine="418" w:firstLineChars="200"/>
        <w:rPr>
          <w:rFonts w:ascii="宋体" w:hAnsi="宋体" w:eastAsia="宋体" w:cs="宋体"/>
          <w:color w:val="000000" w:themeColor="text1"/>
          <w:szCs w:val="21"/>
          <w14:textFill>
            <w14:solidFill>
              <w14:schemeClr w14:val="tx1"/>
            </w14:solidFill>
          </w14:textFill>
        </w:rPr>
      </w:pPr>
    </w:p>
    <w:p>
      <w:pPr>
        <w:pStyle w:val="20"/>
        <w:ind w:left="0" w:leftChars="0" w:firstLine="0" w:firstLineChars="0"/>
        <w:rPr>
          <w:rFonts w:ascii="宋体" w:hAnsi="宋体" w:eastAsia="宋体" w:cs="宋体"/>
          <w:b/>
          <w:bCs/>
          <w:color w:val="000000" w:themeColor="text1"/>
          <w:sz w:val="24"/>
          <w14:textFill>
            <w14:solidFill>
              <w14:schemeClr w14:val="tx1"/>
            </w14:solidFill>
          </w14:textFill>
        </w:rPr>
        <w:sectPr>
          <w:headerReference r:id="rId29" w:type="default"/>
          <w:headerReference r:id="rId30" w:type="even"/>
          <w:type w:val="continuous"/>
          <w:pgSz w:w="11906" w:h="16838"/>
          <w:pgMar w:top="1418" w:right="1134" w:bottom="1134" w:left="1701" w:header="1021" w:footer="624" w:gutter="0"/>
          <w:pgNumType w:fmt="decimal"/>
          <w:cols w:space="720" w:num="1"/>
          <w:docGrid w:type="linesAndChars" w:linePitch="446" w:charSpace="-265"/>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ind w:firstLine="3231" w:firstLineChars="900"/>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24" w:name="_Toc20981"/>
      <w:r>
        <w:rPr>
          <w:rFonts w:hint="eastAsia" w:ascii="黑体" w:hAnsi="黑体" w:eastAsia="黑体" w:cs="黑体"/>
          <w:b/>
          <w:bCs/>
          <w:color w:val="000000" w:themeColor="text1"/>
          <w:sz w:val="36"/>
          <w:szCs w:val="36"/>
          <w14:textFill>
            <w14:solidFill>
              <w14:schemeClr w14:val="tx1"/>
            </w14:solidFill>
          </w14:textFill>
        </w:rPr>
        <w:t>安全生产责任制度</w:t>
      </w:r>
      <w:bookmarkEnd w:id="24"/>
    </w:p>
    <w:p>
      <w:pPr>
        <w:pStyle w:val="20"/>
        <w:spacing w:after="0" w:line="360" w:lineRule="exact"/>
        <w:ind w:left="0" w:leftChars="0"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总则</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为贯彻落实中华人民共和国《建筑法》、《安全生产法》、《建设工程安全生产管理条例》、《山东省安全生产管理条例》等法律、法规、标准规范及其他国家、省、市有关安全生产文件精神，保证集团公司“职业健康安全管理”体系运行和贯彻“安全第一、预防为主、综合治理”的安全生产方针，明确集团公司各级领导、各职能部室、权属子公司及各项目管理人员的安全生产责任制，以保障广大职工的生命和财产安全，维护集团公司健康稳定和谐发展，根据相关法律法规规定，结合集团公司实际情况，制定本制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集团公司权属子公司、各部室及各级管理人员必须执行本制度，各</w:t>
      </w:r>
      <w:r>
        <w:rPr>
          <w:rFonts w:hint="eastAsia" w:ascii="宋体" w:hAnsi="宋体" w:eastAsia="宋体" w:cs="宋体"/>
          <w:color w:val="000000" w:themeColor="text1"/>
          <w:szCs w:val="21"/>
          <w:lang w:eastAsia="zh-CN"/>
          <w14:textFill>
            <w14:solidFill>
              <w14:schemeClr w14:val="tx1"/>
            </w14:solidFill>
          </w14:textFill>
        </w:rPr>
        <w:t>权属</w:t>
      </w:r>
      <w:r>
        <w:rPr>
          <w:rFonts w:hint="eastAsia" w:ascii="宋体" w:hAnsi="宋体" w:eastAsia="宋体" w:cs="宋体"/>
          <w:color w:val="000000" w:themeColor="text1"/>
          <w:szCs w:val="21"/>
          <w14:textFill>
            <w14:solidFill>
              <w14:schemeClr w14:val="tx1"/>
            </w14:solidFill>
          </w14:textFill>
        </w:rPr>
        <w:t>子公司、各部室、参照制定。</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本制度由集团公司企业管理部监督执行，集团公司权属子公司、各部室具体负责实施。</w:t>
      </w:r>
    </w:p>
    <w:p>
      <w:pPr>
        <w:spacing w:line="36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 集团公司各级领导安全生产责任制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集团公司安全生产管理</w:t>
      </w:r>
      <w:r>
        <w:rPr>
          <w:rFonts w:hint="eastAsia" w:ascii="宋体" w:hAnsi="宋体" w:eastAsia="宋体" w:cs="宋体"/>
          <w:color w:val="000000" w:themeColor="text1"/>
          <w:szCs w:val="21"/>
          <w:lang w:val="en-US" w:eastAsia="zh-CN"/>
          <w14:textFill>
            <w14:solidFill>
              <w14:schemeClr w14:val="tx1"/>
            </w14:solidFill>
          </w14:textFill>
        </w:rPr>
        <w:t>领导小组</w:t>
      </w:r>
      <w:r>
        <w:rPr>
          <w:rFonts w:hint="eastAsia" w:ascii="宋体" w:hAnsi="宋体" w:eastAsia="宋体" w:cs="宋体"/>
          <w:color w:val="000000" w:themeColor="text1"/>
          <w:szCs w:val="21"/>
          <w14:textFill>
            <w14:solidFill>
              <w14:schemeClr w14:val="tx1"/>
            </w14:solidFill>
          </w14:textFill>
        </w:rPr>
        <w:t>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 协助并推动生产中的安全工作，贯彻执行劳动保护，安全生产法律、法规、方针、政策，及时学习先进的、新的安全管理文件精神；</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 认真做好贯彻集团公司安全</w:t>
      </w:r>
      <w:r>
        <w:rPr>
          <w:rFonts w:hint="eastAsia" w:ascii="宋体" w:hAnsi="宋体" w:eastAsia="宋体" w:cs="宋体"/>
          <w:color w:val="000000" w:themeColor="text1"/>
          <w:szCs w:val="21"/>
          <w:lang w:val="en-US" w:eastAsia="zh-CN"/>
          <w14:textFill>
            <w14:solidFill>
              <w14:schemeClr w14:val="tx1"/>
            </w14:solidFill>
          </w14:textFill>
        </w:rPr>
        <w:t>生产管理领导小组</w:t>
      </w:r>
      <w:r>
        <w:rPr>
          <w:rFonts w:hint="eastAsia" w:ascii="宋体" w:hAnsi="宋体" w:eastAsia="宋体" w:cs="宋体"/>
          <w:color w:val="000000" w:themeColor="text1"/>
          <w:szCs w:val="21"/>
          <w14:textFill>
            <w14:solidFill>
              <w14:schemeClr w14:val="tx1"/>
            </w14:solidFill>
          </w14:textFill>
        </w:rPr>
        <w:t>的各项文件精神，并对贯彻执行中需改进的部分及时上报集团公司安全</w:t>
      </w:r>
      <w:r>
        <w:rPr>
          <w:rFonts w:hint="eastAsia" w:ascii="宋体" w:hAnsi="宋体" w:eastAsia="宋体" w:cs="宋体"/>
          <w:color w:val="000000" w:themeColor="text1"/>
          <w:szCs w:val="21"/>
          <w:lang w:val="en-US" w:eastAsia="zh-CN"/>
          <w14:textFill>
            <w14:solidFill>
              <w14:schemeClr w14:val="tx1"/>
            </w14:solidFill>
          </w14:textFill>
        </w:rPr>
        <w:t>生产管理领导小组</w:t>
      </w:r>
      <w:r>
        <w:rPr>
          <w:rFonts w:hint="eastAsia" w:ascii="宋体" w:hAnsi="宋体" w:eastAsia="宋体" w:cs="宋体"/>
          <w:color w:val="000000" w:themeColor="text1"/>
          <w:szCs w:val="21"/>
          <w14:textFill>
            <w14:solidFill>
              <w14:schemeClr w14:val="tx1"/>
            </w14:solidFill>
          </w14:textFill>
        </w:rPr>
        <w:t>，提高管理水平；</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2.1.3 做好安全生产的宣传教育工作，总结、交流、推广安全生产的先进经验；</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2.1.4 经常深入基层和施工现场，检查指导安全生产工作，掌握安全生产情况，调查研究存在的不安全因素，提出改进意见及措施；</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2.1.5 组织安全活动和定期安全检查；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2.1.6 参加审查施工组织设计中编制的安全技术措施计划，并对贯彻执行情况进行督促检查；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2.1.7 与有关部门共同做好新工人，特别是特殊工种工人的安全技术培训、考核、发证工作；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2.1.8 进行工伤事故统计、分析和报告，参加工伤事故的调查和处理；</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2.1.9 组织和协助有关部门制定安全生产制度和安全操作规程，并对贯彻执行情况进行监督检查；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2.1.10 督促有关部门按规定发放劳保用品，并教育职工规范使用个人防护用品；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2.1.11 督促检查安全保险制度的执行情况及安全文明施工资金投入情况；</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2.1.12 制止违章指挥和违章作业，对违反有关安全技术规范的行为有权暂停其作业；</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2.1.13 组织创建安全文明工地，督促检查有关安全防护产品的审查，检查施工机械的检测、检查工作。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集团公司董事长安全生产责任制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2.2.1 组织贯彻执行国家有关安全生产方面的方针、政策、法律法规和上级有关文件指示精神，掌握集团公司安全生产动态；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 作为集团公司法定代表人，是安全生产的第一责任人，对集团公司安全生产及职工的职业健康安全负全面领导责任；</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2.2.3 审定签发集团公司安全生产规章制度和安全技术规程，组织建立健全安全生产责任制和安全生产管理机构，充实安全管理人员和安全技术人员；</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2.2.4 负责组织建立安全生产专项资金，保证集团公司安全生产的有效使用；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2.2.5 在组织研究制定集团公司中、长期规划和年度计划的同时，组织研究制定安全生产工作的中、长期规划和年度工作计划；</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2.2.6 组织董事会研究安全生产工作，集团公司安全生产工作的方针和管理目标；</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2.2.7 参加集团公司安全生产例会，研究解决安全生产中的重大问题，作出决策布署，并督促有关责任单位予以解决。</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集团公司总经理安全生产责任制</w:t>
      </w:r>
    </w:p>
    <w:p>
      <w:pPr>
        <w:spacing w:line="360" w:lineRule="exact"/>
        <w:ind w:firstLine="418"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 贯彻落实国家的安全生产方针、政策、法律法规和上级指示决议，对集团公司安全生产和职工职业健康安全负全面管理责任</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2.3.2 根据集团公司安全生产工作需要，负责设置安全生产管理机构，配备安全技术管理人员。协助董事长组织建立职责明确的安全生产监督管理机构，配备足够的监督管理力量，组织完善安全生产监督管理手段并将安全生产监督管理与监督检查的费用列入集团公司财务预算；</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2.3.3 建立健全安全生产目标管理责任制。每年年初要与集团公司权属子公司、项目部、在工程项目开工前与直属管理的项目部签订职业健康安全管理目标责任书，每半年组织考核一次，年终或工程完工根据目标完成情况进行综合考核并奖惩；</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2.3.4 必须坚持安全生产管理“五同时”，即在计划、布置、检查、总结、评比生产工作时，同时计划、布置、检查、总结、评比安全生产工作，对直属管理的项目部，其相关合同必须有安全生产管理方面的内容；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2.3.5 组织制定、完善安全生产奖惩办法，建立安全生产专项基金，实行专款专用，督促集团公司财审部落实对安全技术措施经费和有关劳动保护开支费用进行预控，从财力、物力上支持安全生产工作；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2.3.6 在研究制定实施集团公司中、长期规划和年度计划的同时，研究制定实施集团公司安全生产工作中、长期规划和年度计划；</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2.3.7 掌握集团公司安全生产动态，每半年组织集团公司领导班子和有关部门研究安全生产工作，制定集团公司安全生产工作的方针和目标；</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2.3.8 督促检查集团公司领导班子、各职能部室和集团权属子公司的安全生产工作，组织考核安全生产责任制执行情况；</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2.3.9 定期主持召开安全生产例会，研究安全生产工作，针对存在的问题组织制定解决办法，并督促有关责任单位予以落实；</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2.3.10 负责组织落实集团公司生产安全事故应急救援预案，确保相关组织机构运行正常，应急救援物质、器材配备齐全有效；</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2.3.11 重大伤亡事故发生后要亲临事故现场，指挥事故的调查处理工作，制定防范措施，并组织事故的及时、如实报告；</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2.3.12 贯彻执行国家和集团公司有关规定，确保职业健康安全技术措施计划经费、安全培训教育和安全奖励经费到位，并合理使用；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2.3.13 负责建立健全安全生产保障体系，领导集团公司安全生产管理</w:t>
      </w:r>
      <w:r>
        <w:rPr>
          <w:rFonts w:hint="eastAsia" w:ascii="宋体" w:hAnsi="宋体" w:eastAsia="宋体" w:cs="宋体"/>
          <w:color w:val="000000" w:themeColor="text1"/>
          <w:szCs w:val="21"/>
          <w:lang w:val="en-US" w:eastAsia="zh-CN"/>
          <w14:textFill>
            <w14:solidFill>
              <w14:schemeClr w14:val="tx1"/>
            </w14:solidFill>
          </w14:textFill>
        </w:rPr>
        <w:t>领导小组</w:t>
      </w:r>
      <w:r>
        <w:rPr>
          <w:rFonts w:hint="eastAsia" w:ascii="宋体" w:hAnsi="宋体" w:eastAsia="宋体" w:cs="宋体"/>
          <w:color w:val="000000" w:themeColor="text1"/>
          <w:szCs w:val="21"/>
          <w14:textFill>
            <w14:solidFill>
              <w14:schemeClr w14:val="tx1"/>
            </w14:solidFill>
          </w14:textFill>
        </w:rPr>
        <w:t>。</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 集团公司分管安全生产副总经理安全生产责任制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 认真贯彻执行国家安全生产方针、政策、法律法规和上级部门指示，并结合集团公司情况组织制定贯彻实施的措施。作为集团公司安全生产工作的主管领导，对集团公司安全生产负管理责任；</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2.4.2 协助总经理主管施工现场安全生产工作。组织有关部室适时制定、修订集团公司安全生产责任制、</w:t>
      </w:r>
      <w:r>
        <w:rPr>
          <w:rFonts w:hint="eastAsia" w:ascii="宋体" w:hAnsi="宋体" w:eastAsia="宋体" w:cs="宋体"/>
          <w:color w:val="000000" w:themeColor="text1"/>
          <w:szCs w:val="21"/>
          <w:lang w:eastAsia="zh-CN"/>
          <w14:textFill>
            <w14:solidFill>
              <w14:schemeClr w14:val="tx1"/>
            </w14:solidFill>
          </w14:textFill>
        </w:rPr>
        <w:t>安全施工标准图集、</w:t>
      </w:r>
      <w:r>
        <w:rPr>
          <w:rFonts w:hint="eastAsia" w:ascii="宋体" w:hAnsi="宋体" w:eastAsia="宋体" w:cs="宋体"/>
          <w:color w:val="000000" w:themeColor="text1"/>
          <w:szCs w:val="21"/>
          <w14:textFill>
            <w14:solidFill>
              <w14:schemeClr w14:val="tx1"/>
            </w14:solidFill>
          </w14:textFill>
        </w:rPr>
        <w:t xml:space="preserve">安全技术标准规定等安全管理规章制度，审定并组织贯彻落实；   </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2.4.3 坚持“两管五同时”原则。在管理生产工作时，必须管安全工作，在领导集团公司计划、布置、检查、总结、评比生产工作的同时，计划、布置、检查、总结、评比安全工作，审定安全生产工作计划并监督实施；</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2.4.4 掌握安全生产动态，每月组织有关部室研究集团公司安全生产状况和对策，确定本时期安全生产工作重点，贯彻实施集团公司安全生产的方针和目标；</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2.4.5 组织和支持有关部室开展对集团公司权属子公司、项目部定期（每月）或不定期安全生产检查，包括专项检查、季节性检查、节假日检查，对查出的重大隐患问题要责</w:t>
      </w:r>
      <w:r>
        <w:rPr>
          <w:rFonts w:hint="eastAsia" w:ascii="宋体" w:hAnsi="宋体" w:eastAsia="宋体" w:cs="宋体"/>
          <w:color w:val="000000" w:themeColor="text1"/>
          <w:szCs w:val="21"/>
          <w:lang w:eastAsia="zh-CN"/>
          <w14:textFill>
            <w14:solidFill>
              <w14:schemeClr w14:val="tx1"/>
            </w14:solidFill>
          </w14:textFill>
        </w:rPr>
        <w:t>承</w:t>
      </w:r>
      <w:r>
        <w:rPr>
          <w:rFonts w:hint="eastAsia" w:ascii="宋体" w:hAnsi="宋体" w:eastAsia="宋体" w:cs="宋体"/>
          <w:color w:val="000000" w:themeColor="text1"/>
          <w:szCs w:val="21"/>
          <w14:textFill>
            <w14:solidFill>
              <w14:schemeClr w14:val="tx1"/>
            </w14:solidFill>
          </w14:textFill>
        </w:rPr>
        <w:t>有关单位按时整改，做到检查有记录，整改有安排；</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2.4.6 协助总经理每半年组织对权属子公司、项目部进行安全生产检查考核，并于年终组织进行年度安全管理评价，根据考核评价情况，依据集团公司有关考核办法给予奖惩，做到奖优罚劣；</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2.4.7 组织领导所分管部室定期开展安全活动，组织推广安全生产先进经验，表彰奖励安全生产的先进单位和先进个人；</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2.4.8 经常对所分管部室人员进行安全教育，并检查执行情况，主动布置、督促、支持安全管理部门的工作，予以工作上的支持；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2.4.9 定期召开集团公司安全生产例会，负责研究制定集团公司安全生产管理目标、决策、重大措施等，及时消除重大隐患，提高安全程度；</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2.4.10 主持重大安全事故调查，发生重伤以上事故应及时亲临现场，组织有关人员按照“四不放过”原则，调查事故现场情况，分析事故原因，研究防范措施，讨论对责任者的处理意见，按规定程序上报事故调查报告。</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 集团公司企业管理部部长安全生产责任制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2.5.1 认真贯彻落实上级部门和集团公司制定的各项安全技术规范和规章制度，管理好集团公司的安全生产工作；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2.5.2 认真检查监督权属子公司劳动保护用品的购置和使用，以及安全生产责任制度的执行落实情况；</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2.5.3 组织安全检查，对查出的问题提出限期整改的意见，并进行复查，经常深入工地进行安全检查指导；</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2.5.4 负责组织审核安全施工、组织设计及各种专项安全方案（措施），并检查监督执行情况；</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2.5.5 组织好安全方面的会议，总结安全管理工作的先进经验，推广安全管理先进典型；</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2.5.6 做好事故的处理、分析总结和上报工作；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2.5.7 负责组织开展集团公司安全生产例会，做好例会记录；</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2.5.8 负责组织开展三个体系认证工作；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2.5.9 负责集团公司上级主管部门安全评价工作。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 集团公司安全监督管理员安全生产责任制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 协助企业管理部部长对安全规程措施的落实</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劳动保护用品发放和使用情况进行监督检查；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2.6.2 对施工工地进行经常性的检查，对查出的问题，督促有关人员进行及时整改，对冒险作业和违章进行教育和制止；</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2.6.3 按时对安全措施的落实进行督促检查；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2.6.4 及时收集有关资料，并加以整理、保管，及时总结经验，推广先进典型；</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2.6.5 按时参加集团公司安全生产例会；</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2.6.6 协助企业管理部部长组织开展三个体系认证工作；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2.6.7 协助企业管理部部长进行集团公司上级主管部门安全评价工作；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2.6.8 负责安全资料编制、收集和上报工作。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 集团公司质量监督管理员安全生产责任制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2.7.1 组织学习国家的安全法律、法规；</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2.7.2 负责进行安全生产的技术研究工作，有计划的解决安全生产技术上的重大问题；</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2.7.3 负责安全技术、劳动卫生措施项目的工艺设计和审查，解决生产施工中有关安全技术方面问题；</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2.7.4 参与安全技术方面的标准、规范、规程的制定和审查；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2.7.5 参加编制或修订安全操作规程，岗位操作法必须符合安全技术条件要求；</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2.7.6 在技术革新、技术改造、新产品试制，新工艺、新材料的采用工作中，都必须有安全技术方面的要求，应符合安全、卫生</w:t>
      </w:r>
      <w:r>
        <w:rPr>
          <w:rFonts w:hint="eastAsia" w:ascii="宋体" w:hAnsi="宋体" w:eastAsia="宋体" w:cs="宋体"/>
          <w:color w:val="000000" w:themeColor="text1"/>
          <w:szCs w:val="21"/>
          <w:lang w:eastAsia="zh-CN"/>
          <w14:textFill>
            <w14:solidFill>
              <w14:schemeClr w14:val="tx1"/>
            </w14:solidFill>
          </w14:textFill>
        </w:rPr>
        <w:t>标准</w:t>
      </w:r>
      <w:r>
        <w:rPr>
          <w:rFonts w:hint="eastAsia" w:ascii="宋体" w:hAnsi="宋体" w:eastAsia="宋体" w:cs="宋体"/>
          <w:color w:val="000000" w:themeColor="text1"/>
          <w:szCs w:val="21"/>
          <w14:textFill>
            <w14:solidFill>
              <w14:schemeClr w14:val="tx1"/>
            </w14:solidFill>
          </w14:textFill>
        </w:rPr>
        <w:t>；</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2.7.7 负责组织制定新产品、新工艺的安全操作法和安全技术规程，在试生产前，要妥善采取各项安全措施，并进行安全技术指导；</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2.7.8 参加安全专项方案的审核。</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相关科室安全生产责任制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企业管理部安全生产责任制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 贯彻执行安全生产的方针政策和法律法规，宣传贯彻集团公司各项安全生产规章制度，并监督检查执行情况；</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3.1.2 负责组织制定集团公司安全技术标准、规程和重要的安全技术管理制度的制定、修订和审查工作，并对集团公司年度安全生产工作计划和管理目标，负责监督实施；</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3.1.3 负责制定修改集团公司安全生产责任制、安全技术标准规定和安全操作规程等各项安全生产规章制度，并对执行情况进行监督检查；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3.1.4 协助分管领导组织安全生产活动，宣传安全生产法规，提高全体职工的安全生产意识；</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3.1.5 协助人力资源部组织集团公司安全培训教育工作，定期做好对各级管理人员，特别是“三类人员”的安全培训教育和考核工作。督促集团公司权属子公司、项目部做好对劳务工人的安全教育培训工作；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3.1.6 建立定期、不定期安全检查制度。负责组织集团公司每月对所属项目部进行的安全生产检查，负责每半年对集团公司权属子公司进行安全检查考核，并于年终进行考核评价，形成安全评价报告；</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3.1.7 在安全检查中，对施工现场存在的隐患问题，应下发隐患整改通知书，并由受检查单位负责人签字确认，按时限要求书面上报整改情况，监督整改并进行复查；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3.1.8 有权进入集团公司权属子公司、项目部的施工现场进行监督检查，发现不符合安全管理规定的应立即责</w:t>
      </w:r>
      <w:r>
        <w:rPr>
          <w:rFonts w:hint="eastAsia" w:ascii="宋体" w:hAnsi="宋体" w:eastAsia="宋体" w:cs="宋体"/>
          <w:color w:val="000000" w:themeColor="text1"/>
          <w:szCs w:val="21"/>
          <w:lang w:eastAsia="zh-CN"/>
          <w14:textFill>
            <w14:solidFill>
              <w14:schemeClr w14:val="tx1"/>
            </w14:solidFill>
          </w14:textFill>
        </w:rPr>
        <w:t>承</w:t>
      </w:r>
      <w:r>
        <w:rPr>
          <w:rFonts w:hint="eastAsia" w:ascii="宋体" w:hAnsi="宋体" w:eastAsia="宋体" w:cs="宋体"/>
          <w:color w:val="000000" w:themeColor="text1"/>
          <w:szCs w:val="21"/>
          <w14:textFill>
            <w14:solidFill>
              <w14:schemeClr w14:val="tx1"/>
            </w14:solidFill>
          </w14:textFill>
        </w:rPr>
        <w:t>其予以纠正，并监督检查落实整改情况；</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3.1.9 参加施工组织设计及专项施工方案的审核，对其中的安全技术措施签署意见由编制人负责修改，并对安全技术措施的执行情况监督检查；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3.1.10 负责集团公司安全管理资料、技术资料的收集、归档整理及上级主管部门来文处理工作，做到资料归档及时、有效并确保完整性；</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3.1.11 协助集团公司领导做好安全生产</w:t>
      </w:r>
      <w:r>
        <w:rPr>
          <w:rFonts w:hint="eastAsia" w:ascii="宋体" w:hAnsi="宋体" w:eastAsia="宋体" w:cs="宋体"/>
          <w:color w:val="000000" w:themeColor="text1"/>
          <w:szCs w:val="21"/>
          <w:lang w:eastAsia="zh-CN"/>
          <w14:textFill>
            <w14:solidFill>
              <w14:schemeClr w14:val="tx1"/>
            </w14:solidFill>
          </w14:textFill>
        </w:rPr>
        <w:t>管理领导小组</w:t>
      </w:r>
      <w:r>
        <w:rPr>
          <w:rFonts w:hint="eastAsia" w:ascii="宋体" w:hAnsi="宋体" w:eastAsia="宋体" w:cs="宋体"/>
          <w:color w:val="000000" w:themeColor="text1"/>
          <w:szCs w:val="21"/>
          <w14:textFill>
            <w14:solidFill>
              <w14:schemeClr w14:val="tx1"/>
            </w14:solidFill>
          </w14:textFill>
        </w:rPr>
        <w:t>的日常管理工作，组织参加安全生产例会，掌握安全生产信息，为集团公司领导研究制定安全生产工作的中、长期规划、年度计划、管理目标、决策、重大措施等提供可行性措施意见；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3.1.12 组织参加伤亡事故的调查和处理，进行事故统计、分析，按规定及时上报，对伤亡事故、未遂事故的责任者提出处理意见；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3.1.13 编制集团公司年度综合生产经营计划时，应考虑劳动保护技术措施费用、劳动防护用品经费和安全基金等，用于改善劳动条件；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3.1.14 在签订对外工程承包合同时，要签订安全生产管理协议书，要明确双方在安全生产方面享有的权利和应承担的义务；</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3.1.15 收集建筑市场信息时应包括安全生产信息，为领导决策提供科学依据；</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3.1.16 严格对专业分包单位（劳务分包单位）进行资格审查，在签订承包合同时，要有安全管理目标、措施要求、文明施工等内容条款；</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3.1.17 负责生产经营方面的资料收集、整理和归档工作，做好工程方面施工安全防护措施费用的签证和决算工作，确保安全资金有效投入；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3.1.18 编制工程预算时，必须按照规定考虑劳动保护及安全生产的款项，并参加审核安全技术措施费用计划；</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3.1.19 负责审批重点工程、特殊复杂工程或专业性工程项目施工组织设计，施工组织设计要有安全技术措施，要有较强的针对性、实用性、可操作性，能科学指导施工作业；</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3.1.20 对集团公司使用的新技术、新材料、新工艺、新设备从技术上负责，组织审查其使用和实施过程中的安全性。</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人力资源部安全生产责任制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 根据安全生产的方针政策，按照现代企业选人用人的标准，结合集团公司实际情况，选拔配备具有一定文化程度、技术水平、实践经验和较高素质的安全管理人才；</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3.2.2 负责组织新招用员工的安全知识技能的培训、教育、评审、确认工作；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3.2.3 负责审查集团公司安全管理人员从业资格，有权向主管领导建议调整和补充安全管理人员；</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3.2.4 在考核、选拔、任用管理者时，应考察其安全管理能力和业绩，在安全工作上严重失职的，不应任用和提拔；</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3.2.5 负责为集团公司全体员工办理工伤医疗保险，并督促各单位按时征收上缴；</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3.2.6 参加对重大伤亡事故的调查、处理，认真执行对事故责任者的处理意见，组织对工伤职工的级别鉴定；</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3.2.7 在制定集团公司部门职责、岗位职责时，要有安全生产和职业健康安全方面的内容；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3.2.8 协助有关部室制定安全管理方面的规章制度、标准规定；</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3.2.9 参与组织对新招员工的安全教育培训工作；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3.2.10 负责组织专业技术人员参加继续教育培训，负责“三类”人员、特种作业人员证件管理，并做好年审复审工作，保证其有效性。</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财审部安全生产责任制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3.3.1 根据集团公司实际情况及安全专项资金的需要，按计划及时提取安全技术措施经费、劳动保护经费、工伤保险费及其他安全生产费、安全教育所需经费，并单立科目，保证专款专用；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3.3.2 要及时筹集资金，确保工程安全生产设施及安全防护用品的及时按量发放到位；</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3.3.3 协助有关部室办理安全奖罚款的手续，负责安全生产奖罚金的发放与收缴；</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3.3.4 严格遵守会计保密制度及各项费用报销制度，确保资金使用安全。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 工会安全生产责任制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 向职工宣传党和国家的安全生产方针、政策、法律法规和集团公司职业健康安全规章制度，对职工进行安全知识教育；</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3.4.2 对集团公司的安全生产责任制和职业健康安全工作进行监督，监督检查主要内容包括：安全生产防护措施的落实情况；安全生产责任制的落实考核情况；职工劳动防护用品的发放；重大事故隐患的整改</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有计划的改善职工劳动的条件；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3.4.3 负责做好职工安全文化建设；</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3.4.4 及时反映职工在劳动保护工作方面的合理要求，建议并督促有关部门尽快予以解决；</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3.4.5 参与组织开展群众性的劳动竞赛、技术革新活动，组织职工学习新知识、新技能，提高职工业务水平；</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3.4.6 监督有关部门是否按规定提取劳保措施经费和安全教育活动经费；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3.4.7 参加职工伤亡事故和职业危害的调查、处理，配合企业管理、人力资源等部门做好善后处理工作。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 办公室安全生产责任制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3.5.1 负责协调集团公司安全监督管理工作及安全检查工作，在车辆管理上给予充分支持；</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3.5.2 负责传递、呈报上级下达的安全生产文件指令及集团公司领导对安全生产的指示；</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3.5.3 负责收发、章印和催办安全生产方面的文件、信函及集团公司安全文件、规章制度等；</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3.5.4 参与集团公司的安全方针、目标、规章制度、安全管理标准及职业健康安全管理体系的制定和推行，在提高企业文化建设时，把安全文化作为重要内容；</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3.5.5 负责集团公司车辆的安全管理，加强对司机人员的安全教育，要督促驾驶员做好车辆的日常维护、检测、保养工作，确保车辆安全；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3.5.6 协助领导召开安全生产例会，配合有关部室开展各种安全生产活动；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3.5.7 参与重大生产安全事故的调查分析处理。</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 党群工作部安全生产责任制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3.6.1 按照集团公司的年度综合计划，监督审查集团公司权属子公司安全技术措施和劳动保护费用的有效使用，做到专款专用；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3.6.2 按照有关规定和集团公司规定，监督检查职工安全教育经费、工伤保险费用、安全奖励经费等安全专项资金的提取和使用；</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3.6.3 在对集团公司各部室考核时，要把安全生产责任制落实情况作为考核重要内容，督促安全目标责任制的顺利进行。</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 项目部安全生产责任制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3.7.1 编制项目部年度综合生产经营计划时，应考虑劳动保护技术措施费用、劳动防护用品经费和安全基金等，用于改善劳动条件；</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3.7.2 在签订对外工程承包合同时，要签订安全生产管理协议书，要明确双方在安全生产方面享有的权利和应承担的义务；</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3.7.3 收集建筑市场信息时应包括安全生产信息，为领导决策提供科学依据；</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3.7.4 严格对专业分包单位（劳务分包单位）进行资格审查，在签订经济承包合同时，要有安全管理目标、措施要求、文明施工等内容条款；</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3.7.5 负责项目部的资料收集、整理和归档工作，做好工程方面施工安全防护措施费用的签证和决算工作，确保安全资金有效投入；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6 编制工程预算时，必须按照规定考虑劳动保护及安全生产的款项，并参加审核安全技术措施费用计划；</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3.7.7 负责制定年、季消防保卫工作计划和消防安全管理制度，并对执行情况进行监督检查；</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3.7.8 负责项目现场举办的大型活动（会议、视察等）的安全保卫工作，负责项目应急救援队员的培训和管理工作；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3.7.9 参与项目组织的安全检查，对存在的消防隐患督促有关责任部门限期予以解决；</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3.7.10 负责对职工进行消防安全教育，会同有关部门对特种作业人员进行消防安全教育培训工作；</w:t>
      </w:r>
    </w:p>
    <w:p>
      <w:pPr>
        <w:spacing w:line="36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3.7.11 坚持巡逻检查制度，做好施工现场和要害部门的守卫工作，为施工现场创造良好的施工生产环境。</w:t>
      </w:r>
    </w:p>
    <w:p>
      <w:pPr>
        <w:spacing w:line="340" w:lineRule="exact"/>
        <w:ind w:firstLine="418"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4</w:t>
      </w:r>
      <w:r>
        <w:rPr>
          <w:rFonts w:hint="eastAsia" w:ascii="宋体" w:hAnsi="宋体" w:eastAsia="宋体" w:cs="宋体"/>
          <w:b/>
          <w:bCs/>
          <w:color w:val="000000" w:themeColor="text1"/>
          <w:szCs w:val="21"/>
          <w14:textFill>
            <w14:solidFill>
              <w14:schemeClr w14:val="tx1"/>
            </w14:solidFill>
          </w14:textFill>
        </w:rPr>
        <w:t>.0 附 则</w:t>
      </w:r>
    </w:p>
    <w:p>
      <w:pPr>
        <w:spacing w:line="34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.1 集团公司权属子公司、职能部室、项目部，必须严格执行本责任制度，结合各自实际情况制定实施细则，并认真组织落实。</w:t>
      </w:r>
    </w:p>
    <w:p>
      <w:pPr>
        <w:spacing w:line="34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.2 集团公司所属子公司、职能部室、项目部，对本责任制度的落实情况，集团公司</w:t>
      </w:r>
      <w:r>
        <w:rPr>
          <w:rFonts w:hint="eastAsia" w:ascii="宋体" w:hAnsi="宋体" w:eastAsia="宋体" w:cs="宋体"/>
          <w:color w:val="000000" w:themeColor="text1"/>
          <w:szCs w:val="21"/>
          <w:lang w:val="en-US" w:eastAsia="zh-CN"/>
          <w14:textFill>
            <w14:solidFill>
              <w14:schemeClr w14:val="tx1"/>
            </w14:solidFill>
          </w14:textFill>
        </w:rPr>
        <w:t>定期</w:t>
      </w:r>
      <w:r>
        <w:rPr>
          <w:rFonts w:hint="eastAsia" w:ascii="宋体" w:hAnsi="宋体" w:eastAsia="宋体" w:cs="宋体"/>
          <w:color w:val="000000" w:themeColor="text1"/>
          <w:szCs w:val="21"/>
          <w14:textFill>
            <w14:solidFill>
              <w14:schemeClr w14:val="tx1"/>
            </w14:solidFill>
          </w14:textFill>
        </w:rPr>
        <w:t>组织一次责任制度的检查考核。</w:t>
      </w:r>
    </w:p>
    <w:p>
      <w:pPr>
        <w:spacing w:line="34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.3 本制度未尽事宜由集团公司企业管理部负责解释。</w:t>
      </w:r>
    </w:p>
    <w:p>
      <w:pPr>
        <w:spacing w:line="340" w:lineRule="exact"/>
        <w:ind w:firstLine="418"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.4 本制度由集团公司企业管理部负责监督执行。</w:t>
      </w:r>
    </w:p>
    <w:p>
      <w:pPr>
        <w:spacing w:line="340" w:lineRule="exact"/>
        <w:ind w:firstLine="418" w:firstLineChars="200"/>
        <w:rPr>
          <w:rFonts w:ascii="宋体" w:hAnsi="宋体" w:eastAsia="宋体" w:cs="宋体"/>
          <w:color w:val="000000" w:themeColor="text1"/>
          <w:szCs w:val="21"/>
          <w14:textFill>
            <w14:solidFill>
              <w14:schemeClr w14:val="tx1"/>
            </w14:solidFill>
          </w14:textFill>
        </w:rPr>
        <w:sectPr>
          <w:headerReference r:id="rId33" w:type="first"/>
          <w:footerReference r:id="rId35" w:type="first"/>
          <w:headerReference r:id="rId31" w:type="default"/>
          <w:footerReference r:id="rId34" w:type="default"/>
          <w:headerReference r:id="rId32" w:type="even"/>
          <w:pgSz w:w="11906" w:h="16838"/>
          <w:pgMar w:top="1418" w:right="1134" w:bottom="1134" w:left="1701" w:header="1020" w:footer="624" w:gutter="0"/>
          <w:pgNumType w:fmt="decimal"/>
          <w:cols w:space="720" w:num="1"/>
          <w:docGrid w:type="linesAndChars" w:linePitch="446" w:charSpace="-265"/>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ind w:firstLine="3253" w:firstLineChars="900"/>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25" w:name="_Toc14041"/>
      <w:r>
        <w:rPr>
          <w:rFonts w:hint="eastAsia" w:ascii="黑体" w:hAnsi="黑体" w:eastAsia="黑体" w:cs="黑体"/>
          <w:b/>
          <w:bCs/>
          <w:color w:val="000000" w:themeColor="text1"/>
          <w:sz w:val="36"/>
          <w:szCs w:val="36"/>
          <w14:textFill>
            <w14:solidFill>
              <w14:schemeClr w14:val="tx1"/>
            </w14:solidFill>
          </w14:textFill>
        </w:rPr>
        <w:t>采购工作规程</w:t>
      </w:r>
      <w:bookmarkEnd w:id="25"/>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成立采购领导小组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集团公司根据项目情况成立项目采购领导小组，具体如下：</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  长：由集团公司主要领导担任；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副组长：由集团公司视工程需要委任；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  员：项目经理、预算专员、财务专员及部分技术人员。</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 确定采购计划</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采购小组对采购项目、规格、数量、金额、时限、方式、履约地及技术要求等相关事项进行市场调查或论证后，确定详细、准确、完整、可行的采购计划等相关资料。采购计划须包括：投标人资格条件、商务条款、技术要求和采购预算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确定的采购计划内容应符合政府采购政策、国家行业法规与技术规范、国家安全标准和强制性标准。</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邀请招标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（参照财政部令第87号---政府采购货物和服务招标投标管理办法）</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组织招标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 编制投标邀请书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a）根据采购计划编制投标邀请书；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b）投标邀请书主要内容应当包括：投标邀请函、采购项目内容、投标人须知、合同书本、投标文件格式共五部分；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c）投标邀请书要充分体现公平、公正的原则，不得设定限制、排斥潜在供应商的商务、技术等有违公平竞争的条款；</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d）货物或服务类采购项目，技术指标或供应商的资质应当有三个以上品牌型号或三家符合资质要求的投标人完全响应。同一品牌同一型号的产品可有多家投标人参与竞争，但只作为一个投标人计算。</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3.1.2 确定被邀请投标的供应商，采购小组应当对供应商进行资格预审，从符合相应资格条件的供应商中选择三家以上的供应商；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3.1.3 招标答疑及澄清修改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a）招标文件需进行澄清或修改的，应在规定投标截止时间十五天前，以书面形式通知所有领取招标文件的供应商。供应商收到澄清修改文件后，应当以书面形式确认。澄清修改的内容为招标文件的组成部分；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b）采购小组可以视采购具体情况，延长投标截止时间和开标时间，但至少应当在招标文件要求提交投标文件的截止时间3天前，将变更时间书面通知所有招标文件收受人。</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开标、评审和定标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 投标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a）供应商按照招标文件要求，编制投标文件，在招标文件规定的时间、地点将投标文件密封送达，缴纳投标保证金（如有）；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b）供应商递交投标文件后即成为该招标项目的有效投标人，可行使投标人的法定权利，并履行投标人应尽的责任义务；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c）采购小组应在招标文件规定的投标地点和截止时间前，接受投标人递交密封完好的投标文件。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3.2.2 开标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采购小组应在招标文件确定的时间和地点组织开标，一般遵循以下程序：</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a）开标会由采购小组主持；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b）在招标文件规定的投标截止时间到点时，主持人应当宣布投标截止时间已到，之后递交的文件一律不予接受；</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c）主持人宣读开标会场纪律；</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d）开标时，可按约定由递交投标文件的前三名投标人授权代表，作为全体投标人推选的代表就全部投标文件的密封情况进行检查。评标委员会专家成员不参加开标会；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e）招标工作人员当众拆封投标文件报价内容，并按招标文件规定的内容当众唱标；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f）开标会记录人应在开标记录表上记录唱标内容，并当场公示。如开标记录表上内容与投标文件不一致时，投标人代表须当场提出。开标记录表由记录人、唱标人、投标人代表和有关人员共同签字确认；</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g）开标唱读内容与投标文件内容不一致时，均以公开唱读为准。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3.2.3 评审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a）采购小组负责评标会场组织工作，并采取有效措施，保证评审在严格的情况下进行；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b）评审会应当遵循以下程序：</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b1) 宣读评审纪律及相关事项。评审主持人应在评审开始前宣读评标纪律，评标委员会成员讨论并集体签字确认。依法应该回避的评标委员会成员和其他工作人员应当主动提出回避；</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b2) 评标委员会成员在履行独立评审权利义务的同时，不得发表有失公正和不负责任的言论，不得相互串通和压制他人意见，不得将个人倾向性意见诱导、暗示或强加于他人认同；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b3) 投标人的澄清或说明。评标委员会可以书面形式要求投标人对投标文件中含义不明确、对同类问题表述不一致或者有明显笔误、文字和计算错误的内容作出必要的澄清、说明或者补正。澄清、说明或者补正应当采取书面形式，但不得超出投标文件的范围或者改变投标文件的实质性内容，且须经评标委员会一致同意；</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b4) 评标委员会评审应出具评审报告。评标委员会应当根据招标文件规定的评标标准和方法，严格按照招标文件的评审程序，对投标文件进行系统的评审和比较，依法出具评审报告并按招标文件约定推荐中标候选人。招标文件中没有规定的标准和方法不得作为评审的依据。评审专家或采购人代表对评审报告有异议的，应当在报告上签署不同意见，并说明理由，否则视为同意；</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b5) 对中标候选人的价格出现明显低于或高于同业同期市场平均价的情形时，评标委员会应当在评审意见中详细说明推荐理由。</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3.3 在投标截止时间前提交有效投标文件的投标人，或开标后符合资格条件的投标人，或对招标文件实质性条款做出响应的投标人不足三家的，依法作废标处理。 </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4.0 竞争性谈判</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（参照《中华人民共和国政府采购法实施条例》规定）采购小组可选择采取竞争性谈判等方式采购。采购小组应当按照规定程序组织竞争性谈判采购活动。</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 采购小组应组建谈判小组。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 谈判小组由采购领导小组和项目相关技术专员组成，成员人数为五人或以上单数。其中技术专员由项目技术负责人或技术专工担任。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4.3 谈判的组织工作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4.3.1 组织所有与谈判有关的文件起草、打印、复印、分发以及现场的服务；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4.3.2 组织与竞标企业的文件的传递；</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4.3.3 组织现场的多次报价及技术文件修正后的发放以及谈判后期工作等。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4.4 编制竞争性谈判文件主要内容应包括：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4.4.1 竞标邀请书；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4.4.2 竞标人须知：应写明项目情况、谈判范围、对质量要求、交货期（工期）要求、报价方式、报价要求、竞标文件的递交、提交竞标文件的起止时间、地点和方式、谈判方式、评审的标准和方法、二次报价或多次报价程序、成交通知、签订合同等；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4.4.3 合同主要条款：分通用合同条款和专用合同条款；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4.4.4 适用的技术条款（技术协议初稿）：包括技术规范要求，有关质量及验收标准等（一般由业主方提供，代理机构可提出建议）；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4.4.5 合同格式：合同协议书及履约保函格式，质量、服务承诺等；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4.4.6 竞标文件格式：包括竞标书格式及竞标书附录格式、竞标书附表（辅助资料表）格式、竞标保证金保函格式、法人授权委托书格式。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 发放竞争性谈判文件。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4.6 组织踏勘和答疑会，组织进行现场踏勘或有关竞争性谈判文件的澄清、答疑和修改工作并以书面澄清方式及时通知竞标人。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4.7 竞标会的准备，编制谈判评审文件，安排所需工作人员，布置谈判会场，确定会议议程；竞标文件的接收，组织竞标文件的接收登记、竞标保证的接收登记（如果有）、竞标人签到及来宾签到等事宜。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4.8 组织谈判会议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4.8.1 仪式基本同招标开标会，但可以不唱标；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4.8.2 谈判小组依据竞争性谈判文件中公布的谈判办法和标准，对竞标人的竞标报价、技术实力、以往业绩、企业信誉等方面进行综合评审，同时还应对竞标人的经济能力进行评估；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4.8.3 谈判小组所有成员集中与单一竞标人分别进行谈判；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第一阶段：审查商务条件，确定初审意见，审阅技术文件，进行技术条件谈判；</w:t>
      </w:r>
    </w:p>
    <w:p>
      <w:pPr>
        <w:spacing w:line="360" w:lineRule="exact"/>
        <w:ind w:firstLine="420" w:firstLineChars="200"/>
        <w:jc w:val="left"/>
        <w:rPr>
          <w:rFonts w:ascii="宋体" w:hAnsi="宋体" w:eastAsia="宋体" w:cs="宋体"/>
          <w:color w:val="000000" w:themeColor="text1"/>
          <w:szCs w:val="21"/>
          <w:u w:color="FFFFFF" w:themeColor="background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a）资格和商务条件偏差内容 </w:t>
      </w:r>
    </w:p>
    <w:p>
      <w:pPr>
        <w:spacing w:line="360" w:lineRule="exact"/>
        <w:ind w:firstLine="420" w:firstLineChars="200"/>
        <w:rPr>
          <w:rFonts w:ascii="宋体" w:hAnsi="宋体" w:eastAsia="宋体" w:cs="宋体"/>
          <w:color w:val="000000" w:themeColor="text1"/>
          <w:szCs w:val="21"/>
          <w:u w:color="FFFFFF" w:themeColor="background1"/>
          <w14:textFill>
            <w14:solidFill>
              <w14:schemeClr w14:val="tx1"/>
            </w14:solidFill>
          </w14:textFill>
        </w:rPr>
      </w:pPr>
      <w:r>
        <w:rPr>
          <w:rFonts w:hint="eastAsia"/>
          <w:color w:val="000000" w:themeColor="text1"/>
          <w:szCs w:val="21"/>
          <w14:textFill>
            <w14:solidFill>
              <w14:schemeClr w14:val="tx1"/>
            </w14:solidFill>
          </w14:textFill>
        </w:rPr>
        <w:t>企业实力【企业注册资金；企业制造能力和装备；营业执照；类似项目业绩；</w:t>
      </w:r>
      <w:r>
        <w:rPr>
          <w:rFonts w:hint="eastAsia" w:ascii="宋体" w:hAnsi="宋体" w:eastAsia="宋体" w:cs="宋体"/>
          <w:color w:val="000000" w:themeColor="text1"/>
          <w:szCs w:val="21"/>
          <w:u w:val="thick" w:color="FFFFFF" w:themeColor="background1"/>
          <w14:textFill>
            <w14:solidFill>
              <w14:schemeClr w14:val="tx1"/>
            </w14:solidFill>
          </w14:textFill>
        </w:rPr>
        <w:t>企业AAA信用证书连续年数（3年或5年）；</w:t>
      </w:r>
      <w:r>
        <w:rPr>
          <w:rFonts w:hint="eastAsia" w:ascii="宋体" w:hAnsi="宋体" w:eastAsia="宋体" w:cs="宋体"/>
          <w:color w:val="000000" w:themeColor="text1"/>
          <w:szCs w:val="21"/>
          <w:u w:color="FFFFFF" w:themeColor="background1"/>
          <w14:textFill>
            <w14:solidFill>
              <w14:schemeClr w14:val="tx1"/>
            </w14:solidFill>
          </w14:textFill>
        </w:rPr>
        <w:t>制造许可证；</w:t>
      </w:r>
      <w:r>
        <w:rPr>
          <w:rFonts w:hint="eastAsia"/>
          <w:color w:val="000000" w:themeColor="text1"/>
          <w:szCs w:val="21"/>
          <w14:textFill>
            <w14:solidFill>
              <w14:schemeClr w14:val="tx1"/>
            </w14:solidFill>
          </w14:textFill>
        </w:rPr>
        <w:t>检验报告（省级或国家级）；ISO质量体系、环境管理体系、职业健康安全管理体系认证等】；付款条件的偏差情况；交货期的偏差情况；免费质保期的长短情况等</w:t>
      </w:r>
      <w:r>
        <w:rPr>
          <w:rFonts w:hint="eastAsia" w:ascii="宋体" w:hAnsi="宋体" w:eastAsia="宋体" w:cs="宋体"/>
          <w:color w:val="000000" w:themeColor="text1"/>
          <w:szCs w:val="21"/>
          <w:u w:color="FFFFFF" w:themeColor="background1"/>
          <w14:textFill>
            <w14:solidFill>
              <w14:schemeClr w14:val="tx1"/>
            </w14:solidFill>
          </w14:textFill>
        </w:rPr>
        <w:t xml:space="preserve">； </w:t>
      </w:r>
    </w:p>
    <w:p>
      <w:pPr>
        <w:spacing w:line="360" w:lineRule="exact"/>
        <w:ind w:left="420" w:leftChars="200"/>
        <w:rPr>
          <w:rFonts w:ascii="宋体" w:hAnsi="宋体" w:eastAsia="宋体" w:cs="宋体"/>
          <w:color w:val="000000" w:themeColor="text1"/>
          <w:szCs w:val="21"/>
          <w:u w:color="FFFFFF" w:themeColor="background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u w:color="FFFFFF" w:themeColor="background1"/>
          <w14:textFill>
            <w14:solidFill>
              <w14:schemeClr w14:val="tx1"/>
            </w14:solidFill>
          </w14:textFill>
        </w:rPr>
        <w:t xml:space="preserve">技术条件内容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color="FFFFFF" w:themeColor="background1"/>
          <w14:textFill>
            <w14:solidFill>
              <w14:schemeClr w14:val="tx1"/>
            </w14:solidFill>
          </w14:textFill>
        </w:rPr>
        <w:t>设计方案的合理性，</w:t>
      </w:r>
      <w:r>
        <w:rPr>
          <w:rFonts w:hint="eastAsia"/>
          <w:color w:val="000000" w:themeColor="text1"/>
          <w:szCs w:val="21"/>
          <w14:textFill>
            <w14:solidFill>
              <w14:schemeClr w14:val="tx1"/>
            </w14:solidFill>
          </w14:textFill>
        </w:rPr>
        <w:t>产品是否具有专利技术，</w:t>
      </w:r>
      <w:r>
        <w:rPr>
          <w:rFonts w:hint="eastAsia" w:ascii="宋体" w:hAnsi="宋体" w:eastAsia="宋体" w:cs="宋体"/>
          <w:color w:val="000000" w:themeColor="text1"/>
          <w:szCs w:val="21"/>
          <w14:textFill>
            <w14:solidFill>
              <w14:schemeClr w14:val="tx1"/>
            </w14:solidFill>
          </w14:textFill>
        </w:rPr>
        <w:t xml:space="preserve">主要技术性能指标、产品结构及材质、生产企业装备水平、产品制造质量保证体系、技术服务及售后服务等。 </w:t>
      </w:r>
    </w:p>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施工组织设计的合理性，人员配备、机械配备、专业分包、劳务分包等； </w:t>
      </w:r>
    </w:p>
    <w:p>
      <w:pPr>
        <w:spacing w:line="360" w:lineRule="exact"/>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c）技术谈判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谈判开始后，谈判小组对各竞标人的设计方案（施工）、配选设备进行综合比对和比较，并对各竞标人竞标设备的先进性、合理性进行确定和汇总，优化统一意见后形成书面文件分发给所有竞标人，并通知按其优化后方案在规定的时间内进行下一轮谈判。此阶段可以修订设计方案、确定技术协议等所有项目的技术条件的内容，并统一分发给所有竞标人。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第二阶段：商务、报价谈判； </w:t>
      </w:r>
    </w:p>
    <w:p>
      <w:pPr>
        <w:numPr>
          <w:ilvl w:val="0"/>
          <w:numId w:val="1"/>
        </w:num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商定商务条件； </w:t>
      </w:r>
    </w:p>
    <w:p>
      <w:pPr>
        <w:numPr>
          <w:ilvl w:val="0"/>
          <w:numId w:val="1"/>
        </w:num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在商务条件均等的情况下，进行二次报价、多次报价和最后密封报价；</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c) 最终报价可以公开或不公开。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4.9 出具谈判报告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谈判小组依据谈判报告确定1-3名成交候选人，上报采购领导小组审核。 </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5.0 定标、签订合同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评标委员会将备选候选人上报采购小组后，采购小组应当自收到评审报告之日起五个工作日，按照推荐的候选人顺序依法确定中标供应商。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谈判小组将谈判报告上报采购小组后，采购小组应当自收到谈判报告之日起五个工作日，按照推荐的候选人顺序依法确定中标供应商。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5.2 发放中标通知书，经集团公司确认谈判结果后向成交人发放中标通知书，向未成交人通知谈判结果。 </w:t>
      </w:r>
    </w:p>
    <w:p>
      <w:pPr>
        <w:spacing w:line="360" w:lineRule="exact"/>
        <w:ind w:firstLine="42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 合同签订及跟踪管理，已收到通知书的竞标人有资格与集团公司签订合同，并同时提交履约保证金（如有）。有投标保函（金）的，在竞标人与集团公司签订合同后十个工作日内，向成交人及未成交人退还竞标保函（金）。 集团公司应当自成交通知书发出之日起30日内，按照招标要求和谈判报告与成交人订立书面合同。合同签署及执行过程中出现的变更、增补、合同支付、决算审计等事项均须经本项目的项目经理、预算专员、财务专员审核，避免出现遗漏和偏差。</w:t>
      </w:r>
    </w:p>
    <w:p>
      <w:pPr>
        <w:pStyle w:val="20"/>
        <w:ind w:firstLine="480"/>
        <w:rPr>
          <w:rFonts w:ascii="宋体" w:hAnsi="宋体" w:eastAsia="宋体" w:cs="宋体"/>
          <w:color w:val="000000" w:themeColor="text1"/>
          <w:sz w:val="24"/>
          <w14:textFill>
            <w14:solidFill>
              <w14:schemeClr w14:val="tx1"/>
            </w14:solidFill>
          </w14:textFill>
        </w:rPr>
      </w:pPr>
    </w:p>
    <w:p>
      <w:pPr>
        <w:pStyle w:val="20"/>
        <w:ind w:firstLine="480"/>
        <w:rPr>
          <w:rFonts w:ascii="宋体" w:hAnsi="宋体" w:eastAsia="宋体" w:cs="宋体"/>
          <w:color w:val="000000" w:themeColor="text1"/>
          <w:sz w:val="24"/>
          <w14:textFill>
            <w14:solidFill>
              <w14:schemeClr w14:val="tx1"/>
            </w14:solidFill>
          </w14:textFill>
        </w:rPr>
      </w:pPr>
    </w:p>
    <w:p>
      <w:pPr>
        <w:pStyle w:val="20"/>
        <w:ind w:firstLine="480"/>
        <w:rPr>
          <w:rFonts w:ascii="宋体" w:hAnsi="宋体" w:eastAsia="宋体" w:cs="宋体"/>
          <w:color w:val="000000" w:themeColor="text1"/>
          <w:sz w:val="24"/>
          <w14:textFill>
            <w14:solidFill>
              <w14:schemeClr w14:val="tx1"/>
            </w14:solidFill>
          </w14:textFill>
        </w:rPr>
      </w:pPr>
    </w:p>
    <w:p>
      <w:pPr>
        <w:pStyle w:val="20"/>
        <w:ind w:firstLine="480"/>
        <w:rPr>
          <w:rFonts w:ascii="宋体" w:hAnsi="宋体" w:eastAsia="宋体" w:cs="宋体"/>
          <w:color w:val="000000" w:themeColor="text1"/>
          <w:sz w:val="24"/>
          <w14:textFill>
            <w14:solidFill>
              <w14:schemeClr w14:val="tx1"/>
            </w14:solidFill>
          </w14:textFill>
        </w:rPr>
      </w:pPr>
    </w:p>
    <w:p>
      <w:pPr>
        <w:pStyle w:val="20"/>
        <w:ind w:firstLine="480"/>
        <w:rPr>
          <w:rFonts w:ascii="宋体" w:hAnsi="宋体" w:eastAsia="宋体" w:cs="宋体"/>
          <w:color w:val="000000" w:themeColor="text1"/>
          <w:sz w:val="24"/>
          <w14:textFill>
            <w14:solidFill>
              <w14:schemeClr w14:val="tx1"/>
            </w14:solidFill>
          </w14:textFill>
        </w:rPr>
      </w:pPr>
    </w:p>
    <w:p>
      <w:pPr>
        <w:pStyle w:val="20"/>
        <w:ind w:firstLine="480"/>
        <w:rPr>
          <w:rFonts w:ascii="宋体" w:hAnsi="宋体" w:eastAsia="宋体" w:cs="宋体"/>
          <w:color w:val="000000" w:themeColor="text1"/>
          <w:sz w:val="24"/>
          <w14:textFill>
            <w14:solidFill>
              <w14:schemeClr w14:val="tx1"/>
            </w14:solidFill>
          </w14:textFill>
        </w:rPr>
      </w:pPr>
    </w:p>
    <w:p>
      <w:pPr>
        <w:pStyle w:val="20"/>
        <w:ind w:firstLine="480"/>
        <w:rPr>
          <w:rFonts w:ascii="宋体" w:hAnsi="宋体" w:eastAsia="宋体" w:cs="宋体"/>
          <w:color w:val="000000" w:themeColor="text1"/>
          <w:sz w:val="24"/>
          <w14:textFill>
            <w14:solidFill>
              <w14:schemeClr w14:val="tx1"/>
            </w14:solidFill>
          </w14:textFill>
        </w:rPr>
      </w:pPr>
    </w:p>
    <w:p>
      <w:pPr>
        <w:pStyle w:val="20"/>
        <w:ind w:firstLine="480"/>
        <w:rPr>
          <w:rFonts w:ascii="宋体" w:hAnsi="宋体" w:eastAsia="宋体" w:cs="宋体"/>
          <w:color w:val="000000" w:themeColor="text1"/>
          <w:sz w:val="24"/>
          <w14:textFill>
            <w14:solidFill>
              <w14:schemeClr w14:val="tx1"/>
            </w14:solidFill>
          </w14:textFill>
        </w:rPr>
      </w:pPr>
    </w:p>
    <w:p>
      <w:pPr>
        <w:rPr>
          <w:rFonts w:ascii="黑体" w:hAnsi="黑体" w:eastAsia="黑体" w:cs="黑体"/>
          <w:color w:val="000000" w:themeColor="text1"/>
          <w:sz w:val="44"/>
          <w:szCs w:val="44"/>
          <w14:textFill>
            <w14:solidFill>
              <w14:schemeClr w14:val="tx1"/>
            </w14:solidFill>
          </w14:textFill>
        </w:rPr>
        <w:sectPr>
          <w:headerReference r:id="rId36" w:type="default"/>
          <w:footerReference r:id="rId38" w:type="default"/>
          <w:headerReference r:id="rId37" w:type="even"/>
          <w:footerReference r:id="rId39" w:type="even"/>
          <w:pgSz w:w="11906" w:h="16838"/>
          <w:pgMar w:top="1440" w:right="1800" w:bottom="1440" w:left="1800" w:header="1020" w:footer="624" w:gutter="0"/>
          <w:pgNumType w:fmt="decimal"/>
          <w:cols w:space="425" w:num="1"/>
          <w:docGrid w:type="lines" w:linePitch="312" w:charSpace="0"/>
        </w:sectPr>
      </w:pPr>
      <w:bookmarkStart w:id="26" w:name="_Toc449036434"/>
      <w:bookmarkStart w:id="27" w:name="_Toc457204754"/>
    </w:p>
    <w:p>
      <w:pPr>
        <w:keepNext w:val="0"/>
        <w:keepLines w:val="0"/>
        <w:pageBreakBefore w:val="0"/>
        <w:widowControl w:val="0"/>
        <w:kinsoku/>
        <w:wordWrap/>
        <w:overflowPunct/>
        <w:topLinePunct w:val="0"/>
        <w:autoSpaceDE/>
        <w:autoSpaceDN/>
        <w:bidi w:val="0"/>
        <w:adjustRightInd/>
        <w:snapToGrid/>
        <w:spacing w:before="136" w:beforeLines="30" w:after="136" w:afterLines="30"/>
        <w:ind w:firstLine="3253" w:firstLineChars="900"/>
        <w:textAlignment w:val="auto"/>
        <w:outlineLvl w:val="0"/>
        <w:rPr>
          <w:rFonts w:hint="eastAsia" w:hAnsi="宋体" w:cs="宋体"/>
          <w:color w:val="000000" w:themeColor="text1"/>
          <w:sz w:val="21"/>
          <w:szCs w:val="21"/>
          <w14:textFill>
            <w14:solidFill>
              <w14:schemeClr w14:val="tx1"/>
            </w14:solidFill>
          </w14:textFill>
        </w:rPr>
      </w:pPr>
      <w:bookmarkStart w:id="28" w:name="_Toc112"/>
      <w:r>
        <w:rPr>
          <w:rFonts w:hint="eastAsia" w:ascii="黑体" w:hAnsi="黑体" w:eastAsia="黑体" w:cs="黑体"/>
          <w:b/>
          <w:bCs/>
          <w:color w:val="000000" w:themeColor="text1"/>
          <w:sz w:val="36"/>
          <w:szCs w:val="36"/>
          <w14:textFill>
            <w14:solidFill>
              <w14:schemeClr w14:val="tx1"/>
            </w14:solidFill>
          </w14:textFill>
        </w:rPr>
        <w:t>财务管理制度</w:t>
      </w:r>
      <w:bookmarkEnd w:id="28"/>
      <w:bookmarkStart w:id="29" w:name="_Toc380760431"/>
    </w:p>
    <w:p>
      <w:pPr>
        <w:pStyle w:val="3"/>
        <w:spacing w:before="0" w:after="0" w:line="360" w:lineRule="exact"/>
        <w:ind w:firstLine="422"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1.0 总 则</w:t>
      </w:r>
      <w:bookmarkEnd w:id="29"/>
    </w:p>
    <w:p>
      <w:pPr>
        <w:pStyle w:val="3"/>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1.1为加强集团公司会计和财务管理工作，依照《公司法》、《会计法》以及《企业会计准则》等相关法律、法规，结合集团公司实际，制定本制度。</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bookmarkStart w:id="30" w:name="_Toc380760432"/>
      <w:r>
        <w:rPr>
          <w:rFonts w:hint="eastAsia" w:hAnsi="宋体" w:cs="宋体"/>
          <w:b w:val="0"/>
          <w:bCs/>
          <w:color w:val="000000" w:themeColor="text1"/>
          <w:sz w:val="21"/>
          <w:szCs w:val="21"/>
          <w14:textFill>
            <w14:solidFill>
              <w14:schemeClr w14:val="tx1"/>
            </w14:solidFill>
          </w14:textFill>
        </w:rPr>
        <w:t>1.2 集团公司财务审计部统一领导集团公司及权属子公司的财务工作，负责统</w:t>
      </w:r>
      <w:r>
        <w:rPr>
          <w:rFonts w:hint="eastAsia" w:hAnsi="宋体" w:eastAsia="宋体" w:cs="宋体"/>
          <w:b w:val="0"/>
          <w:bCs/>
          <w:color w:val="000000" w:themeColor="text1"/>
          <w:sz w:val="21"/>
          <w:szCs w:val="21"/>
          <w14:textFill>
            <w14:solidFill>
              <w14:schemeClr w14:val="tx1"/>
            </w14:solidFill>
          </w14:textFill>
        </w:rPr>
        <w:t>一掌握安排资金运作、资金使用、</w:t>
      </w:r>
      <w:r>
        <w:rPr>
          <w:rFonts w:hint="eastAsia" w:hAnsi="宋体" w:eastAsia="宋体" w:cs="宋体"/>
          <w:b w:val="0"/>
          <w:bCs/>
          <w:color w:val="000000" w:themeColor="text1"/>
          <w:sz w:val="21"/>
          <w:szCs w:val="21"/>
          <w:lang w:val="en-US" w:eastAsia="zh-CN"/>
          <w14:textFill>
            <w14:solidFill>
              <w14:schemeClr w14:val="tx1"/>
            </w14:solidFill>
          </w14:textFill>
        </w:rPr>
        <w:t>资</w:t>
      </w:r>
      <w:r>
        <w:rPr>
          <w:rFonts w:hint="eastAsia" w:hAnsi="宋体" w:eastAsia="宋体" w:cs="宋体"/>
          <w:b w:val="0"/>
          <w:bCs/>
          <w:color w:val="000000" w:themeColor="text1"/>
          <w:sz w:val="21"/>
          <w:szCs w:val="21"/>
          <w14:textFill>
            <w14:solidFill>
              <w14:schemeClr w14:val="tx1"/>
            </w14:solidFill>
          </w14:textFill>
        </w:rPr>
        <w:t>产购置、费用开支以及财产损失处理等事项。</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1.3 </w:t>
      </w:r>
      <w:r>
        <w:rPr>
          <w:rFonts w:hint="eastAsia" w:hAnsi="宋体" w:eastAsia="宋体" w:cs="宋体"/>
          <w:b w:val="0"/>
          <w:bCs/>
          <w:color w:val="000000" w:themeColor="text1"/>
          <w:sz w:val="21"/>
          <w:szCs w:val="21"/>
          <w14:textFill>
            <w14:solidFill>
              <w14:schemeClr w14:val="tx1"/>
            </w14:solidFill>
          </w14:textFill>
        </w:rPr>
        <w:t>集团公司设财务总监，协助集团公司董事长、总经理全面领导集团公司的财务工作。财务总监负责组织、控制财务收支和全面核算、监督集团公司业务，为各项经济决策提供准确的信息；同时做好各项财务收支预测、计划、控制、核算分析和决算、考核工作，有效利用集团公司各项资产，提高集团公司经济效益。</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1.4 集团公司财务审计部需配备合格的财务人员，依法从事财会工作。</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1.5 本制度适用于集团公司，权属子公司参照执行。</w:t>
      </w:r>
    </w:p>
    <w:p>
      <w:pPr>
        <w:pStyle w:val="3"/>
        <w:spacing w:before="0" w:after="0" w:line="360" w:lineRule="exact"/>
        <w:ind w:firstLine="422" w:firstLineChars="200"/>
        <w:jc w:val="left"/>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2.0 主要会计政策</w:t>
      </w:r>
      <w:bookmarkEnd w:id="30"/>
      <w:r>
        <w:rPr>
          <w:rFonts w:hint="eastAsia" w:hAnsi="宋体" w:eastAsia="宋体" w:cs="宋体"/>
          <w:color w:val="000000" w:themeColor="text1"/>
          <w:sz w:val="21"/>
          <w:szCs w:val="21"/>
          <w14:textFill>
            <w14:solidFill>
              <w14:schemeClr w14:val="tx1"/>
            </w14:solidFill>
          </w14:textFill>
        </w:rPr>
        <w:t>及会计估计</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2.1 集团公司执行的会计及财务制度为：《会计法》、《企业会计制度》、《企业财务通则》以及《企业会计准则》等。</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2.2 集团公司会计年度自公历1月1日起至12月31日止。</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2.3 集团公司以权责发生制为基础进行会计确认、计量和报告。</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2.4 集团公司的会计核算以人民币为记账本位币。</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2.5 集团公司的固定资产按年限平均法计提折旧。</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2.6 集团公司存货按实际成本计价。</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2.7 集团公司采用借贷记账法记账。</w:t>
      </w:r>
    </w:p>
    <w:p>
      <w:pPr>
        <w:pStyle w:val="3"/>
        <w:spacing w:before="0" w:after="0" w:line="360" w:lineRule="exact"/>
        <w:ind w:firstLine="422" w:firstLineChars="200"/>
        <w:jc w:val="left"/>
        <w:rPr>
          <w:rFonts w:hAnsi="宋体" w:eastAsia="宋体" w:cs="宋体"/>
          <w:color w:val="000000" w:themeColor="text1"/>
          <w:sz w:val="21"/>
          <w:szCs w:val="21"/>
          <w14:textFill>
            <w14:solidFill>
              <w14:schemeClr w14:val="tx1"/>
            </w14:solidFill>
          </w14:textFill>
        </w:rPr>
      </w:pPr>
      <w:bookmarkStart w:id="31" w:name="_Toc380760433"/>
      <w:r>
        <w:rPr>
          <w:rFonts w:hint="eastAsia" w:hAnsi="宋体" w:eastAsia="宋体" w:cs="宋体"/>
          <w:color w:val="000000" w:themeColor="text1"/>
          <w:sz w:val="21"/>
          <w:szCs w:val="21"/>
          <w14:textFill>
            <w14:solidFill>
              <w14:schemeClr w14:val="tx1"/>
            </w14:solidFill>
          </w14:textFill>
        </w:rPr>
        <w:t>3.0 会计科目的设置</w:t>
      </w:r>
      <w:bookmarkEnd w:id="31"/>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3.1 集团公司参照《企业会计准则》中统一规定的会计科目，根据自身经营特点设置会计科目。</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3.</w:t>
      </w:r>
      <w:r>
        <w:rPr>
          <w:rFonts w:hint="eastAsia" w:hAnsi="宋体" w:cs="宋体"/>
          <w:b w:val="0"/>
          <w:bCs/>
          <w:color w:val="000000" w:themeColor="text1"/>
          <w:sz w:val="21"/>
          <w:szCs w:val="21"/>
          <w14:textFill>
            <w14:solidFill>
              <w14:schemeClr w14:val="tx1"/>
            </w14:solidFill>
          </w14:textFill>
        </w:rPr>
        <w:t xml:space="preserve">2 </w:t>
      </w:r>
      <w:r>
        <w:rPr>
          <w:rFonts w:hint="eastAsia" w:hAnsi="宋体" w:eastAsia="宋体" w:cs="宋体"/>
          <w:b w:val="0"/>
          <w:bCs/>
          <w:color w:val="000000" w:themeColor="text1"/>
          <w:sz w:val="21"/>
          <w:szCs w:val="21"/>
          <w14:textFill>
            <w14:solidFill>
              <w14:schemeClr w14:val="tx1"/>
            </w14:solidFill>
          </w14:textFill>
        </w:rPr>
        <w:t>集团公司财务审计部在具体账务处理中必须正确使用确定的会计科目，在实际工作中可根据实际情况适当增设相关会计科目。</w:t>
      </w:r>
    </w:p>
    <w:p>
      <w:pPr>
        <w:pStyle w:val="4"/>
        <w:spacing w:beforeLines="0" w:afterLines="0" w:line="360" w:lineRule="exact"/>
        <w:ind w:firstLine="422" w:firstLineChars="200"/>
        <w:jc w:val="left"/>
        <w:rPr>
          <w:rFonts w:ascii="宋体" w:hAnsi="宋体" w:eastAsia="宋体" w:cs="宋体"/>
          <w:bCs w:val="0"/>
          <w:color w:val="000000" w:themeColor="text1"/>
          <w:sz w:val="21"/>
          <w:szCs w:val="21"/>
          <w14:textFill>
            <w14:solidFill>
              <w14:schemeClr w14:val="tx1"/>
            </w14:solidFill>
          </w14:textFill>
        </w:rPr>
      </w:pPr>
      <w:bookmarkStart w:id="32" w:name="_Toc380760434"/>
      <w:r>
        <w:rPr>
          <w:rFonts w:hint="eastAsia" w:ascii="宋体" w:hAnsi="宋体" w:cs="宋体"/>
          <w:bCs w:val="0"/>
          <w:color w:val="000000" w:themeColor="text1"/>
          <w:sz w:val="21"/>
          <w:szCs w:val="21"/>
          <w14:textFill>
            <w14:solidFill>
              <w14:schemeClr w14:val="tx1"/>
            </w14:solidFill>
          </w14:textFill>
        </w:rPr>
        <w:t xml:space="preserve">4.0 </w:t>
      </w:r>
      <w:r>
        <w:rPr>
          <w:rFonts w:hint="eastAsia" w:ascii="宋体" w:hAnsi="宋体" w:eastAsia="宋体" w:cs="宋体"/>
          <w:bCs w:val="0"/>
          <w:color w:val="000000" w:themeColor="text1"/>
          <w:sz w:val="21"/>
          <w:szCs w:val="21"/>
          <w14:textFill>
            <w14:solidFill>
              <w14:schemeClr w14:val="tx1"/>
            </w14:solidFill>
          </w14:textFill>
        </w:rPr>
        <w:t>会计凭证和账簿</w:t>
      </w:r>
      <w:bookmarkEnd w:id="32"/>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4.1原始凭证是记录经济业务，明确经济责任，具有法律效力的书面证明。原始凭证必须真实、有效、正确、完整。原始凭证的使用应遵守以下条款：</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4.1.1 从外单位取得的原始凭证必须盖有填制单位公章或者财务专用章；</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4.1.2 从个人取得的原始凭证，必须有填制人员的签名或盖章；</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4.1.3 自制原始凭证必须有经办人和集团公司主要领导的签名或盖章；</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4.1.4 对外开出的原始凭证，必须加盖集团公司公章或者财务专用章；</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4.1.5 凡填有大写和小写金额的原始凭证，大写和小写金额必须相符；</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4.1.6 支付款项的原始凭证，必须有收款单位和收款人的收款证明；</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4.1.7 一式几联的原始凭证，只能以一联作为报销凭证；</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4.1.8 一式几联的发票和收据，必须用双面复写纸（发票和收据本身具备复写纸功能的除外）套写，并连续编号；</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4.1.9 作废时应加盖“作废”戳记，连同存根一并保存，不得撕毁或遗失；</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4.1.10 经批准的经济业务，应当将批准文件作为原始凭证附件。如果批准文件需要单独归档的，应当在凭证上注明批准机关名称、日期和文件字号；</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4.1.11 原始凭证不得涂改、刮擦、挖补。发现原始凭证有错误的，应当由出具单位重开或者更正，更正处应当加盖出具单位印章；</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4.1.12 按规定应该使用电子发票、税控机打发票或定额发票的必须按其相关规定办理。</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4.2</w:t>
      </w:r>
      <w:r>
        <w:rPr>
          <w:rFonts w:hint="eastAsia" w:hAnsi="宋体" w:eastAsia="宋体" w:cs="宋体"/>
          <w:b w:val="0"/>
          <w:bCs/>
          <w:color w:val="000000" w:themeColor="text1"/>
          <w:sz w:val="21"/>
          <w:szCs w:val="21"/>
          <w14:textFill>
            <w14:solidFill>
              <w14:schemeClr w14:val="tx1"/>
            </w14:solidFill>
          </w14:textFill>
        </w:rPr>
        <w:t xml:space="preserve"> 记账凭证是根据原始凭证的经济内容确定会计科目填制的记账依据。记账凭证的使用应遵守以下条款：</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4.2.1 会计人员应根据审核无误的原始凭证填制记账凭证；</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4.2.2 填制记账凭证时，应当对记账凭证进行连续编号，一笔经济业务需要填制两张以上（含两张）记账凭证的，可以采用“分数编号法”编号；</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4.2.3 填制记账凭证应包括填制日期、凭证编号、经济业务摘要、会计科目、金额、所附原始凭证张数、填制人、稽核人、记账人以及财务负责人等内容；</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4.2.4 除结账和更正错误的记账凭证可以不附原始凭证外，其他记账凭证必须附有原始凭证。如果一张原始凭证涉及几张记账凭证，可以把原始凭证附在一张主要的记账凭证后面，同时在其他记账凭证后附原始凭据分割单，应注明附有该原始凭证的记账凭证的编号及金额。如果一张原始凭证所列支出需要本单位以外的其他单位共同负担的，应当将其他单位负担的部分，开给对方原始凭证分割单，进行结算；</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4.2.5 原始凭证分割单必须具备原始凭证的基本内容：即凭证名称、填制凭证日期、填制凭证单位名称或者填制人姓名、经办人的签名或者盖章、接受凭证单位名称、经济业务内容、数量、单价、金额以及费用分摊情况等；</w:t>
      </w:r>
    </w:p>
    <w:p>
      <w:pPr>
        <w:pStyle w:val="3"/>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 xml:space="preserve">4.2.6 </w:t>
      </w:r>
      <w:r>
        <w:rPr>
          <w:rFonts w:hint="eastAsia" w:hAnsi="宋体" w:cs="宋体"/>
          <w:b w:val="0"/>
          <w:bCs/>
          <w:color w:val="000000" w:themeColor="text1"/>
          <w:sz w:val="21"/>
          <w:szCs w:val="21"/>
          <w14:textFill>
            <w14:solidFill>
              <w14:schemeClr w14:val="tx1"/>
            </w14:solidFill>
          </w14:textFill>
        </w:rPr>
        <w:t>已经登记入账的记账凭证在当年内发现填写错误时，可以用红字填写一张与原内容相同的记账凭证，在摘要栏注明“某月某日某号凭证”字样，同时再用蓝字重新填制一张正确的记账凭证，注明“订正某月某日某号凭证”字样。</w:t>
      </w:r>
      <w:r>
        <w:rPr>
          <w:rFonts w:hint="eastAsia" w:hAnsi="宋体" w:eastAsia="宋体" w:cs="宋体"/>
          <w:b w:val="0"/>
          <w:bCs/>
          <w:color w:val="000000" w:themeColor="text1"/>
          <w:sz w:val="21"/>
          <w:szCs w:val="21"/>
          <w14:textFill>
            <w14:solidFill>
              <w14:schemeClr w14:val="tx1"/>
            </w14:solidFill>
          </w14:textFill>
        </w:rPr>
        <w:t>发现以前年度记账凭证有错误的</w:t>
      </w:r>
      <w:r>
        <w:rPr>
          <w:rFonts w:hint="eastAsia" w:hAnsi="宋体" w:cs="宋体"/>
          <w:b w:val="0"/>
          <w:bCs/>
          <w:color w:val="000000" w:themeColor="text1"/>
          <w:sz w:val="21"/>
          <w:szCs w:val="21"/>
          <w14:textFill>
            <w14:solidFill>
              <w14:schemeClr w14:val="tx1"/>
            </w14:solidFill>
          </w14:textFill>
        </w:rPr>
        <w:t>，应当用蓝字填制一张更正的记账凭证；</w:t>
      </w:r>
    </w:p>
    <w:p>
      <w:pPr>
        <w:pStyle w:val="3"/>
        <w:spacing w:before="0" w:after="0" w:line="360" w:lineRule="exact"/>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4.2.7 根据集团公司的具体经营情况，设置现金日记账、银行存款日记账、总分类账、明细分类账、固定资产台账、原材料采购明细账以及库存产品明细账等账册。</w:t>
      </w:r>
      <w:r>
        <w:rPr>
          <w:rFonts w:hint="eastAsia" w:hAnsi="宋体" w:eastAsia="宋体" w:cs="宋体"/>
          <w:color w:val="000000" w:themeColor="text1"/>
          <w:sz w:val="21"/>
          <w:szCs w:val="21"/>
          <w14:textFill>
            <w14:solidFill>
              <w14:schemeClr w14:val="tx1"/>
            </w14:solidFill>
          </w14:textFill>
        </w:rPr>
        <w:t xml:space="preserve"> </w:t>
      </w:r>
    </w:p>
    <w:p>
      <w:pPr>
        <w:pStyle w:val="4"/>
        <w:spacing w:beforeLines="0" w:afterLines="0" w:line="360" w:lineRule="exact"/>
        <w:ind w:firstLine="422" w:firstLineChars="200"/>
        <w:jc w:val="left"/>
        <w:rPr>
          <w:rFonts w:ascii="宋体" w:hAnsi="宋体" w:eastAsia="宋体" w:cs="宋体"/>
          <w:color w:val="000000" w:themeColor="text1"/>
          <w:sz w:val="21"/>
          <w:szCs w:val="21"/>
          <w14:textFill>
            <w14:solidFill>
              <w14:schemeClr w14:val="tx1"/>
            </w14:solidFill>
          </w14:textFill>
        </w:rPr>
      </w:pPr>
      <w:bookmarkStart w:id="33" w:name="_Toc380760435"/>
      <w:r>
        <w:rPr>
          <w:rFonts w:hint="eastAsia" w:ascii="宋体" w:hAnsi="宋体" w:cs="宋体"/>
          <w:color w:val="000000" w:themeColor="text1"/>
          <w:sz w:val="21"/>
          <w:szCs w:val="21"/>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t xml:space="preserve"> 流动资产管理</w:t>
      </w:r>
      <w:bookmarkEnd w:id="33"/>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5.1 集团公司的一切资产均为集团公司所有，必须纳入集团公司账内统一核算和监督。任何人或单位都不得保留账外资产，以防流失。</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5.2 集团公司财务审计部应做好流动资产的管理工作。流动资产是指可以在一年或者超过一年的一个营业周期内变现或运用的资产，主要包括现金、银行存款、其他货币资金、交易性金融资产、应收票据、应收账款、预付账款、应收利息、应收股利、其他应收款、一年内到期的非流动资产以及其他流动资产等。</w:t>
      </w:r>
    </w:p>
    <w:p>
      <w:pPr>
        <w:pStyle w:val="5"/>
        <w:spacing w:beforeLines="0" w:afterLines="0" w:line="360" w:lineRule="exact"/>
        <w:ind w:firstLine="420" w:firstLineChars="200"/>
        <w:jc w:val="left"/>
        <w:rPr>
          <w:rFonts w:ascii="宋体" w:hAnsi="宋体" w:eastAsia="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 xml:space="preserve">5.3 </w:t>
      </w:r>
      <w:r>
        <w:rPr>
          <w:rFonts w:hint="eastAsia" w:ascii="宋体" w:hAnsi="宋体" w:eastAsia="宋体" w:cs="宋体"/>
          <w:b w:val="0"/>
          <w:bCs w:val="0"/>
          <w:color w:val="000000" w:themeColor="text1"/>
          <w:szCs w:val="21"/>
          <w14:textFill>
            <w14:solidFill>
              <w14:schemeClr w14:val="tx1"/>
            </w14:solidFill>
          </w14:textFill>
        </w:rPr>
        <w:t>货币资金管理</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5.3.1 集团公司在生产经营中取得的各项收入必须全部交到财务审计部，并及时入账，其它任何部门、任何人都不得以任何理由或者以任何形式截留或者挪用；</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5.3.2 对集团公司的货币资金必须加以严格的管理，货币资金的使用必须按照规定的审批权限经有关领导签字，否则不得支付和处理；</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5.3.3 集团公司只有董事长及总经理具有货币资金使用的审批权；</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5.3.4 为保证现金的安全，同时又不影响现金的合理使用，未经批准，保险柜库存现金量最高一般不得超过10000元。对单笔超过10000元的大额现金支出应提前一天通知财务审计部，以便提前做好准备。现金的收支严格执行国家的现金管理规定。任何人均不能以未经批准或不符合财务要求的票据字条等充抵现金，更不能擅自挪用现金。不得坐支现金（特殊情况经批准除外），不得白条抵库。</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每笔现金支出都必须根据审核无误并经签批的原始凭证支付，编制记账凭证。</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每笔现金收入也必须根据审核无误的原始凭证编制记账凭证。对发生的业务要逐日逐笔登记现金日记账，做到日清月结；每日盘点现金，确保账实相符；月末与总账核对，保证账账相符。出现问题要查明原因，及时纠正。对给集团公司造成损失的责任人，依照集团公司有关规定追究其责任；</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5.3.5 除差旅费、其他零星开支以及必须以现金支付2000元以内的采购款外，其他支出均不能借用现金（经集团公司董事长或总经理批准的专项资金除外）。</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严禁因私借款。借用现金应说明用途、归还（或报销）时间，且必须按期归还（或报销），逾期不还者将从工资中扣除。借用现金，申请人应填制现金借款申请表，写明用途，由部门负责人审核确认，须经</w:t>
      </w:r>
      <w:r>
        <w:rPr>
          <w:rFonts w:hint="eastAsia" w:hAnsi="宋体" w:eastAsia="宋体" w:cs="宋体"/>
          <w:b w:val="0"/>
          <w:bCs/>
          <w:color w:val="000000" w:themeColor="text1"/>
          <w:sz w:val="21"/>
          <w:szCs w:val="21"/>
          <w:lang w:eastAsia="zh-CN"/>
          <w14:textFill>
            <w14:solidFill>
              <w14:schemeClr w14:val="tx1"/>
            </w14:solidFill>
          </w14:textFill>
        </w:rPr>
        <w:t>总经理、</w:t>
      </w:r>
      <w:r>
        <w:rPr>
          <w:rFonts w:hint="eastAsia" w:hAnsi="宋体" w:eastAsia="宋体" w:cs="宋体"/>
          <w:b w:val="0"/>
          <w:bCs/>
          <w:color w:val="000000" w:themeColor="text1"/>
          <w:sz w:val="21"/>
          <w:szCs w:val="21"/>
          <w14:textFill>
            <w14:solidFill>
              <w14:schemeClr w14:val="tx1"/>
            </w14:solidFill>
          </w14:textFill>
        </w:rPr>
        <w:t>董事长批准签字后方可借用；</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5.3.6 认真做好银行存款的管理，遵守银行结算制度。</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5.4 应收及预付款管理</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5.4.1 应收账款的管理规定如下：</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a）集团公司坚决执行钱货两清的货款结算原则，如合同中约定付款方式的，须严格按合同约定执行；</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b）财务审计部应认真登记客户往来台账，按照应收单位、部门或个人分别核算，及时核对、督促业务经办部门催收应收款项。应根据客户的欠款情况，分析其信誉程度，及时采取相应的措施收回欠款；</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c）负责应收账款的财务人员必须经常核查所有应收账项（至少每月一次），确定每项账款的可收性，并每月编制账龄账目分析，报财务审计部负责人及相关领导审核。此分析将作为设立坏账准备及坏账确认的基准；</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d）负责应收账款的财务人员应经常与信用客户保持联系，按期填制并发送催账通知单，与业务人员合作进行账款的催收，对业务人员催收账款进行督促和监督；</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e）企业应当在期末分析各项应收款项的可收回性，并预计可能产生的坏账损失。对预计可能发生的坏账损失，计提坏账准备。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计提坏账准备：当年发生的应收款项；计划对应收款项进行重组；与关联方发生的应收款项；其他已逾期，但无确凿证据表明不能收回的应收款项。</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5.5 财务审计部负责人应每季检查应收账款。集团公司产生的坏账应由集团公司总经理确定后才可进行处理，对金额较大的坏账，须经总经理办公会审议通过后方可处理。</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5.6 集团公司对应收款项的管理应遵循“谁经办、谁负责、及时清理”的原则。集团公司财务审计部定期考核应收账款周转率、应收账款回收期等指标，确定奖惩措施。</w:t>
      </w:r>
    </w:p>
    <w:p>
      <w:pPr>
        <w:pStyle w:val="3"/>
        <w:keepNext/>
        <w:keepLines w:val="0"/>
        <w:pageBreakBefore w:val="0"/>
        <w:widowControl w:val="0"/>
        <w:kinsoku/>
        <w:wordWrap/>
        <w:overflowPunct/>
        <w:topLinePunct w:val="0"/>
        <w:autoSpaceDE/>
        <w:autoSpaceDN/>
        <w:bidi w:val="0"/>
        <w:adjustRightInd w:val="0"/>
        <w:snapToGrid w:val="0"/>
        <w:spacing w:before="0" w:after="0" w:line="360" w:lineRule="exact"/>
        <w:ind w:firstLine="420" w:firstLineChars="200"/>
        <w:jc w:val="left"/>
        <w:textAlignment w:val="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5.7 其他应收款的管理比照上述应收账款的管理执行。</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 xml:space="preserve">5.8 </w:t>
      </w:r>
      <w:r>
        <w:rPr>
          <w:rFonts w:hint="eastAsia" w:hAnsi="宋体" w:cs="宋体"/>
          <w:b w:val="0"/>
          <w:bCs/>
          <w:color w:val="000000" w:themeColor="text1"/>
          <w:sz w:val="21"/>
          <w:szCs w:val="21"/>
          <w14:textFill>
            <w14:solidFill>
              <w14:schemeClr w14:val="tx1"/>
            </w14:solidFill>
          </w14:textFill>
        </w:rPr>
        <w:t>预付账款管理</w:t>
      </w:r>
    </w:p>
    <w:p>
      <w:pPr>
        <w:pStyle w:val="3"/>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5.8.1</w:t>
      </w:r>
      <w:r>
        <w:rPr>
          <w:rFonts w:hint="eastAsia" w:hAnsi="宋体" w:eastAsia="宋体" w:cs="宋体"/>
          <w:b w:val="0"/>
          <w:bCs/>
          <w:color w:val="000000" w:themeColor="text1"/>
          <w:sz w:val="21"/>
          <w:szCs w:val="21"/>
          <w14:textFill>
            <w14:solidFill>
              <w14:schemeClr w14:val="tx1"/>
            </w14:solidFill>
          </w14:textFill>
        </w:rPr>
        <w:t>预付款和定金，必须要根据合同办理。由经办人申请，部门负责人审核确认，经集团公司财务审计部核对无误，由</w:t>
      </w:r>
      <w:r>
        <w:rPr>
          <w:rFonts w:hint="eastAsia" w:hAnsi="宋体" w:cs="宋体"/>
          <w:b w:val="0"/>
          <w:bCs/>
          <w:color w:val="000000" w:themeColor="text1"/>
          <w:sz w:val="21"/>
          <w:szCs w:val="21"/>
          <w14:textFill>
            <w14:solidFill>
              <w14:schemeClr w14:val="tx1"/>
            </w14:solidFill>
          </w14:textFill>
        </w:rPr>
        <w:t>分管副总经理、财务总监、</w:t>
      </w:r>
      <w:r>
        <w:rPr>
          <w:rFonts w:hint="eastAsia" w:hAnsi="宋体" w:eastAsia="宋体" w:cs="宋体"/>
          <w:b w:val="0"/>
          <w:bCs/>
          <w:color w:val="000000" w:themeColor="text1"/>
          <w:sz w:val="21"/>
          <w:szCs w:val="21"/>
          <w14:textFill>
            <w14:solidFill>
              <w14:schemeClr w14:val="tx1"/>
            </w14:solidFill>
          </w14:textFill>
        </w:rPr>
        <w:t>总经理</w:t>
      </w:r>
      <w:r>
        <w:rPr>
          <w:rFonts w:hint="eastAsia" w:hAnsi="宋体" w:cs="宋体"/>
          <w:b w:val="0"/>
          <w:bCs/>
          <w:color w:val="000000" w:themeColor="text1"/>
          <w:sz w:val="21"/>
          <w:szCs w:val="21"/>
          <w14:textFill>
            <w14:solidFill>
              <w14:schemeClr w14:val="tx1"/>
            </w14:solidFill>
          </w14:textFill>
        </w:rPr>
        <w:t>、董事长联签批准后对外支付；</w:t>
      </w:r>
    </w:p>
    <w:p>
      <w:pPr>
        <w:pStyle w:val="3"/>
        <w:spacing w:before="0" w:after="0" w:line="360" w:lineRule="exact"/>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5.8.2 </w:t>
      </w:r>
      <w:r>
        <w:rPr>
          <w:rFonts w:hint="eastAsia" w:hAnsi="宋体" w:eastAsia="宋体" w:cs="宋体"/>
          <w:b w:val="0"/>
          <w:bCs/>
          <w:color w:val="000000" w:themeColor="text1"/>
          <w:sz w:val="21"/>
          <w:szCs w:val="21"/>
          <w14:textFill>
            <w14:solidFill>
              <w14:schemeClr w14:val="tx1"/>
            </w14:solidFill>
          </w14:textFill>
        </w:rPr>
        <w:t>预付款和定金应按对方单位或个人设明细账进行明细分类核算。定期检查预付款和定金，监督合同的履行。</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5.9 </w:t>
      </w:r>
      <w:r>
        <w:rPr>
          <w:rFonts w:hint="eastAsia" w:hAnsi="宋体" w:eastAsia="宋体" w:cs="宋体"/>
          <w:b w:val="0"/>
          <w:bCs/>
          <w:color w:val="000000" w:themeColor="text1"/>
          <w:sz w:val="21"/>
          <w:szCs w:val="21"/>
          <w14:textFill>
            <w14:solidFill>
              <w14:schemeClr w14:val="tx1"/>
            </w14:solidFill>
          </w14:textFill>
        </w:rPr>
        <w:t>交易性金融资产管理</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5.9.1 </w:t>
      </w:r>
      <w:r>
        <w:rPr>
          <w:rFonts w:hint="eastAsia" w:hAnsi="宋体" w:eastAsia="宋体" w:cs="宋体"/>
          <w:b w:val="0"/>
          <w:bCs/>
          <w:color w:val="000000" w:themeColor="text1"/>
          <w:sz w:val="21"/>
          <w:szCs w:val="21"/>
          <w14:textFill>
            <w14:solidFill>
              <w14:schemeClr w14:val="tx1"/>
            </w14:solidFill>
          </w14:textFill>
        </w:rPr>
        <w:t>满足以下条件之一的金融资产应当划分为交易性金融资产；</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5.9.2 </w:t>
      </w:r>
      <w:r>
        <w:rPr>
          <w:rFonts w:hint="eastAsia" w:hAnsi="宋体" w:eastAsia="宋体" w:cs="宋体"/>
          <w:b w:val="0"/>
          <w:bCs/>
          <w:color w:val="000000" w:themeColor="text1"/>
          <w:sz w:val="21"/>
          <w:szCs w:val="21"/>
          <w14:textFill>
            <w14:solidFill>
              <w14:schemeClr w14:val="tx1"/>
            </w14:solidFill>
          </w14:textFill>
        </w:rPr>
        <w:t>取得金融资产的目的主要是为了近期内出售；</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5.9.3 </w:t>
      </w:r>
      <w:r>
        <w:rPr>
          <w:rFonts w:hint="eastAsia" w:hAnsi="宋体" w:eastAsia="宋体" w:cs="宋体"/>
          <w:b w:val="0"/>
          <w:bCs/>
          <w:color w:val="000000" w:themeColor="text1"/>
          <w:sz w:val="21"/>
          <w:szCs w:val="21"/>
          <w14:textFill>
            <w14:solidFill>
              <w14:schemeClr w14:val="tx1"/>
            </w14:solidFill>
          </w14:textFill>
        </w:rPr>
        <w:t>属于进行集中管理的可辨认金融工具组合的一部分，且有客观证据表明企业近期采用短期获利方式对该组合进行管理；</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5.9.4</w:t>
      </w:r>
      <w:r>
        <w:rPr>
          <w:rFonts w:hint="eastAsia" w:hAnsi="宋体" w:eastAsia="宋体" w:cs="宋体"/>
          <w:b w:val="0"/>
          <w:bCs/>
          <w:color w:val="000000" w:themeColor="text1"/>
          <w:sz w:val="21"/>
          <w:szCs w:val="21"/>
          <w14:textFill>
            <w14:solidFill>
              <w14:schemeClr w14:val="tx1"/>
            </w14:solidFill>
          </w14:textFill>
        </w:rPr>
        <w:t xml:space="preserve"> 属于金融衍生工具。</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5.10 </w:t>
      </w:r>
      <w:r>
        <w:rPr>
          <w:rFonts w:hint="eastAsia" w:hAnsi="宋体" w:eastAsia="宋体" w:cs="宋体"/>
          <w:b w:val="0"/>
          <w:bCs/>
          <w:color w:val="000000" w:themeColor="text1"/>
          <w:sz w:val="21"/>
          <w:szCs w:val="21"/>
          <w14:textFill>
            <w14:solidFill>
              <w14:schemeClr w14:val="tx1"/>
            </w14:solidFill>
          </w14:textFill>
        </w:rPr>
        <w:t>交易性金融资产初始确认时，按照公允价值计量，相关交易费用直接计入当期损益。其中，交易费用是指可直接归属于购买、发行或处置金融工具的增量费用。所谓增量费用，是指企业不发生购买、发行或处置金融工具的情形就不会发生的费用。交易费用包括支付给代理机构、咨询公司、券商等的手续费和佣金及其他必要支出，不包括债券溢价、折价、融资费用、内部管理成本及其他与交易不直接相关的费用。为购买金融工具所发生的差旅费等，不属于交易费用。</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5.11 </w:t>
      </w:r>
      <w:r>
        <w:rPr>
          <w:rFonts w:hint="eastAsia" w:hAnsi="宋体" w:eastAsia="宋体" w:cs="宋体"/>
          <w:b w:val="0"/>
          <w:bCs/>
          <w:color w:val="000000" w:themeColor="text1"/>
          <w:sz w:val="21"/>
          <w:szCs w:val="21"/>
          <w14:textFill>
            <w14:solidFill>
              <w14:schemeClr w14:val="tx1"/>
            </w14:solidFill>
          </w14:textFill>
        </w:rPr>
        <w:t>取得交易性金融资产所支付的价款中如果包含已宣告但尚未发放的现金股利或已到付息期但尚未领取的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"http://www.chinaacc.com/web/lc_zq_1" \t "_blank" </w:instrText>
      </w:r>
      <w:r>
        <w:rPr>
          <w:color w:val="000000" w:themeColor="text1"/>
          <w14:textFill>
            <w14:solidFill>
              <w14:schemeClr w14:val="tx1"/>
            </w14:solidFill>
          </w14:textFill>
        </w:rPr>
        <w:fldChar w:fldCharType="separate"/>
      </w:r>
      <w:r>
        <w:rPr>
          <w:rFonts w:hint="eastAsia" w:hAnsi="宋体" w:eastAsia="宋体" w:cs="宋体"/>
          <w:b w:val="0"/>
          <w:bCs/>
          <w:color w:val="000000" w:themeColor="text1"/>
          <w:sz w:val="21"/>
          <w:szCs w:val="21"/>
          <w14:textFill>
            <w14:solidFill>
              <w14:schemeClr w14:val="tx1"/>
            </w14:solidFill>
          </w14:textFill>
        </w:rPr>
        <w:t>债券</w:t>
      </w:r>
      <w:r>
        <w:rPr>
          <w:rFonts w:hint="eastAsia" w:hAnsi="宋体" w:eastAsia="宋体" w:cs="宋体"/>
          <w:b w:val="0"/>
          <w:bCs/>
          <w:color w:val="000000" w:themeColor="text1"/>
          <w:sz w:val="21"/>
          <w:szCs w:val="21"/>
          <w14:textFill>
            <w14:solidFill>
              <w14:schemeClr w14:val="tx1"/>
            </w14:solidFill>
          </w14:textFill>
        </w:rPr>
        <w:fldChar w:fldCharType="end"/>
      </w:r>
      <w:r>
        <w:rPr>
          <w:rFonts w:hint="eastAsia" w:hAnsi="宋体" w:eastAsia="宋体" w:cs="宋体"/>
          <w:b w:val="0"/>
          <w:bCs/>
          <w:color w:val="000000" w:themeColor="text1"/>
          <w:sz w:val="21"/>
          <w:szCs w:val="21"/>
          <w14:textFill>
            <w14:solidFill>
              <w14:schemeClr w14:val="tx1"/>
            </w14:solidFill>
          </w14:textFill>
        </w:rPr>
        <w:t>利息，应当单独确认为应收项目。</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5.12 </w:t>
      </w:r>
      <w:r>
        <w:rPr>
          <w:rFonts w:hint="eastAsia" w:hAnsi="宋体" w:eastAsia="宋体" w:cs="宋体"/>
          <w:b w:val="0"/>
          <w:bCs/>
          <w:color w:val="000000" w:themeColor="text1"/>
          <w:sz w:val="21"/>
          <w:szCs w:val="21"/>
          <w14:textFill>
            <w14:solidFill>
              <w14:schemeClr w14:val="tx1"/>
            </w14:solidFill>
          </w14:textFill>
        </w:rPr>
        <w:t>在持有期间取得的利息或者现金股利，应当确认为投资收益。</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5.13 </w:t>
      </w:r>
      <w:r>
        <w:rPr>
          <w:rFonts w:hint="eastAsia" w:hAnsi="宋体" w:eastAsia="宋体" w:cs="宋体"/>
          <w:b w:val="0"/>
          <w:bCs/>
          <w:color w:val="000000" w:themeColor="text1"/>
          <w:sz w:val="21"/>
          <w:szCs w:val="21"/>
          <w14:textFill>
            <w14:solidFill>
              <w14:schemeClr w14:val="tx1"/>
            </w14:solidFill>
          </w14:textFill>
        </w:rPr>
        <w:t>资产负债表日，交易性金融资产的公允价值变动，计入当期损益。</w:t>
      </w:r>
    </w:p>
    <w:p>
      <w:pPr>
        <w:pStyle w:val="3"/>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5.14 </w:t>
      </w:r>
      <w:r>
        <w:rPr>
          <w:rFonts w:hint="eastAsia" w:hAnsi="宋体" w:eastAsia="宋体" w:cs="宋体"/>
          <w:b w:val="0"/>
          <w:bCs/>
          <w:color w:val="000000" w:themeColor="text1"/>
          <w:sz w:val="21"/>
          <w:szCs w:val="21"/>
          <w14:textFill>
            <w14:solidFill>
              <w14:schemeClr w14:val="tx1"/>
            </w14:solidFill>
          </w14:textFill>
        </w:rPr>
        <w:t>处置交易性金融资产时，其公允价值与初始入账价值之间的差额应确认为投资收益，同时调整公允价值变动损益。</w:t>
      </w:r>
    </w:p>
    <w:p>
      <w:pPr>
        <w:pStyle w:val="3"/>
        <w:keepNext w:val="0"/>
        <w:keepLines w:val="0"/>
        <w:spacing w:before="0" w:after="0" w:line="360" w:lineRule="exact"/>
        <w:ind w:firstLine="422" w:firstLineChars="200"/>
        <w:jc w:val="left"/>
        <w:rPr>
          <w:rFonts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6.0 </w:t>
      </w:r>
      <w:r>
        <w:rPr>
          <w:rFonts w:hint="eastAsia" w:hAnsi="宋体" w:eastAsia="宋体" w:cs="宋体"/>
          <w:color w:val="000000" w:themeColor="text1"/>
          <w:sz w:val="21"/>
          <w:szCs w:val="21"/>
          <w14:textFill>
            <w14:solidFill>
              <w14:schemeClr w14:val="tx1"/>
            </w14:solidFill>
          </w14:textFill>
        </w:rPr>
        <w:t>在建工程管理</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6.1 </w:t>
      </w:r>
      <w:r>
        <w:rPr>
          <w:rFonts w:hint="eastAsia" w:hAnsi="宋体" w:eastAsia="宋体" w:cs="宋体"/>
          <w:b w:val="0"/>
          <w:bCs/>
          <w:color w:val="000000" w:themeColor="text1"/>
          <w:sz w:val="21"/>
          <w:szCs w:val="21"/>
          <w14:textFill>
            <w14:solidFill>
              <w14:schemeClr w14:val="tx1"/>
            </w14:solidFill>
          </w14:textFill>
        </w:rPr>
        <w:t>在建工程支出包括该项资产达到预定可使用状态前所发生的全部支出，包括建筑费用、机器设备原价、其他为使在建工程达到预定可使用状态所发生的必要支出以及在资产达到预定可使用状态之前为该项目专门借款所发生的借款费用及占用的一般借款发生的借款费用。</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6.2 </w:t>
      </w:r>
      <w:r>
        <w:rPr>
          <w:rFonts w:hint="eastAsia" w:hAnsi="宋体" w:eastAsia="宋体" w:cs="宋体"/>
          <w:b w:val="0"/>
          <w:bCs/>
          <w:color w:val="000000" w:themeColor="text1"/>
          <w:sz w:val="21"/>
          <w:szCs w:val="21"/>
          <w14:textFill>
            <w14:solidFill>
              <w14:schemeClr w14:val="tx1"/>
            </w14:solidFill>
          </w14:textFill>
        </w:rPr>
        <w:t>工程项目达到预定可使用状态时将在建工程转入固定资产。所建造的已达到预定可使用状态、但尚未办理竣工决算的项目，自达到预定可使用状态之日起，根据工程预算、造价或者工程实际成本等，按估计的价值转入固定资产，并按集团公司固定资产折旧政策计提固定资产的折旧，待办理竣工决算后，再按实际成本调整原来的暂估价值，但不调整原已计提的折旧额。</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6.3 </w:t>
      </w:r>
      <w:r>
        <w:rPr>
          <w:rFonts w:hint="eastAsia" w:hAnsi="宋体" w:eastAsia="宋体" w:cs="宋体"/>
          <w:b w:val="0"/>
          <w:bCs/>
          <w:color w:val="000000" w:themeColor="text1"/>
          <w:sz w:val="21"/>
          <w:szCs w:val="21"/>
          <w14:textFill>
            <w14:solidFill>
              <w14:schemeClr w14:val="tx1"/>
            </w14:solidFill>
          </w14:textFill>
        </w:rPr>
        <w:t>于资产负债表日对在建工程进行全面检查，如果有证据表明在建工程已经发生了减值，估计可收回金额低于其账面价值时，账面价值减记至可收回金额，减记的金额确认为资产减值损失，计入当期损益，同时计提相应的资产减值准备。资产减值损失一经确认，在以后会计期间不再转回。存在下列一项或若干项情况的，对在建工程进行减值测试：</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6.3.1 </w:t>
      </w:r>
      <w:r>
        <w:rPr>
          <w:rFonts w:hint="eastAsia" w:hAnsi="宋体" w:eastAsia="宋体" w:cs="宋体"/>
          <w:b w:val="0"/>
          <w:bCs/>
          <w:color w:val="000000" w:themeColor="text1"/>
          <w:sz w:val="21"/>
          <w:szCs w:val="21"/>
          <w14:textFill>
            <w14:solidFill>
              <w14:schemeClr w14:val="tx1"/>
            </w14:solidFill>
          </w14:textFill>
        </w:rPr>
        <w:t>长期停建并且预计在未来3年内不会重新开工的在建工程；</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6.3.2 </w:t>
      </w:r>
      <w:r>
        <w:rPr>
          <w:rFonts w:hint="eastAsia" w:hAnsi="宋体" w:eastAsia="宋体" w:cs="宋体"/>
          <w:b w:val="0"/>
          <w:bCs/>
          <w:color w:val="000000" w:themeColor="text1"/>
          <w:sz w:val="21"/>
          <w:szCs w:val="21"/>
          <w14:textFill>
            <w14:solidFill>
              <w14:schemeClr w14:val="tx1"/>
            </w14:solidFill>
          </w14:textFill>
        </w:rPr>
        <w:t>所建项目无论在性能上，还是在技术上已经落后，并且给企业带来的经济利益具有很大的不确定性；</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6</w:t>
      </w:r>
      <w:r>
        <w:rPr>
          <w:rFonts w:hint="eastAsia" w:hAnsi="宋体" w:eastAsia="宋体" w:cs="宋体"/>
          <w:b w:val="0"/>
          <w:bCs/>
          <w:color w:val="000000" w:themeColor="text1"/>
          <w:sz w:val="21"/>
          <w:szCs w:val="21"/>
          <w14:textFill>
            <w14:solidFill>
              <w14:schemeClr w14:val="tx1"/>
            </w14:solidFill>
          </w14:textFill>
        </w:rPr>
        <w:t>.3.3 其他足以证明在建工程已经发生减值的情形。</w:t>
      </w:r>
      <w:r>
        <w:rPr>
          <w:rFonts w:hint="eastAsia" w:hAnsi="宋体" w:eastAsia="宋体" w:cs="宋体"/>
          <w:b w:val="0"/>
          <w:bCs/>
          <w:color w:val="000000" w:themeColor="text1"/>
          <w:sz w:val="21"/>
          <w:szCs w:val="21"/>
          <w14:textFill>
            <w14:solidFill>
              <w14:schemeClr w14:val="tx1"/>
            </w14:solidFill>
          </w14:textFill>
        </w:rPr>
        <w:tab/>
      </w:r>
    </w:p>
    <w:p>
      <w:pPr>
        <w:pStyle w:val="3"/>
        <w:keepNext w:val="0"/>
        <w:keepLines w:val="0"/>
        <w:spacing w:before="0" w:after="0" w:line="360" w:lineRule="exact"/>
        <w:ind w:firstLine="422" w:firstLineChars="200"/>
        <w:jc w:val="left"/>
        <w:rPr>
          <w:rFonts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w:t>
      </w:r>
      <w:r>
        <w:rPr>
          <w:rFonts w:hint="eastAsia" w:hAnsi="宋体" w:eastAsia="宋体" w:cs="宋体"/>
          <w:color w:val="000000" w:themeColor="text1"/>
          <w:sz w:val="21"/>
          <w:szCs w:val="21"/>
          <w14:textFill>
            <w14:solidFill>
              <w14:schemeClr w14:val="tx1"/>
            </w14:solidFill>
          </w14:textFill>
        </w:rPr>
        <w:t>.0 固定资产管理</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.1 固定资产是指为生产商品、提供劳务、出租或经营管理而持有的使用寿命超过一个会计年度的有形资产。</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2 固定资产在同时满足下列条件时，才能予以确认：</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.2.1 与该固定资产有关的经济利益很可能流入企业；</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.2.2 该固定资产的成本能够可靠地计量。</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.3 固定资产应当按照成本进行初始计量。外购固定资产的成本，包括购买价款、相关税费、使固定资产达到预定可使用状态前所发生的可归属于该项资产的运输费、装卸费、安装费和专业人员服务费等。自行建造固定资产的成本，由建造该项资产达到预定可使用状态前所发生的必要支出构成。投资者投入固定资产的成本，应当按照投资合同或协议约定的价值确定，但合同或协议约定价值不公允的除外。</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.4 以一笔款项购入多项没有单独标价的固定资产，应当按照各项固定资产公允价值比例对总成本进行分配，分别确定各项固定资产的成本。</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.5 购买固定资产的价款超过正常信用条件延期支付，实质上具有融资性质的，固定资产的成本以购买价款的现值为基础确定。实际支付的价款与购买价款的现值之间的差额，除按照《企业会计准则第17号——借款费用》应予资本化的以外，应当在信用期间内计入当期损益。</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.6 集团公司应当对所有固定资产计提折旧。但是，已提足折旧仍继续使用的固定资产和单独计价入账的土地除外。</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.7 集团公司应当根据固定资产的性质和使用情况，合理确定固定资产的使用寿命和预计净残值。固定资产的使用寿命、预计净残值一经确定，不得随意变更。</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.8 集团公司至少应当于每年年度末，对固定资产的使用寿命、预计净残值和折旧方法进行复核。使用寿命预计数与原先估计数有差异的，应当调整固定资产使用寿命。预计净残值预计数与原先估计数有差异的，应当调整预计净残值。与固定资产有关的经济利益预期实现方式有重大改变的，应当改变固定资产折旧方法。固定资产使用寿命、预计净残值和折旧方法的改变应当作为会计估计变更。</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.9 固定资产满足下列条件之一的，应当予以终止确认：</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.9.1 该固定资产处于处置状态；</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.9.2 该固定资产预期通过使用或处置不能产生经济利益。</w:t>
      </w:r>
    </w:p>
    <w:p>
      <w:pPr>
        <w:pStyle w:val="3"/>
        <w:keepNext w:val="0"/>
        <w:keepLines w:val="0"/>
        <w:spacing w:before="0" w:after="0" w:line="360" w:lineRule="exact"/>
        <w:ind w:firstLine="420" w:firstLineChars="200"/>
        <w:jc w:val="left"/>
        <w:rPr>
          <w:rFonts w:hAnsi="宋体" w:eastAsia="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7</w:t>
      </w:r>
      <w:r>
        <w:rPr>
          <w:rFonts w:hint="eastAsia" w:hAnsi="宋体" w:eastAsia="宋体" w:cs="宋体"/>
          <w:b w:val="0"/>
          <w:bCs/>
          <w:color w:val="000000" w:themeColor="text1"/>
          <w:sz w:val="21"/>
          <w:szCs w:val="21"/>
          <w14:textFill>
            <w14:solidFill>
              <w14:schemeClr w14:val="tx1"/>
            </w14:solidFill>
          </w14:textFill>
        </w:rPr>
        <w:t>.10 出售、转让、报废固定资产或发生固定资产毁损，应当将处置收入扣除账面价值和相关税费后的金额计入当期损益。固定资产的账面价值是固定资产成本扣减累计折旧和累计减值准备后的金额。</w:t>
      </w:r>
    </w:p>
    <w:p>
      <w:pPr>
        <w:pStyle w:val="4"/>
        <w:keepNext w:val="0"/>
        <w:keepLines w:val="0"/>
        <w:spacing w:beforeLines="0" w:afterLines="0" w:line="360" w:lineRule="exact"/>
        <w:ind w:firstLine="422"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8.0 </w:t>
      </w:r>
      <w:r>
        <w:rPr>
          <w:rFonts w:hint="eastAsia" w:ascii="宋体" w:hAnsi="宋体" w:eastAsia="宋体" w:cs="宋体"/>
          <w:color w:val="000000" w:themeColor="text1"/>
          <w:sz w:val="21"/>
          <w:szCs w:val="21"/>
          <w14:textFill>
            <w14:solidFill>
              <w14:schemeClr w14:val="tx1"/>
            </w14:solidFill>
          </w14:textFill>
        </w:rPr>
        <w:t>流动负债管理</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8.1 集团公司财务审计部应做好流动负债的管理工作。流动负债是指将在1年（含）或者超过1年的一个营业周期内偿还的债务，包括短期借款、应付票据、应付账款、预收账款、应付职工薪酬、应交税费、应付利息、应付股利、其他应付款、一年内到期的非流动负债以及其他流动负债等。各种流动负债应按期偿还，以提高集团公司信誉和知名度。</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8.2 短期借款是集团公司向银行或其他金融机构等借入的期限在一年（含）以下的各种借款。每个资产负债表日，应计算短期借款的应付利息。</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8.3 应付账款是指因购买材料、商品或者接受劳务等而发生的债务。入账时间的确定，一般以与购买物资所有权有关的风险和报酬已经转移或劳务已经接受为标志。</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8.4 应付职工薪酬，是指集团公司为获得职工提供的服务或解除劳动关系而给予的各种形式的报酬或补偿。职工薪酬包括短期薪酬、离职后福利、辞退福利和其他长期职工福利。集团公司提供给职工配偶、子女、受赡养人、已故员工遗属以及其他受益人等的福利，也属于职工薪酬。</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8.5 应付利息，是指集团公司按照合同约定应支付的利息。资产负债表日，应按摊余成本和实际利率计算确定利息费用。合同利率与实际利率差异较小的，也可以采用合同利率计算确定利息费用。</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8.6 应付股利，是指经股东大会或类似机构审议批准分配的现金股利或利润。股东大会或类似机构审议批准的利润分配方案、宣告分派的现金股利或利润，在实际支付前，形成企业的负债。</w:t>
      </w:r>
    </w:p>
    <w:p>
      <w:pPr>
        <w:pStyle w:val="3"/>
        <w:keepNext w:val="0"/>
        <w:keepLines w:val="0"/>
        <w:spacing w:before="0" w:after="0" w:line="360" w:lineRule="exact"/>
        <w:ind w:firstLine="422" w:firstLineChars="200"/>
        <w:jc w:val="left"/>
        <w:rPr>
          <w:rFonts w:hAnsi="宋体" w:cs="宋体"/>
          <w:b w:val="0"/>
          <w:bCs/>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9.0 长期借款管理</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9.1 长期借款是指集团公司向银行或其他金融机构借入的期限在1年（不含）以上的各项借款。</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9.2 长期借款设置“本金”、“利息调整”等进行明细核算。</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9.3 长期借款的利息支出同时满足下列条件的，应予以资本化：</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9.3.1 资产支出已经发生，资产支出包括为购建或者生产符合资本化条件的资产而以支付现金、转移非现金资产或者承担带息债务形式发生的支出；</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9.3.2 借款费用已经发生；</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9.3.3 为使资产达到预定可使用或者可销售状态所必要的购建或者生产活动已经开始。在资本化期间内，每一会计期间的利息（包括折价或溢价的摊销）资本化金额，应当按照下列规定确定：</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a）为购建或者生产符合资本化条件的资产而借入专门借款的，应当以专门借款当期实际发生的利息费用，减去将尚未动用的借款资金存入银行取得的利息收入或进行暂时性投资取得的投资收益后的金额确定；</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b）为购建或者生产符合资本化条件的资产而占用了一般借款的，企业应当根据累计资产支出超过专门借款部分的资产支出加权平均数乘以所占用一般借款的资本化率，计算确定一般借款应予资本化的利息金额。资本化率应当根据一般借款加权平均利率计算确定。</w:t>
      </w:r>
    </w:p>
    <w:p>
      <w:pPr>
        <w:pStyle w:val="3"/>
        <w:keepNext w:val="0"/>
        <w:keepLines w:val="0"/>
        <w:spacing w:before="0" w:after="0" w:line="360" w:lineRule="exact"/>
        <w:ind w:firstLine="422" w:firstLineChars="200"/>
        <w:jc w:val="left"/>
        <w:rPr>
          <w:rFonts w:hAnsi="宋体" w:cs="宋体"/>
          <w:color w:val="000000" w:themeColor="text1"/>
          <w:sz w:val="21"/>
          <w:szCs w:val="21"/>
          <w14:textFill>
            <w14:solidFill>
              <w14:schemeClr w14:val="tx1"/>
            </w14:solidFill>
          </w14:textFill>
        </w:rPr>
      </w:pPr>
      <w:bookmarkStart w:id="34" w:name="_Toc380760436"/>
      <w:r>
        <w:rPr>
          <w:rFonts w:hint="eastAsia" w:hAnsi="宋体" w:cs="宋体"/>
          <w:color w:val="000000" w:themeColor="text1"/>
          <w:sz w:val="21"/>
          <w:szCs w:val="21"/>
          <w14:textFill>
            <w14:solidFill>
              <w14:schemeClr w14:val="tx1"/>
            </w14:solidFill>
          </w14:textFill>
        </w:rPr>
        <w:t>10.0 所有者权益</w:t>
      </w:r>
      <w:bookmarkEnd w:id="34"/>
      <w:r>
        <w:rPr>
          <w:rFonts w:hint="eastAsia" w:hAnsi="宋体" w:cs="宋体"/>
          <w:color w:val="000000" w:themeColor="text1"/>
          <w:sz w:val="21"/>
          <w:szCs w:val="21"/>
          <w14:textFill>
            <w14:solidFill>
              <w14:schemeClr w14:val="tx1"/>
            </w14:solidFill>
          </w14:textFill>
        </w:rPr>
        <w:t>管理</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10.1 所有者权益是指</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"http://baike.baidu.com/view/1095551.htm"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资产</w:t>
      </w:r>
      <w:r>
        <w:rPr>
          <w:rFonts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扣除负债后由所有者享有的剩余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"http://baike.baidu.com/view/194459.htm"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权益</w:t>
      </w:r>
      <w:r>
        <w:rPr>
          <w:rFonts w:hint="eastAsia"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。包括实收资本(或者股本)、资本公积、盈余公积和未分配利润。</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10.2 集团公司的实收资本是指投资者按照集团公司章程、合同或协议的约定，实际投入集团公司的资本。集团公司实收资本应按以下规定核算：</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10.2.1 投资者以现金投入的资本，应当以实际收到或者存入开户银行的金额作为实收资本入账。实际收到或者存入开户银行的金额超过其在注册资本中所占份额的部分，计入资本公积；</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10.2.2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pro.baidu.com/cpro/ui/uijs.php?adclass=0&amp;app_id=0&amp;c=news&amp;cf=1001&amp;ch=0&amp;di=128&amp;fv=11&amp;is_app=0&amp;jk=9cbb6dded4000a64&amp;k=%CD%B6%D7%CA%D5%DF&amp;k0=%CD%B6%D7%CA%D5%DF&amp;kdi0=0&amp;luki=8&amp;n=10&amp;p=baidu&amp;q=27086079_cpr&amp;rb=0&amp;rs=1&amp;seller_id=1&amp;sid=640a00d4de6dbb9c&amp;ssp2=1&amp;stid=0&amp;t=tpclicked3_hc&amp;td=2105128&amp;tu=u2105128&amp;u=http%3A%2F%2Fwww%2Ekuaiji%2Ecom%2Fshiwu%2F1271057&amp;urlid=0"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投资者</w:t>
      </w:r>
      <w:r>
        <w:rPr>
          <w:rFonts w:hint="eastAsia"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以非现金资产投入的资本，应按投资合同或协议约定的价值作为实收资本入账，但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pro.baidu.com/cpro/ui/uijs.php?adclass=0&amp;app_id=0&amp;c=news&amp;cf=1001&amp;ch=0&amp;di=128&amp;fv=11&amp;is_app=0&amp;jk=9cbb6dded4000a64&amp;k=%BA%CF%CD%AC&amp;k0=%BA%CF%CD%AC&amp;kdi0=0&amp;luki=4&amp;n=10&amp;p=baidu&amp;q=27086079_cpr&amp;rb=0&amp;rs=1&amp;seller_id=1&amp;sid=640a00d4de6dbb9c&amp;ssp2=1&amp;stid=0&amp;t=tpclicked3_hc&amp;td=2105128&amp;tu=u2105128&amp;u=http%3A%2F%2Fwww%2Ekuaiji%2Ecom%2Fshiwu%2F1271057&amp;urlid=0"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合同</w:t>
      </w:r>
      <w:r>
        <w:rPr>
          <w:rFonts w:hint="eastAsia"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或协议约定价值不公允的除外；</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10.2.3 投资者投入的外币，采用交易日即期汇率折算为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pro.baidu.com/cpro/ui/uijs.php?adclass=0&amp;app_id=0&amp;c=news&amp;cf=1001&amp;ch=0&amp;di=128&amp;fv=11&amp;is_app=0&amp;jk=9cbb6dded4000a64&amp;k=%BC%C7%D5%CB&amp;k0=%BC%C7%D5%CB&amp;kdi0=0&amp;luki=9&amp;n=10&amp;p=baidu&amp;q=27086079_cpr&amp;rb=0&amp;rs=1&amp;seller_id=1&amp;sid=640a00d4de6dbb9c&amp;ssp2=1&amp;stid=0&amp;t=tpclicked3_hc&amp;td=2105128&amp;tu=u2105128&amp;u=http%3A%2F%2Fwww%2Ekuaiji%2Ecom%2Fshiwu%2F1271057&amp;urlid=0"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记账</w:t>
      </w:r>
      <w:r>
        <w:rPr>
          <w:rFonts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本位币，即外币投入资本与相应的货币性项目的记账本位币金额相等，不产生外币资本折算差额；</w:t>
      </w:r>
    </w:p>
    <w:p>
      <w:pPr>
        <w:pStyle w:val="3"/>
        <w:keepNext w:val="0"/>
        <w:keepLines w:val="0"/>
        <w:spacing w:before="0" w:after="0" w:line="360" w:lineRule="exact"/>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10.2.3 若发生中外合作经营业务，依照相关法律、法规，在合作期间归还投资者投资的，对已归还的投资应当单独核算，并在资产负债表中作为实收资本的减项单独反映。</w:t>
      </w:r>
    </w:p>
    <w:p>
      <w:pPr>
        <w:pStyle w:val="3"/>
        <w:keepNext w:val="0"/>
        <w:keepLines w:val="0"/>
        <w:spacing w:before="0" w:after="0" w:line="360" w:lineRule="exact"/>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10.3 </w:t>
      </w:r>
      <w:r>
        <w:rPr>
          <w:rFonts w:hint="eastAsia" w:hAnsi="宋体" w:eastAsia="宋体" w:cs="宋体"/>
          <w:b w:val="0"/>
          <w:bCs/>
          <w:color w:val="000000" w:themeColor="text1"/>
          <w:sz w:val="21"/>
          <w:szCs w:val="21"/>
          <w14:textFill>
            <w14:solidFill>
              <w14:schemeClr w14:val="tx1"/>
            </w14:solidFill>
          </w14:textFill>
        </w:rPr>
        <w:t>集团公司实收资本除下列情况外，不得随意变动：</w:t>
      </w:r>
      <w:bookmarkEnd w:id="26"/>
      <w:bookmarkEnd w:id="27"/>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10.3.1 符合增资条件，并经有关部门批准增资的，在实际取得投资者的出资时，登记入账；</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10.3.2 按法定程序报经批准减少注册资本的，在实际发还投资时登记入账。采用收购本企业股票方式减资的，在实际购入本企业股票时，登记入账；</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10.3.3 应当将因减资而注销股份、发还股款，以及因减资需更新股票的变动情况，在股本账户的明细账及有关备查簿中详细记录；</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10.3.4 投资者按规定转让其出资的，应当于有关的转让手续办理完毕时，将出让方所转让的出资额，在资本(或股本)账户的有关明细账户及各备查登记簿中转为受让方；</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10.3.5 办理增资手续后，财务审计部应及时缴纳印花税。</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10.4 资本公积是指收到投资者超出其在注册资本（或股本）中所占份额的投资，以及直接计入所有者权益的利得和损失等。包括资本溢价(或股本溢价)和直接计入所有者权益的利得和损失等。资本公积设置资本溢价（或股本溢价）和其他资本公积明细科目核算。其他资本公积，是指除资本溢价（或股本溢价）项目以外所形成的资本公积。</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10.5 盈余公积是按照规定从净利润中提取的各种积累资金。主要用于以下几个方面：弥补亏损、转增资本、扩大企业生产经营。盈余公积设置法定盈余公积和任意盈余公积明细科目核算。</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10.6 未分配利润是留待以后年度进行分配的结存利润，也是所有者权益的组成部分。未分配利润通过“利润分配”科目进行核算，分别提取法定盈余公积、提取任意盈余公积、应付现金股利和利润、转作股本的股利、盈余公积补亏以及未分配利润等进行明细核算。</w:t>
      </w:r>
    </w:p>
    <w:p>
      <w:pPr>
        <w:pStyle w:val="3"/>
        <w:keepNext w:val="0"/>
        <w:keepLines w:val="0"/>
        <w:spacing w:before="0" w:after="0" w:line="360" w:lineRule="exact"/>
        <w:ind w:firstLine="422" w:firstLineChars="200"/>
        <w:jc w:val="left"/>
        <w:rPr>
          <w:rFonts w:hAnsi="宋体" w:cs="宋体"/>
          <w:color w:val="000000" w:themeColor="text1"/>
          <w:sz w:val="21"/>
          <w:szCs w:val="21"/>
          <w14:textFill>
            <w14:solidFill>
              <w14:schemeClr w14:val="tx1"/>
            </w14:solidFill>
          </w14:textFill>
        </w:rPr>
      </w:pPr>
      <w:bookmarkStart w:id="35" w:name="_Toc380760437"/>
      <w:r>
        <w:rPr>
          <w:rFonts w:hint="eastAsia" w:hAnsi="宋体" w:cs="宋体"/>
          <w:color w:val="000000" w:themeColor="text1"/>
          <w:sz w:val="21"/>
          <w:szCs w:val="21"/>
          <w14:textFill>
            <w14:solidFill>
              <w14:schemeClr w14:val="tx1"/>
            </w14:solidFill>
          </w14:textFill>
        </w:rPr>
        <w:t>11.0 收入管理</w:t>
      </w:r>
      <w:bookmarkEnd w:id="35"/>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 收入是指在日常经营活动中形成的、会导致所有者权益增加的、与所有者投入资本无关的经济利益的总流入。按照集团公司从事日常活动的性质，可将收入分为销售商品收入、提供劳务收入、让渡资产使用权收入、建造合同收入等。集团公司应当根据收入的性质，按照收入确认的原则，合理地确认和计量各项收入。 </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11.2 销售产品的收入，应当在下列条件均能满足时予以确认：</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11.2.1 已将商品所有权上的主要风险和报酬转移给购货方；</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11.2.2 既没有保留通常与所有权相联系的继续管理权，也没有对已售出的商品实施有效控制；</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11.2.3 收入的金额能够可靠地计量；</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11.2.4 相关的经济利益很可能流入企业；</w:t>
      </w:r>
    </w:p>
    <w:p>
      <w:pPr>
        <w:pStyle w:val="3"/>
        <w:keepNext w:val="0"/>
        <w:keepLines w:val="0"/>
        <w:spacing w:before="0" w:after="0" w:line="360" w:lineRule="exact"/>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11.2.5 相关的已发生或将发生的成本能够可靠地计量。</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11.3 销售产品的收入，应按集团公司与购货方签订的合同或协议金额或双方接受的金额确定。现金折扣在实际发生时作为当期费用，销售折让在实际发生时冲减当期收入。现金折扣，是指债权人为鼓励债务人在规定的期限内付款，而向债务人提供的现金扣除；销售折让，是指因售出产品的质量不合格等原因而在售价上给予的减让。</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11.4 已经确认收入的售出产品发生销售退回的，应当冲减退回当期的收入。年度资产负债表日及以前售出的产品，在资产负债表日至财务会计报告批准报出日之间发生退回的，应当作为资产负债表日后调整事项处理，调整资产负债表日编制的会计报表有关收入、费用、资产、负债、所有者权益等项目的数字。</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11.5 在资产负债表日提供劳务交易的结果能够可靠计量的，应当采用完工百分比法确认提供劳务收入。提供劳务交易的结果能够可靠估计，是指同时满足下列条件：</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11.5.1 收入的金额能够可靠地计量；</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11.5.2 相关的经济利益很可能流入企业；</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11.5.3 交易的完工进度能够可靠地确定；</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11.5.4 交易中已发生和将发生的成本能够可靠地计量。</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11.6 在资产负债表日提供劳务交易的结果不能够可靠计量的，应分别以下情况处理：</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11.6.1 已发生劳务成本预计能够得到补偿的，按照已经发生的劳务成本的金额确认提供劳务收入；</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11.6.2 已发生劳务成本预计不能够得到补偿的，应当将已经发生的劳务成本计入当期损益，不确认提供劳务收入。</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11.7 企业应当按照从接受劳务方已收或应收的合同或协议价款确定提供劳务收入总额，但已收或应收的合同或协议价款不公允的除外。</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11.8 让渡资产使用权而发生的收入包括利息收入和使用费收入。利息和使用费收入，应当在以下条件均能满足时予以确认：</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11.8.1 相关的经济利益很可能流入企业；</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11.8.2 收入的金额能够可靠地计量；</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11.9 利息和使用费收入，应按下列方法分别予以计量：</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11.9.1 利息收入，应按让渡现金使用权的时间和实际利率计算确定；</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11.9.2 使用费收入，应按有关合同或协议规定的收费时间和方法计算确定。</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11.10 建造合同收入包括下列内容：</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11.10.1 合同规定的初始收入；</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11.10.2 因合同变更、索赔、奖励等形成的收入。</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11.11 在资产负债表日，建造合同的结果能够可靠估计的，应当根据完工百分比法确认合同收入和合同费用。建造合同的结果不能可靠估计的，应当分别下列情况处理：</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11.11.1 合同成本能够收回的，合同收入根据能够收回的实际合同成本予以确认，合同成本在其发生的当期确认为合同费用；</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11.11.2 合同成本不可能收回的，在发生时立即确认为合同费用，不确认合同收入。</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11.12 其他收入依照《企业会计准则》中的相关规定合理加以确认。</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11.13 一切收入均应及时存入集团公司银行账户，纳入会计核算。任何部门和个人均不得隐瞒、截留、坐支收入或私设小金库搞账外账。</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11.14 发票是财务的重要票据，必须严格依照《中华人民共和国发票管理办法》使用。发票须设专人负责，妥善保管，不得丢失损坏。应建立发票的购买、领用登记簿。领用发票时要详细登记发票的种类、版本、号码、领用人、领用时间等。使用时按发票号顺序使用，不得隔页跳号。对已开据的发票要及时入账，作废发票要全联留存注销，不得丢失。整本发票用完要及时存档。</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11.15 收据的购买、领用、保存参照11.14条款的发票管理方法。</w:t>
      </w:r>
    </w:p>
    <w:p>
      <w:pPr>
        <w:pStyle w:val="3"/>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bookmarkStart w:id="36" w:name="_Toc380760438"/>
      <w:r>
        <w:rPr>
          <w:rFonts w:hint="eastAsia" w:hAnsi="宋体" w:cs="宋体"/>
          <w:b w:val="0"/>
          <w:bCs/>
          <w:color w:val="000000" w:themeColor="text1"/>
          <w:sz w:val="21"/>
          <w:szCs w:val="21"/>
          <w14:textFill>
            <w14:solidFill>
              <w14:schemeClr w14:val="tx1"/>
            </w14:solidFill>
          </w14:textFill>
        </w:rPr>
        <w:t>11.16 原则上必须在收妥款项之后才能给对方开具发票或收据,未收款之前不得先开发票或收据(特殊情况除外)。</w:t>
      </w:r>
    </w:p>
    <w:p>
      <w:pPr>
        <w:pStyle w:val="4"/>
        <w:keepNext w:val="0"/>
        <w:keepLines w:val="0"/>
        <w:spacing w:beforeLines="0" w:afterLines="0" w:line="360" w:lineRule="exact"/>
        <w:ind w:firstLine="422"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12.0 </w:t>
      </w:r>
      <w:r>
        <w:rPr>
          <w:rFonts w:hint="eastAsia" w:ascii="宋体" w:hAnsi="宋体" w:eastAsia="宋体" w:cs="宋体"/>
          <w:color w:val="000000" w:themeColor="text1"/>
          <w:sz w:val="21"/>
          <w:szCs w:val="21"/>
          <w14:textFill>
            <w14:solidFill>
              <w14:schemeClr w14:val="tx1"/>
            </w14:solidFill>
          </w14:textFill>
        </w:rPr>
        <w:t>成本费用管理</w:t>
      </w:r>
      <w:bookmarkEnd w:id="36"/>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12.1 费用，是在日常活动中发生的、会</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"http://baike.baidu.com/view/875560.htm"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导致</w:t>
      </w:r>
      <w:r>
        <w:rPr>
          <w:rFonts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所有者权益减少的、与向所有者分配利润无关的经济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"http://baike.baidu.com/subview/508359/8046126.htm"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利益</w:t>
      </w:r>
      <w:r>
        <w:rPr>
          <w:rFonts w:hint="eastAsia"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的总流出。集团公司应当合理划分期间费用和生产成本。期间费用应当直接计入当期损益；生产成本应当计入所生产的产品、提供劳务的成本。</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12.2 集团公司在成本管理中，必须遵守财经法律、法规，并贯彻执行国家的有关方针政策。</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12.3 集团公司实行成本管理责任制。集团公司总经理和其他领导对集团公司生产经营的经济效果负责任。财务总监协助集团公司总经理及其他领导组织并领导本企业的成本管理，正确执行成本计划，组织领导财务审计部准确核算成本，并对企业的经济效果负责。财务审计部设置专人负责成本费用管理工作。</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12.4 集团公司应将当期已销产品或已提供劳务的成本转入当期的费用。</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12.5 生产成本是指为生产产品或提供劳务而发生的各项</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"http://baike.baidu.com/view/358210.htm"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生产费用</w:t>
      </w:r>
      <w:r>
        <w:rPr>
          <w:rFonts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，包括各项直接支出和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"http://baike.baidu.com/view/593901.htm"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制造费用</w:t>
      </w:r>
      <w:r>
        <w:rPr>
          <w:rFonts w:hint="eastAsia"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。直接支出包括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"http://baike.baidu.com/view/612244.htm"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直接材料</w:t>
      </w:r>
      <w:r>
        <w:rPr>
          <w:rFonts w:hint="eastAsia"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（原材料、辅助材料、备品备件、燃料及动力等）、</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"http://baike.baidu.com/view/4470028.htm"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直接工资</w:t>
      </w:r>
      <w:r>
        <w:rPr>
          <w:rFonts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（生产人员的工资、补贴）、其他直接支出（如福利费）；制造费用是指分厂、车间为组织和管理生产所发生的各项费用，包括分厂、车间管理人员工资、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"http://baike.baidu.com/view/725904.htm"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折旧费</w:t>
      </w:r>
      <w:r>
        <w:rPr>
          <w:rFonts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"http://baike.baidu.com/view/3870043.htm"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维修费</w:t>
      </w:r>
      <w:r>
        <w:rPr>
          <w:rFonts w:hint="eastAsia"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、修理费及其他制造费用（办公费、差旅费、劳保费等）。</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12.6 期间费用包括销售费用、管理费用和财务费用。销售费用是指集团公司在销售商品和材料、提供劳务的过程中发生的各种费用，包括在销售商品的过程中发生的保险费、包装费、展览费和广告费、商品维修费、预计产品质量保证损失、运输费、装卸费等以及为销售商品而专设的销售机构的职工薪酬、业务费、折旧费、固定资产修理费用等费用。管理费用是指集团公司为组织和管理生产经营所发生的管理费用，包括在筹建期内发生的开办费、董事会和行政管理部门在集团公司的经营管理中发生的或者应由集团公司统一负担的经费（包括行政管理部门职工工资及福利费、物料消耗、低值易耗品摊销、办公费和差旅费等）、工会经费、董事会费（包括董事会成员津贴、会议费和差旅费等）、聘请中介机构费、</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"http://www.chinaacc.com/wangxiao/zixun/" \t "_blank" </w:instrText>
      </w:r>
      <w:r>
        <w:rPr>
          <w:color w:val="000000" w:themeColor="text1"/>
          <w14:textFill>
            <w14:solidFill>
              <w14:schemeClr w14:val="tx1"/>
            </w14:solidFill>
          </w14:textFill>
        </w:rPr>
        <w:fldChar w:fldCharType="separate"/>
      </w:r>
      <w:r>
        <w:rPr>
          <w:rFonts w:hint="eastAsia" w:hAnsi="宋体" w:cs="宋体"/>
          <w:b w:val="0"/>
          <w:bCs/>
          <w:color w:val="000000" w:themeColor="text1"/>
          <w:sz w:val="21"/>
          <w:szCs w:val="21"/>
          <w14:textFill>
            <w14:solidFill>
              <w14:schemeClr w14:val="tx1"/>
            </w14:solidFill>
          </w14:textFill>
        </w:rPr>
        <w:t>咨询</w:t>
      </w:r>
      <w:r>
        <w:rPr>
          <w:rFonts w:hAnsi="宋体" w:cs="宋体"/>
          <w:b w:val="0"/>
          <w:bCs/>
          <w:color w:val="000000" w:themeColor="text1"/>
          <w:sz w:val="21"/>
          <w:szCs w:val="21"/>
          <w14:textFill>
            <w14:solidFill>
              <w14:schemeClr w14:val="tx1"/>
            </w14:solidFill>
          </w14:textFill>
        </w:rPr>
        <w:fldChar w:fldCharType="end"/>
      </w:r>
      <w:r>
        <w:rPr>
          <w:rFonts w:hint="eastAsia" w:hAnsi="宋体" w:cs="宋体"/>
          <w:b w:val="0"/>
          <w:bCs/>
          <w:color w:val="000000" w:themeColor="text1"/>
          <w:sz w:val="21"/>
          <w:szCs w:val="21"/>
          <w14:textFill>
            <w14:solidFill>
              <w14:schemeClr w14:val="tx1"/>
            </w14:solidFill>
          </w14:textFill>
        </w:rPr>
        <w:t>费（含顾问费）、诉讼费、业务招待费、房产税、车船税、土地使用税、印花税、技术转让费、矿产资源补偿费、研究费用、排污费以及生产车间和行政管理部门等发生的固定资产修理费用等。财务费用是指集团公司为筹集生产经营所需资金等而发生的筹资费用，包括利息支出（减利息收入）、汇兑损益以及相关的手续费、发生的现金折扣或收到的现金折扣等。</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12.7 成本管理的基本任务是：通过预测、计划、控制、核算、分析和考核，反映生产经营成果，挖掘降低成本的潜力，努力降低成本。</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12.8 集团公司各级财务人员应学习并掌握国家及相关部门的有关收费标准及相关政策，未经国家相关部门批准收费的各种摊派款项，有权拒绝支付。</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12.9 成本管理控制：</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12.9.1 集团公司财务审计部的成本管理控制责任是：制定集团公司的成本管理制度，组织成本核算，编制、落实成本计划和预算，监督、考核成本计划的执行情况，并对权属子公司的成本进行预测、控制和分析；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12.9.2 严格审核各项成本费用支出，按照预算及合同办理业务，对于不符合预算及合同的事项不予支付，并需查明原因；</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12.9.3 预算内各项生产经营用款需经财务人员初审，财务审计部负责人复审、签字后报财务总监审批，未经审批的不予支付；</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12.9.4 预算外生产经营用款，应严格履行审批程序，由负责部门提出书面申请，经财务总监和集团公司总经理双签后方可支付。对不符合审批程序的支出项目不予支付；</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12.9.5 对成本支出进行明细分类核算，及时掌握各成本项目的发生额及余额状况，进行成本项目分析。按成本核算的对象建立辅助账，以便准确核算各项产品的成本；</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12.9.6 在设计新产品、采用新工艺、新技术、新材料，提高产品设计质量，改变产品结构时，必须进行技术、经济论证，经财务总监和集团公司总经理双签后，才能作为编制和审批计划的依据；</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12.9.7 财务审计部负责会同其他相关部门合作完成产品决算工作，正确核算各项完工产品成本。</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12.10 集团公司对管理费用、财务费用、销售费用实行预算管理。对管理费用按照费用项目进行归集，按费用发生的部门进行明细分类核算，以便考核各部门费用预算执行情况。</w:t>
      </w:r>
    </w:p>
    <w:p>
      <w:pPr>
        <w:pStyle w:val="4"/>
        <w:keepNext w:val="0"/>
        <w:keepLines w:val="0"/>
        <w:spacing w:beforeLines="0" w:afterLines="0" w:line="360" w:lineRule="exact"/>
        <w:ind w:firstLine="422" w:firstLineChars="200"/>
        <w:jc w:val="left"/>
        <w:rPr>
          <w:rFonts w:ascii="宋体" w:hAnsi="宋体" w:eastAsia="宋体" w:cs="宋体"/>
          <w:color w:val="000000" w:themeColor="text1"/>
          <w:sz w:val="21"/>
          <w:szCs w:val="21"/>
          <w14:textFill>
            <w14:solidFill>
              <w14:schemeClr w14:val="tx1"/>
            </w14:solidFill>
          </w14:textFill>
        </w:rPr>
      </w:pPr>
      <w:bookmarkStart w:id="37" w:name="_Toc380760439"/>
      <w:r>
        <w:rPr>
          <w:rFonts w:hint="eastAsia" w:ascii="宋体" w:hAnsi="宋体" w:cs="宋体"/>
          <w:color w:val="000000" w:themeColor="text1"/>
          <w:sz w:val="21"/>
          <w:szCs w:val="21"/>
          <w14:textFill>
            <w14:solidFill>
              <w14:schemeClr w14:val="tx1"/>
            </w14:solidFill>
          </w14:textFill>
        </w:rPr>
        <w:t>13.0</w:t>
      </w:r>
      <w:r>
        <w:rPr>
          <w:rFonts w:hint="eastAsia" w:ascii="宋体" w:hAnsi="宋体" w:eastAsia="宋体" w:cs="宋体"/>
          <w:color w:val="000000" w:themeColor="text1"/>
          <w:sz w:val="21"/>
          <w:szCs w:val="21"/>
          <w14:textFill>
            <w14:solidFill>
              <w14:schemeClr w14:val="tx1"/>
            </w14:solidFill>
          </w14:textFill>
        </w:rPr>
        <w:t xml:space="preserve"> 利润及利润分配</w:t>
      </w:r>
      <w:bookmarkEnd w:id="37"/>
      <w:r>
        <w:rPr>
          <w:rFonts w:hint="eastAsia" w:ascii="宋体" w:hAnsi="宋体" w:eastAsia="宋体" w:cs="宋体"/>
          <w:color w:val="000000" w:themeColor="text1"/>
          <w:sz w:val="21"/>
          <w:szCs w:val="21"/>
          <w14:textFill>
            <w14:solidFill>
              <w14:schemeClr w14:val="tx1"/>
            </w14:solidFill>
          </w14:textFill>
        </w:rPr>
        <w:t>管理</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13.1 集团公司每年根据战略目标，经营计划等编制年度利润计划，确定目标利润，建立利润分析制度，明确利润的考核指标以及权责归属。</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13.2 利润是指在一定会计期间的经营成果，包括收入减去费用后的净额、直接计入当期利润的利得和损失等。</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13.3 集团公司所得税采用资产负债表债务法进行核算。</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13.4 当期实现的净利润，加上年初未分配利润(或减去年初末弥补亏损)和其他转入后的余额，为可供分配的利润。</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13.5 利润分配原则：</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13.5.1 年度利润分配方案应由企业管理部拟订，经集团公司总经理办公会和董事会审议通过后，报国有资产监督管理部门批准后执行；</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13.5.2 依照《公司法》等相关法律、法规，按如下顺序进行利润分配：</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a）弥补以前年度的亏损，但不得超过税法规定的弥补期限；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b）缴纳所得税；</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c）弥补在税前利润弥补亏损之后仍存在的亏损；</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d）提取法定公积金；</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e）提取任意公积金；</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f）向股东分配利润。</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13.5.3 集团公司不得预分利润，即无盈利年度不得向投资者分配利润；</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13.5.4 应谨慎选择适当的利润分配政策，不但要使股东有一定的获利，还要保证集团公司今后有充足的资金以进一步发展；</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13.5.5 决定是否分配利润以及以什么形式分配利润时，应充分考虑法律、负债契约、现金支付能力、税收政策、集团公司《章程》等的制约。</w:t>
      </w:r>
    </w:p>
    <w:p>
      <w:pPr>
        <w:pStyle w:val="3"/>
        <w:keepNext w:val="0"/>
        <w:keepLines w:val="0"/>
        <w:spacing w:before="0" w:after="0" w:line="360" w:lineRule="exact"/>
        <w:ind w:firstLine="422" w:firstLineChars="200"/>
        <w:jc w:val="left"/>
        <w:rPr>
          <w:rFonts w:hAnsi="宋体" w:cs="宋体"/>
          <w:color w:val="000000" w:themeColor="text1"/>
          <w:sz w:val="21"/>
          <w:szCs w:val="21"/>
          <w14:textFill>
            <w14:solidFill>
              <w14:schemeClr w14:val="tx1"/>
            </w14:solidFill>
          </w14:textFill>
        </w:rPr>
      </w:pPr>
      <w:bookmarkStart w:id="38" w:name="_Toc380760440"/>
      <w:r>
        <w:rPr>
          <w:rFonts w:hint="eastAsia" w:hAnsi="宋体" w:cs="宋体"/>
          <w:color w:val="000000" w:themeColor="text1"/>
          <w:sz w:val="21"/>
          <w:szCs w:val="21"/>
          <w14:textFill>
            <w14:solidFill>
              <w14:schemeClr w14:val="tx1"/>
            </w14:solidFill>
          </w14:textFill>
        </w:rPr>
        <w:t>14.0 财务会计报告</w:t>
      </w:r>
      <w:bookmarkEnd w:id="38"/>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14.1 集团公司应当依照《企业财务会计报告条例》编制和对外提供财务报告。财务会计报告，是指对外提供的反映某一特定日期财务状况和某一会计期间经营成果、现金流量等会计信息的文件。财务会计报告包括会计报表及其附注和其他应当在财务会计报告中披露的相关信息和资料。集团公司的财务报表分为中期财务报表和年度财务报表。</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14.2 集团公司向外提供的会计报表包括：</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14.2.1 资产负债表； </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14.2.2 利润表； </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14.2.3 现金流量表；</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集团公司应根据管理的实际需要设计编制内部管理报表，并根据发展需要增加或减少报表种类，调整报表内容、报表格式。内部管理财务报表的设计、编制、报送须经财务总监批准，其他部门和人员可依据相关审批材料要求财务审计部提供财务报表、财务数据。</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14.3 财务会计报告必须遵循数字真实、计算准确、内容完整、说明清楚、编报及时的原则。</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14.4 权属子公司各级财务部门必须按要求及时向集团公司财务审计部、总经理办公会、董事会、税务机关、银行以及其他政府相关部门报送财务会计报告。</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14.5 填报财务会计报告应遵循以下条款：</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14.5.1 各种报表、项目之间的勾稽关系必须对应、准确；</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14.5.2 本期报表与上期报表之间的有关数据必须相互衔接；</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14.5.3 报出的报表如发现错误，应及时办理订正手续，除本单位留存报表外，还应同时通知接受报表的单位，错误较多的应重新编报；</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14.5.4 对外报送的财务会计报告在报送前必须由集团公司财务总监、总经理、董事长审核签字。</w:t>
      </w:r>
    </w:p>
    <w:p>
      <w:pPr>
        <w:pStyle w:val="4"/>
        <w:keepNext w:val="0"/>
        <w:keepLines w:val="0"/>
        <w:spacing w:beforeLines="0" w:afterLines="0" w:line="360" w:lineRule="exact"/>
        <w:ind w:firstLine="422" w:firstLineChars="200"/>
        <w:jc w:val="left"/>
        <w:rPr>
          <w:rFonts w:ascii="宋体" w:hAnsi="宋体" w:eastAsia="宋体" w:cs="宋体"/>
          <w:color w:val="000000" w:themeColor="text1"/>
          <w:sz w:val="21"/>
          <w:szCs w:val="21"/>
          <w14:textFill>
            <w14:solidFill>
              <w14:schemeClr w14:val="tx1"/>
            </w14:solidFill>
          </w14:textFill>
        </w:rPr>
      </w:pPr>
      <w:bookmarkStart w:id="39" w:name="_Toc380760441"/>
      <w:r>
        <w:rPr>
          <w:rFonts w:hint="eastAsia" w:ascii="宋体" w:hAnsi="宋体" w:cs="宋体"/>
          <w:color w:val="000000" w:themeColor="text1"/>
          <w:sz w:val="21"/>
          <w:szCs w:val="21"/>
          <w14:textFill>
            <w14:solidFill>
              <w14:schemeClr w14:val="tx1"/>
            </w14:solidFill>
          </w14:textFill>
        </w:rPr>
        <w:t>15.0</w:t>
      </w:r>
      <w:r>
        <w:rPr>
          <w:rFonts w:hint="eastAsia" w:ascii="宋体" w:hAnsi="宋体" w:eastAsia="宋体" w:cs="宋体"/>
          <w:color w:val="000000" w:themeColor="text1"/>
          <w:sz w:val="21"/>
          <w:szCs w:val="21"/>
          <w14:textFill>
            <w14:solidFill>
              <w14:schemeClr w14:val="tx1"/>
            </w14:solidFill>
          </w14:textFill>
        </w:rPr>
        <w:t xml:space="preserve"> 财务分析</w:t>
      </w:r>
      <w:bookmarkEnd w:id="39"/>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15.1 财务分析是指以集团公司的财务会计报告等会计资料为基础，对集团公司的财务状况、经营成果和现金流量等进行分析和评价，为财务预测和财务决策提供依据。集团公司的财务分析应与预算和业绩考核相结合，以达到对集团公司各项工作的控制。</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15.2 财务审计部负责人负责组织按月、季、年定期对预算执行情况、经费收支情况和资产使用状况等进行财务活动分析，及时了解财务状况，发现问题及时解决、报告。每季度编制财务分析报告，为集团公司的财务决策、业绩考核和工作的改进提供依据。</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 财务分析日常工作包括但不限于下列内容（可根据集团公司董事长、总经理要求选报）：</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15.3.1 预算执行情况分析；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15.3.2 差异分析及控制报告；</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15.3.3 财务指标分析；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15.3.4 收入分析；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15.3.5 成本分析；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15.3.6 费用分析；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15.3.7 利润分析报告；</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15.3.8 现金流量分析；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15.3.9 资金使用效率分析；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15.3.10 对外投资效益分析。</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15.4 财务分析工作由财务审计部负责并对权属子公司进行工作指导，由集团公司财务总监统一领导。</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15.5 凡财务分析需用的各种资料，集团公司各部门和各权属子公司应按时、按要求提供，以满足财务分析的需要。集团公司账簿体系的设置及会计核算应符合为财务分析提供所需信息的要求。</w:t>
      </w:r>
    </w:p>
    <w:p>
      <w:pPr>
        <w:pStyle w:val="4"/>
        <w:keepNext w:val="0"/>
        <w:keepLines w:val="0"/>
        <w:spacing w:beforeLines="0" w:afterLines="0" w:line="360" w:lineRule="exact"/>
        <w:ind w:firstLine="422" w:firstLineChars="200"/>
        <w:jc w:val="left"/>
        <w:rPr>
          <w:rFonts w:ascii="宋体" w:hAnsi="宋体" w:eastAsia="宋体" w:cs="宋体"/>
          <w:color w:val="000000" w:themeColor="text1"/>
          <w:sz w:val="21"/>
          <w:szCs w:val="21"/>
          <w14:textFill>
            <w14:solidFill>
              <w14:schemeClr w14:val="tx1"/>
            </w14:solidFill>
          </w14:textFill>
        </w:rPr>
      </w:pPr>
      <w:bookmarkStart w:id="40" w:name="_Toc380760442"/>
      <w:r>
        <w:rPr>
          <w:rFonts w:hint="eastAsia" w:ascii="宋体" w:hAnsi="宋体" w:cs="宋体"/>
          <w:color w:val="000000" w:themeColor="text1"/>
          <w:sz w:val="21"/>
          <w:szCs w:val="21"/>
          <w14:textFill>
            <w14:solidFill>
              <w14:schemeClr w14:val="tx1"/>
            </w14:solidFill>
          </w14:textFill>
        </w:rPr>
        <w:t xml:space="preserve">16.0 </w:t>
      </w:r>
      <w:r>
        <w:rPr>
          <w:rFonts w:hint="eastAsia" w:ascii="宋体" w:hAnsi="宋体" w:eastAsia="宋体" w:cs="宋体"/>
          <w:color w:val="000000" w:themeColor="text1"/>
          <w:sz w:val="21"/>
          <w:szCs w:val="21"/>
          <w14:textFill>
            <w14:solidFill>
              <w14:schemeClr w14:val="tx1"/>
            </w14:solidFill>
          </w14:textFill>
        </w:rPr>
        <w:t>税务管理</w:t>
      </w:r>
      <w:bookmarkEnd w:id="40"/>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16.1 集团公司应依照《税收征管法》等相关税收法律、法规，按时申报和缴纳各种税费。</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16.2 集团公司可以根据现有的业务分税种进行纳税筹划。在多种纳税方案中选择税负最低的方案，以减轻集团公司税负。</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16.3 集团公司财务审计部指派专人负责与税务机关进行日常联络，办理税务工作。</w:t>
      </w:r>
    </w:p>
    <w:p>
      <w:pPr>
        <w:pStyle w:val="4"/>
        <w:keepNext w:val="0"/>
        <w:keepLines w:val="0"/>
        <w:spacing w:beforeLines="0" w:afterLines="0" w:line="360" w:lineRule="exact"/>
        <w:ind w:firstLine="422" w:firstLineChars="200"/>
        <w:jc w:val="left"/>
        <w:rPr>
          <w:rFonts w:ascii="宋体" w:hAnsi="宋体" w:eastAsia="宋体" w:cs="宋体"/>
          <w:color w:val="000000" w:themeColor="text1"/>
          <w:sz w:val="21"/>
          <w:szCs w:val="21"/>
          <w14:textFill>
            <w14:solidFill>
              <w14:schemeClr w14:val="tx1"/>
            </w14:solidFill>
          </w14:textFill>
        </w:rPr>
      </w:pPr>
      <w:bookmarkStart w:id="41" w:name="_Toc380760443"/>
      <w:r>
        <w:rPr>
          <w:rFonts w:hint="eastAsia" w:ascii="宋体" w:hAnsi="宋体" w:cs="宋体"/>
          <w:color w:val="000000" w:themeColor="text1"/>
          <w:sz w:val="21"/>
          <w:szCs w:val="21"/>
          <w14:textFill>
            <w14:solidFill>
              <w14:schemeClr w14:val="tx1"/>
            </w14:solidFill>
          </w14:textFill>
        </w:rPr>
        <w:t>17.0</w:t>
      </w:r>
      <w:r>
        <w:rPr>
          <w:rFonts w:hint="eastAsia" w:ascii="宋体" w:hAnsi="宋体" w:eastAsia="宋体" w:cs="宋体"/>
          <w:color w:val="000000" w:themeColor="text1"/>
          <w:sz w:val="21"/>
          <w:szCs w:val="21"/>
          <w14:textFill>
            <w14:solidFill>
              <w14:schemeClr w14:val="tx1"/>
            </w14:solidFill>
          </w14:textFill>
        </w:rPr>
        <w:t xml:space="preserve"> 电算化管理</w:t>
      </w:r>
      <w:bookmarkEnd w:id="41"/>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17.1 建立会计电算化操作管理制度，主要内容包括：</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17.1.1 规定上机操作人员对会计软件的操作工作内容和权限，对操作密码要严格管理，指定专人定期更换密码，杜绝未经授权人员操作会计软件；</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17.1.2 加强稽核制度，由专人负责对原始凭证和记账凭证的审核，以防已输入计算机的原始凭证和记账凭证等会计数据未经审核而登记机内账簿；</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17.1.3 操作人员离开办公室前，应执行相应命令退出会计软件；</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17.1.4 根据集团公司实际情况，由专人保存必要的上机操作记录，记录操作人、操作时间、操作内容、故障情况等内容。</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17.2 建立计算机硬件、软件和数据管理制度，主要内容包括：</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17.2.1 保证设备安全和计算机正常运行是进行会计电算化的前提条件，要经常对有关设备进行保养，保持办公室和设备的整洁，防止意外事故的发生；</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17.2.2 确保会计数据和会计软件的安全保密，防止对数据和软件的非法修改和删除；对存放的会计数据要保存双备份；</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17.2.3 对会计软件进行升级和计算机硬件设备进行更换等工作，须经财务审计部负责人同意，报财务总监批准；在软件升级和硬件更换过程中，要保证实际会计数据的连续和安全，并由财务审计部负责人指定专人进行监督；</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17.2.4 健全排除计算机硬件和软件故障的管理措施，保证会计数据的完整性；</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17.2.5 健全计算机病毒防范措施, 未经允许不得在记账电脑上安装、拷贝无关软件、文件。</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17.3 建立电算化会计档案管理制度，主要内容包括：</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17.3.1 电算化会计档案，包括存储在计算机硬盘中的会计数据、以其它存储介质或光盘存储的会计数据和计算机打印出来的书面等形式的会计数据；会计数据是指记账凭证、会计账簿、会计报表（包括报表格式和计算公式）等数据；</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17.3.2 电算化会计档案管理是重要的会计基础工作，应严格按照财政部有关规定的要求对会计档案进行管理，由专人负责；</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17.3.3 对电算化会计档案管理要做好防磁、防火、防潮和防尘工作，重要会计档案应准备双份，存放在两个不同的地点；</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17.3.4 所使用会计软件的全套文档资料以及会计软件程序，视同会计档案保管，保管期截止至该软件停止使用或有重大更改之后的五年。</w:t>
      </w:r>
    </w:p>
    <w:p>
      <w:pPr>
        <w:pStyle w:val="4"/>
        <w:keepNext w:val="0"/>
        <w:keepLines w:val="0"/>
        <w:spacing w:beforeLines="0" w:afterLines="0" w:line="360" w:lineRule="exact"/>
        <w:ind w:firstLine="422" w:firstLineChars="200"/>
        <w:jc w:val="left"/>
        <w:rPr>
          <w:rFonts w:ascii="宋体" w:hAnsi="宋体" w:eastAsia="宋体" w:cs="宋体"/>
          <w:color w:val="000000" w:themeColor="text1"/>
          <w:sz w:val="21"/>
          <w:szCs w:val="21"/>
          <w14:textFill>
            <w14:solidFill>
              <w14:schemeClr w14:val="tx1"/>
            </w14:solidFill>
          </w14:textFill>
        </w:rPr>
      </w:pPr>
      <w:bookmarkStart w:id="42" w:name="_Toc380760444"/>
      <w:r>
        <w:rPr>
          <w:rFonts w:hint="eastAsia" w:ascii="宋体" w:hAnsi="宋体" w:cs="宋体"/>
          <w:color w:val="000000" w:themeColor="text1"/>
          <w:sz w:val="21"/>
          <w:szCs w:val="21"/>
          <w14:textFill>
            <w14:solidFill>
              <w14:schemeClr w14:val="tx1"/>
            </w14:solidFill>
          </w14:textFill>
        </w:rPr>
        <w:t xml:space="preserve">18.0 </w:t>
      </w:r>
      <w:r>
        <w:rPr>
          <w:rFonts w:hint="eastAsia" w:ascii="宋体" w:hAnsi="宋体" w:eastAsia="宋体" w:cs="宋体"/>
          <w:color w:val="000000" w:themeColor="text1"/>
          <w:sz w:val="21"/>
          <w:szCs w:val="21"/>
          <w14:textFill>
            <w14:solidFill>
              <w14:schemeClr w14:val="tx1"/>
            </w14:solidFill>
          </w14:textFill>
        </w:rPr>
        <w:t>会计工作交接</w:t>
      </w:r>
      <w:bookmarkEnd w:id="42"/>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18.1 会计人员调动或离职，必须将本人所经管的会计工作全部移交给接替人员。未办清交接手续的，不得调动或离职。</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18.2 接替人员应当认真接管移交工作，并继续办理移交的未了事项。</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18.3 离职会计人员办理移交手续前，必须及时做好以下工作：</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18.3.1 已受理的经济业务尚未填制会计凭证的，应当填制完毕；</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18.3.2 未登记账目应当登记完毕，并在最后一笔余额后加盖经办人员印章；</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18.3.3 整理应该移交的各项资料，对未了事项写出书面材料；</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18.3.4 编制移交清册，列名应当移交的会计凭证、会计账簿、会计报表、印章、现金、有价证券、支票簿、发票、文件、财务软件及密码、数据光盘以及有关资料等。</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 xml:space="preserve">18.4 会计人员办理交接手续时，必须有监交人负责监交。一般会计人员交接，由集团公司会计机构负责人负责监交；会计机构负责人交接，由集团公司财务总监负责监交。 </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18.5 移交人员在办理移交时，要按移交清册逐项移交；接替人员要逐项核对查收。移交人员从事会计电算化工作的，要对有关电子数据在实际操作状态下进行交接。集团公司会计机构负责人移交时，还必须将全部财务会计工作、重大财务收支和会计人员的情况等，向接替人员详细介绍。对需要移交的遗留问题，应当写出书面材料。</w:t>
      </w:r>
    </w:p>
    <w:p>
      <w:pPr>
        <w:pStyle w:val="3"/>
        <w:keepNext w:val="0"/>
        <w:keepLines w:val="0"/>
        <w:spacing w:before="0" w:after="0" w:line="360" w:lineRule="exact"/>
        <w:ind w:firstLine="420" w:firstLineChars="200"/>
        <w:jc w:val="left"/>
        <w:rPr>
          <w:rFonts w:hAnsi="宋体" w:cs="宋体"/>
          <w:b w:val="0"/>
          <w:bCs/>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18.6 交接完毕后，交接双方和监交人员要在移交清册上签名或者盖章，并应在移交清册上注明：单位名称，交接日期，交接双方和监交人员的职务、姓名，移交清册页数以及需要说明的问题和意见等。移交清册一般应当填制一式三份，交接双方各执一份，存档一份。</w:t>
      </w:r>
    </w:p>
    <w:p>
      <w:pPr>
        <w:pStyle w:val="3"/>
        <w:keepNext w:val="0"/>
        <w:keepLines w:val="0"/>
        <w:spacing w:before="0" w:after="0" w:line="360" w:lineRule="exact"/>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cs="宋体"/>
          <w:b w:val="0"/>
          <w:bCs/>
          <w:color w:val="000000" w:themeColor="text1"/>
          <w:sz w:val="21"/>
          <w:szCs w:val="21"/>
          <w14:textFill>
            <w14:solidFill>
              <w14:schemeClr w14:val="tx1"/>
            </w14:solidFill>
          </w14:textFill>
        </w:rPr>
        <w:t>18.7 接替人员应当保持移交的会计账簿的连续性和完整性。</w:t>
      </w:r>
    </w:p>
    <w:p>
      <w:pPr>
        <w:pStyle w:val="4"/>
        <w:keepNext w:val="0"/>
        <w:keepLines w:val="0"/>
        <w:spacing w:beforeLines="0" w:afterLines="0" w:line="360" w:lineRule="exact"/>
        <w:ind w:firstLine="422" w:firstLineChars="200"/>
        <w:jc w:val="left"/>
        <w:rPr>
          <w:rFonts w:ascii="宋体" w:hAnsi="宋体" w:eastAsia="宋体" w:cs="宋体"/>
          <w:color w:val="000000" w:themeColor="text1"/>
          <w:sz w:val="21"/>
          <w:szCs w:val="21"/>
          <w14:textFill>
            <w14:solidFill>
              <w14:schemeClr w14:val="tx1"/>
            </w14:solidFill>
          </w14:textFill>
        </w:rPr>
      </w:pPr>
      <w:bookmarkStart w:id="43" w:name="_Toc380760445"/>
      <w:r>
        <w:rPr>
          <w:rFonts w:hint="eastAsia" w:ascii="宋体" w:hAnsi="宋体" w:cs="宋体"/>
          <w:color w:val="000000" w:themeColor="text1"/>
          <w:sz w:val="21"/>
          <w:szCs w:val="21"/>
          <w14:textFill>
            <w14:solidFill>
              <w14:schemeClr w14:val="tx1"/>
            </w14:solidFill>
          </w14:textFill>
        </w:rPr>
        <w:t xml:space="preserve">19.0 </w:t>
      </w:r>
      <w:r>
        <w:rPr>
          <w:rFonts w:hint="eastAsia" w:ascii="宋体" w:hAnsi="宋体" w:eastAsia="宋体" w:cs="宋体"/>
          <w:color w:val="000000" w:themeColor="text1"/>
          <w:sz w:val="21"/>
          <w:szCs w:val="21"/>
          <w14:textFill>
            <w14:solidFill>
              <w14:schemeClr w14:val="tx1"/>
            </w14:solidFill>
          </w14:textFill>
        </w:rPr>
        <w:t>附 则</w:t>
      </w:r>
      <w:bookmarkEnd w:id="43"/>
    </w:p>
    <w:p>
      <w:pPr>
        <w:tabs>
          <w:tab w:val="left" w:pos="144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19.1 </w:t>
      </w:r>
      <w:r>
        <w:rPr>
          <w:rFonts w:hint="eastAsia" w:ascii="宋体" w:hAnsi="宋体" w:eastAsia="宋体" w:cs="宋体"/>
          <w:color w:val="000000" w:themeColor="text1"/>
          <w:szCs w:val="21"/>
          <w14:textFill>
            <w14:solidFill>
              <w14:schemeClr w14:val="tx1"/>
            </w14:solidFill>
          </w14:textFill>
        </w:rPr>
        <w:t>本制度由集团公司财务审计部负责解释。</w:t>
      </w:r>
    </w:p>
    <w:p>
      <w:pPr>
        <w:tabs>
          <w:tab w:val="left" w:pos="144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19.2 </w:t>
      </w:r>
      <w:r>
        <w:rPr>
          <w:rFonts w:hint="eastAsia" w:ascii="宋体" w:hAnsi="宋体" w:eastAsia="宋体" w:cs="宋体"/>
          <w:color w:val="000000" w:themeColor="text1"/>
          <w:szCs w:val="21"/>
          <w14:textFill>
            <w14:solidFill>
              <w14:schemeClr w14:val="tx1"/>
            </w14:solidFill>
          </w14:textFill>
        </w:rPr>
        <w:t>本制度自下发之日起执行。</w:t>
      </w:r>
    </w:p>
    <w:p>
      <w:pPr>
        <w:spacing w:line="360" w:lineRule="exact"/>
        <w:jc w:val="left"/>
        <w:rPr>
          <w:rFonts w:ascii="宋体" w:hAnsi="宋体" w:eastAsia="宋体" w:cs="宋体"/>
          <w:color w:val="000000" w:themeColor="text1"/>
          <w:szCs w:val="21"/>
          <w14:textFill>
            <w14:solidFill>
              <w14:schemeClr w14:val="tx1"/>
            </w14:solidFill>
          </w14:textFill>
        </w:rPr>
        <w:sectPr>
          <w:headerReference r:id="rId40" w:type="default"/>
          <w:footerReference r:id="rId42" w:type="default"/>
          <w:headerReference r:id="rId41" w:type="even"/>
          <w:footerReference r:id="rId43" w:type="even"/>
          <w:type w:val="continuous"/>
          <w:pgSz w:w="11906" w:h="16838"/>
          <w:pgMar w:top="1440" w:right="1800" w:bottom="1440" w:left="1800"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jc w:val="center"/>
        <w:textAlignment w:val="auto"/>
        <w:outlineLvl w:val="0"/>
        <w:rPr>
          <w:color w:val="000000" w:themeColor="text1"/>
          <w14:textFill>
            <w14:solidFill>
              <w14:schemeClr w14:val="tx1"/>
            </w14:solidFill>
          </w14:textFill>
        </w:rPr>
      </w:pPr>
      <w:bookmarkStart w:id="44" w:name="_Toc29844"/>
      <w:r>
        <w:rPr>
          <w:rFonts w:hint="eastAsia" w:ascii="黑体" w:hAnsi="黑体" w:eastAsia="黑体" w:cs="黑体"/>
          <w:b/>
          <w:bCs/>
          <w:color w:val="000000" w:themeColor="text1"/>
          <w:sz w:val="36"/>
          <w:szCs w:val="36"/>
          <w14:textFill>
            <w14:solidFill>
              <w14:schemeClr w14:val="tx1"/>
            </w14:solidFill>
          </w14:textFill>
        </w:rPr>
        <w:t>财务信息化系统管理办法</w:t>
      </w:r>
      <w:bookmarkEnd w:id="44"/>
    </w:p>
    <w:p>
      <w:pPr>
        <w:pStyle w:val="4"/>
        <w:spacing w:beforeLines="0" w:afterLines="0" w:line="360" w:lineRule="exact"/>
        <w:ind w:firstLine="422" w:firstLineChars="200"/>
        <w:jc w:val="left"/>
        <w:rPr>
          <w:rFonts w:asciiTheme="minorEastAsia" w:hAnsiTheme="minorEastAsia" w:cstheme="minorEastAsia"/>
          <w:color w:val="000000" w:themeColor="text1"/>
          <w:kern w:val="0"/>
          <w:sz w:val="21"/>
          <w:szCs w:val="21"/>
          <w14:textFill>
            <w14:solidFill>
              <w14:schemeClr w14:val="tx1"/>
            </w14:solidFill>
          </w14:textFill>
        </w:rPr>
      </w:pPr>
      <w:bookmarkStart w:id="45" w:name="_Toc380760646"/>
      <w:r>
        <w:rPr>
          <w:rFonts w:hint="eastAsia" w:asciiTheme="minorEastAsia" w:hAnsiTheme="minorEastAsia" w:cstheme="minorEastAsia"/>
          <w:color w:val="000000" w:themeColor="text1"/>
          <w:kern w:val="0"/>
          <w:sz w:val="21"/>
          <w:szCs w:val="21"/>
          <w14:textFill>
            <w14:solidFill>
              <w14:schemeClr w14:val="tx1"/>
            </w14:solidFill>
          </w14:textFill>
        </w:rPr>
        <w:t>1.0 总 则</w:t>
      </w:r>
      <w:bookmarkEnd w:id="45"/>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1.1 为加强集团公司财务信息化系统工作的管理，确保集团公司财务信息系统的正常、安全、高效运行，保证会计信息的真实性、及时性、保密性和安全性，促进集团公司管理信息化工作持续稳定地发展，依照《会计电算化管理办法》、《会计电算化工作规范》等相关法律、法规和集团公司章程的规定，结合集团公司实际，制定本办法。</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1.2 适用范围</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本办法适用于集团公司及全资、控股子公司。</w:t>
      </w:r>
    </w:p>
    <w:p>
      <w:pPr>
        <w:widowControl/>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如无特殊说明，本办法中“子公司”特指全资子公司和控股子公司。</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1.3 分级管理原则</w:t>
      </w:r>
    </w:p>
    <w:p>
      <w:pPr>
        <w:widowControl/>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集团公司财务信息系统采取集团公司财务审计部统一领导及权属子公司财务部门分级管理的原则进行管理。</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1.3.1 集团财务信息系统采取由集团公司统筹管理的原则进行；</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1.3.2 集团公司财务审计部是财务信息化工作的主管部门，各权属子公司财务部门必须在集团公司财务审计部的领导下开展财务信息化工作；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1.3.3 各权属子公司财务部门负责人是本公司财务信息化工作负责人，负责财务信息系统的实施领导工作。</w:t>
      </w:r>
    </w:p>
    <w:p>
      <w:pPr>
        <w:pStyle w:val="4"/>
        <w:spacing w:beforeLines="0" w:afterLines="0" w:line="360" w:lineRule="exact"/>
        <w:ind w:firstLine="422" w:firstLineChars="200"/>
        <w:jc w:val="left"/>
        <w:rPr>
          <w:rFonts w:asciiTheme="minorEastAsia" w:hAnsiTheme="minorEastAsia" w:cstheme="minorEastAsia"/>
          <w:color w:val="000000" w:themeColor="text1"/>
          <w:kern w:val="0"/>
          <w:sz w:val="21"/>
          <w:szCs w:val="21"/>
          <w14:textFill>
            <w14:solidFill>
              <w14:schemeClr w14:val="tx1"/>
            </w14:solidFill>
          </w14:textFill>
        </w:rPr>
      </w:pPr>
      <w:bookmarkStart w:id="46" w:name="_Toc380760647"/>
      <w:r>
        <w:rPr>
          <w:rFonts w:hint="eastAsia" w:asciiTheme="minorEastAsia" w:hAnsiTheme="minorEastAsia" w:cstheme="minorEastAsia"/>
          <w:color w:val="000000" w:themeColor="text1"/>
          <w:kern w:val="0"/>
          <w:sz w:val="21"/>
          <w:szCs w:val="21"/>
          <w14:textFill>
            <w14:solidFill>
              <w14:schemeClr w14:val="tx1"/>
            </w14:solidFill>
          </w14:textFill>
        </w:rPr>
        <w:t>2.0 岗位分工及岗位职责</w:t>
      </w:r>
      <w:bookmarkEnd w:id="46"/>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2.1 岗位设置的基本原则</w:t>
      </w:r>
    </w:p>
    <w:p>
      <w:pPr>
        <w:widowControl/>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按照授权与执行分离、记录与审核分离、备份与保管分离等内部牵制制度的要求，本着规范、安全、高效、保密的原则设置岗位。</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2.2 实施财务信息化后，从财务信息化角度，会计人员岗位设置基本如下：</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2.2.1 财务信息化主管；</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2.2.2 数据录入制单人员；</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2.2.3 审核记账人员；</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2.2.4 档案管理人员；</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2.2.5 维护人员；</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 xml:space="preserve">2.2.6 信息化审查人员。 </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2.3 在人员安排上可一人一岗、一人多岗、多人一岗，可以根据具体情况具体的分类合并，但必须符合内部牵制制度。</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 财务信息化主管，由集团公司会计核算主管及以上职位的人员兼任，要求具备会计和计算机知识，以及相关的财务信息化组织管理的经验，达到会计电算化中级水平，负责以下工作：</w:t>
      </w:r>
    </w:p>
    <w:p>
      <w:pPr>
        <w:widowControl/>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2.4.1 财务信息化整体工作的安排及管理；</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2.4.2 根据信息化岗位人员的分工进行操作权限分配；</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2.4.3 组织有关人员进行财务信息化的初始化工作；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2.4.4 负责组织对会计软件的升级和二次开发；</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2.4.5 配合集团公司综合办公室进行有关业务系统的数据接口设计和开发；</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2.4.6 负责对财务信息化岗位人员的培训及考核工作；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2.4.7 负责组织有关人员对财务信息化系统进行维护工作；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2.4.8 负责对各财务信息化岗位人员财务信息系统操作的监督和管理工作；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2.4.9 根据财务信息化不同阶段的需要，提出会计核算流程和有关业务流程调整的要求，并组织实施；</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2.4.10 负责处理所有财务信息化系统发生的相关问题，并对本单位财务信息化的一切工作负全部责任。</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2.5 数据录入操作人员，一般由电脑操作较熟练和具有会计知识的人员担任，负责如下工作：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2.5.1 记账凭证的录入工作；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2.5.2 固定资产的录入工作；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2.5.3 对录入数据与录入前的手工数据的核对工作；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2.5.4 对不合法、不合规凭证、数据的审核工作；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2.5.5 输出记账凭证、会计账簿、报表等工作；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2.5.6 向相关部门准备传输数据，进行部门会计数据处理工作；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2.5.7 对所发生的错误数据、凭证进行修改。</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2.6 审核记账人员，一般由会计主管或其指定的人员担任，负责如下工作：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2.6.1 对原始单据（数据）的审核工作；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2.6.2 对记账凭证及其他输入电脑的数据的审核工作；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2.6.3 对输出的账、证、表的审核工作。</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2.7 档案管理人员，由财务部门负责人指定专人担任或由他人兼任，负责如下工作：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2.7.1 各种会计档案的收集工作；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2.7.2 各种会计档案的分类整理保管工作；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2.7.3 借阅会计档案审批手续等的检查工作；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2.7.4 归还会计档案的检查工作；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2.7.8 存储于非纸质介质会计档案的定期检查和复制工作。</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2.8 维护人员，一般由熟悉电脑软、硬件的财务人员或综合办公室的信息管理员担任，要求具备计算机和会计知识，经过会计电算化中级知识培训，负责如下工作：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2.8.1 硬件、软件的安装调试工作；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2.8.2 硬件系统的定期检修工作；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2.8.3 硬件、软件的日常维护及扩展、升级工作；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2.8.4 会计软件的二次开发工作；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2.8.5 帮助财务人员传输、接收、管理机内财务数据的工作。</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2.9 信息化审查人员，由集团公司会计核算主管或会计稽核人员兼任，或由集团公司财务审计部负责人指定专人担任，负责如下工作：</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2.9.1 负责监督会计软件系统的运行；</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2.9.2 防止利用计算机舞弊；</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2.9.3 对特定业务的审查；</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2.9.4 负责监督是否及时正确的通过会计软件处理业务。</w:t>
      </w:r>
    </w:p>
    <w:p>
      <w:pPr>
        <w:pStyle w:val="4"/>
        <w:spacing w:beforeLines="0" w:afterLines="0" w:line="360" w:lineRule="exact"/>
        <w:ind w:firstLine="422" w:firstLineChars="200"/>
        <w:jc w:val="left"/>
        <w:rPr>
          <w:rFonts w:asciiTheme="minorEastAsia" w:hAnsiTheme="minorEastAsia" w:cstheme="minorEastAsia"/>
          <w:color w:val="000000" w:themeColor="text1"/>
          <w:kern w:val="0"/>
          <w:sz w:val="21"/>
          <w:szCs w:val="21"/>
          <w14:textFill>
            <w14:solidFill>
              <w14:schemeClr w14:val="tx1"/>
            </w14:solidFill>
          </w14:textFill>
        </w:rPr>
      </w:pPr>
      <w:bookmarkStart w:id="47" w:name="_Toc380760648"/>
      <w:r>
        <w:rPr>
          <w:rFonts w:hint="eastAsia" w:asciiTheme="minorEastAsia" w:hAnsiTheme="minorEastAsia" w:cstheme="minorEastAsia"/>
          <w:color w:val="000000" w:themeColor="text1"/>
          <w:kern w:val="0"/>
          <w:sz w:val="21"/>
          <w:szCs w:val="21"/>
          <w14:textFill>
            <w14:solidFill>
              <w14:schemeClr w14:val="tx1"/>
            </w14:solidFill>
          </w14:textFill>
        </w:rPr>
        <w:t>3.0 权限管理</w:t>
      </w:r>
      <w:bookmarkEnd w:id="47"/>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3.1 财务信息化系统管理员权限由集团公司财务总监掌握或经集团公司财务总监书面授权后由财务信息化主管掌握。</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3.2 财务信息化主管负责对所有信息化用户的权限进行管理，包括权限范围的设置、权限的分配、权限的收发等。</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3.3 新增系统使用人员，由使用人员提出书面申请，包括姓名、单位、账套、使用原因、启用时间、停用时间，由本单位财务负责人签字后上交给集团公司，由集团公司财务总监签字后交由财务信息化主管进行授权。</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3.4 未经授权的人员，一律不得进入财务信息化系统，由财务信息化主管授权的人员亦只能在所给定的权限内使用财务信息化系统，不得越权行事。</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3.5 经授权使用财务信息化系统的人员，必须以自己的姓名（中文）和口令注册登录进入系统，不得以英语字母或汉语拼音或阿拉伯数字等非本人中文名字注册登录。</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3.6 经授权使用财务信息化系统的人员，必须保证其“口令”（密码）不为他人知晓，并定期或不定期进行修改。</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3.7 经授权的使用财务信息化的人员，不得用本人的“口令”进入系统而由他人代为操作（由于维护工作的需要由财务信息化主管进行操作并且本人也在现场的情况除外）。</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3.8 经授权使用财务信息化系统的人员，在离开工作站前，必须逐级退出财务信息化系统，不允许在没有退出财务信息化系统的情况下离开工作站，亦不得由他人照管本人正在使用的工作站。</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3.9 当财务信息化系统使用人员调动工作岗位时，调动人员应立即提出变更权限的书面申请，由本单位财务负责人签字后上交给集团公司，由集团公司财务总监签字后授权财务信息化主管更改其操作权限。</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3.10 调离财务信息化工作岗位的，调离人员必须立即提出用户禁用的书面申请，由本单位财务负责人签字后上交给集团公司，由集团公司财务总监签字后交由财务信息化主管禁用其操作权限；如因本人原因未提出申请的，视同交接手续不完备。</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3.11 未经财务信息化主管许可，任何人员不得对数据库文件进行修改、删除等操作。</w:t>
      </w:r>
    </w:p>
    <w:p>
      <w:pPr>
        <w:pStyle w:val="4"/>
        <w:spacing w:beforeLines="0" w:afterLines="0" w:line="360" w:lineRule="exact"/>
        <w:ind w:firstLine="422" w:firstLineChars="200"/>
        <w:jc w:val="left"/>
        <w:rPr>
          <w:rFonts w:asciiTheme="minorEastAsia" w:hAnsiTheme="minorEastAsia" w:cstheme="minorEastAsia"/>
          <w:color w:val="000000" w:themeColor="text1"/>
          <w:kern w:val="0"/>
          <w:sz w:val="21"/>
          <w:szCs w:val="21"/>
          <w14:textFill>
            <w14:solidFill>
              <w14:schemeClr w14:val="tx1"/>
            </w14:solidFill>
          </w14:textFill>
        </w:rPr>
      </w:pPr>
      <w:bookmarkStart w:id="48" w:name="_Toc380760649"/>
      <w:r>
        <w:rPr>
          <w:rFonts w:hint="eastAsia" w:asciiTheme="minorEastAsia" w:hAnsiTheme="minorEastAsia" w:cstheme="minorEastAsia"/>
          <w:color w:val="000000" w:themeColor="text1"/>
          <w:kern w:val="0"/>
          <w:sz w:val="21"/>
          <w:szCs w:val="21"/>
          <w14:textFill>
            <w14:solidFill>
              <w14:schemeClr w14:val="tx1"/>
            </w14:solidFill>
          </w14:textFill>
        </w:rPr>
        <w:t>4.0 操作管理</w:t>
      </w:r>
      <w:bookmarkEnd w:id="48"/>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4.1 初始化工作管理：初始化工作应由财务信息化主管统一按照集团公司财务会计制度的规定，安排整个系统的初始化工作，包括：</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4.1.1 系统设置：各子系统系统参数的设置；</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 xml:space="preserve">4.1.2 基础资料的设置及修改：包括科目、核算项目、币别、凭证类型及其他有关参数的设定； </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4.1.3 用户设置：权限分配、“口令”及姓名的录入、设定；</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4.1.4 初始数据的装入：包括科目初始化余额、固定资产初始化卡片等初始数据的装入；</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4.1.5 自动转账分录的设定；</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4.1.6 报表种类、格式、权限分配及运算公式的定义；</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4.1.7 账套的初始化设置应遵守集团公司统一规定的会计科目名称和会计科目代码，需设立核算项目的应按集团公司规定设置。新建账套必须在核算项目明细余额、会计科目明细余额、会计科目汇总余额与手工账簿或原账套核对相符后方可启用。</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4.2 凭证操作管理：凭证操作管理包括录入、审核及修改的管理，具体规定包括：</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4.2.1 凭证录入：</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a）任何登记入账的经济业务都必须填制记账凭证，摘要区规范填入；</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b）凭证录入必须以原始凭证为依据，做到入账有据；</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c）禁止将不同性质的业务事项合并反映在一张凭证中；</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d）当天发生的业务应当天入账，做到日清月结。</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4.2.2 凭证审核：</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a）记账凭证必须经过复核人员签字后，才能根据其登记账簿，复核人员必须在屏幕上直接对机器存储的记账凭证进行复核签字，同一张记账凭证，制单和复核不能是同一个人；</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b）凭证审核必须逐张逐项审核，不允许使用“一次全部审核”的方法操作，取消审核必须由该凭证的审核人员本人进行操作；</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c）当天录入的凭证，应当天审核完毕。</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4.2.3 凭证修改：</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a）做错的凭证，在审核前可直接修改；在审核后应先由审核人员取消审核，之后方可进行修改；已结账的凭证，不能修改，当发现错误后，只能用红字冲销，同时补进正确的凭证；</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 xml:space="preserve">b）填制的记账凭证编号应当连续，编号出现间断时，应在断号后的每一张凭证上注明间断的编号，并在打印输出的该张凭证上注明断号的原因并签字盖章。  </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4.3 记账、结账管理：</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4.3.1 每月末，结转损益必须使用系统自动结转损益，禁止手工结转损益；结转后，损益类科目余额为零；</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4.3.2 每月末，应按规定及时结账，结账顺序应先将各子系统结账，最后总账结账；</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4.3.3 结账时，应保证当月所有凭证已全部录入并已全部记账；各子系统数据必须要和总账数据一致；</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4.3.4 打印出的记账凭证应与原始凭证一起装订成册，有关账页亦装订成册，并加盖记账人员和审核人员的签章。</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4.4 固定资产的管理：</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4.4.1 固定资产卡片必须按照集团公司的固定资产管理制度录入数据；</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4.4.2 录入卡片后应立即在总账增加一张该笔业务的凭证；</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4.4.3 期末应采用自动计提折旧并生成凭证；</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4.4.4 期末必须进行自动对账后，才能结账。</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4.5 现金日记账的管理：</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4.5.1 此处现金是指现金、银行存款等货币资金；</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4.5.2 现金业务必须及时地逐笔录入，当天数据必须当天录入完毕，每天现金日记账余额必须和总账现金余额一致。</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4.6 报表的管理：</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4.6.1 每月结账后，应立即编制公司规定的会计报表及本单位所需要的管理分析报表；</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4.6.2 报表的格式和公式由集团公司安排专人统一设置，未经授权不得更改报表格式及公式；</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4.6.3 在有公式的情况下，报表的生成必须采用电脑自动计算的方式；无公式和特殊情况可以手工输入，但必须保证数据的准确性；</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4.6.4 每月按公司规定的时间和上报方式上报集团公司财务审计部。</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4.7 数据备份与恢复的管理：</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4.7.1 每月结账后，数据维修员应对本月数据用光盘或其他硬盘等进行备份并存放于不同地点予以保存；</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4.7.2 服务器内数据发生丢失、损坏等情况时，应立即报告集团公司财务总监，经批准后，由财务信息化主管组织维护人员和数据录入操作人员将以前数据逐次恢复到数据服务器，并将本月数据从临时备份文件恢复到最新状态，其他损坏当天所缺数据进行审核、验证；</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4.7.3每季末应对系统和操作日志进行备份。</w:t>
      </w:r>
    </w:p>
    <w:p>
      <w:pPr>
        <w:pStyle w:val="4"/>
        <w:spacing w:beforeLines="0" w:afterLines="0" w:line="360" w:lineRule="exact"/>
        <w:ind w:firstLine="422" w:firstLineChars="200"/>
        <w:jc w:val="left"/>
        <w:rPr>
          <w:rFonts w:asciiTheme="minorEastAsia" w:hAnsiTheme="minorEastAsia" w:cstheme="minorEastAsia"/>
          <w:color w:val="000000" w:themeColor="text1"/>
          <w:kern w:val="0"/>
          <w:sz w:val="21"/>
          <w:szCs w:val="21"/>
          <w14:textFill>
            <w14:solidFill>
              <w14:schemeClr w14:val="tx1"/>
            </w14:solidFill>
          </w14:textFill>
        </w:rPr>
      </w:pPr>
      <w:bookmarkStart w:id="49" w:name="_Toc380760650"/>
      <w:r>
        <w:rPr>
          <w:rFonts w:hint="eastAsia" w:asciiTheme="minorEastAsia" w:hAnsiTheme="minorEastAsia" w:cstheme="minorEastAsia"/>
          <w:color w:val="000000" w:themeColor="text1"/>
          <w:kern w:val="0"/>
          <w:sz w:val="21"/>
          <w:szCs w:val="21"/>
          <w14:textFill>
            <w14:solidFill>
              <w14:schemeClr w14:val="tx1"/>
            </w14:solidFill>
          </w14:textFill>
        </w:rPr>
        <w:t>5.0 系统维护</w:t>
      </w:r>
      <w:bookmarkEnd w:id="49"/>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5.1 系统维护分类及涵义：</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5.1.1 日常维护：指为使系统安全正常运行而需要进行的维护；</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5.1.2 异常情况维护：指因系统产生突发性错误而需要进行的维护；</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5.1.3 扩充性维护：指为适应环境变化而需要进行的维护。</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5.2 系统维护的内容：</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5.2.1 日常维护的主要内容：</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a）硬件系统的定期维修；</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b）软件系统的防病毒等监控；</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c）定期的硬盘空间整理；</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d）定期数据备份。</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5.2.2 异常情况维护的主要内容：</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a）断电、不正确操作等造成的数据混乱、丢失等；</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b）历史数据的损坏，账、表等发生错误等；</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c）硬件系统的故障；</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d）其他造成系统不能正常运行的突发情况。</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5.2.3 扩充性维护的主要内容：</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a）会计科目、记账凭证类型、报表格式等发生变化需进行的数据修改等维护；</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b）核算业务的发展，使原系统不能适应这一要求而做的软件系统的适应性修改；</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c）为满足业务的发展和软件系统修改的需要而对硬件系统进行的升级；</w:t>
      </w:r>
    </w:p>
    <w:p>
      <w:pPr>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d）对原系统在使用的范围、功能、要求等提出更高的要求而需进行的软件系统、硬件环境的更高层次的扩展变动。</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5.2.4 维护人员应对其所做的维护负责，特殊情况可与软件公司人员联合进行维护，并对所涉及到的有关信息负有保密的义务；</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5.2.5 维护人员在维护过程中，应作详细记录，并对修改前和修改后的数据、源程序、文档进行记录备份以备查询；</w:t>
      </w:r>
    </w:p>
    <w:p>
      <w:pPr>
        <w:tabs>
          <w:tab w:val="left" w:pos="720"/>
        </w:tabs>
        <w:adjustRightInd w:val="0"/>
        <w:snapToGrid w:val="0"/>
        <w:spacing w:line="360" w:lineRule="exact"/>
        <w:ind w:firstLine="420" w:firstLineChars="20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5.2.6 维护人员不得对未经授权的事项进行修改。</w:t>
      </w:r>
    </w:p>
    <w:p>
      <w:pPr>
        <w:pStyle w:val="4"/>
        <w:spacing w:beforeLines="0" w:afterLines="0" w:line="360" w:lineRule="exact"/>
        <w:ind w:firstLine="422" w:firstLineChars="200"/>
        <w:jc w:val="left"/>
        <w:rPr>
          <w:rFonts w:asciiTheme="minorEastAsia" w:hAnsiTheme="minorEastAsia" w:cstheme="minorEastAsia"/>
          <w:color w:val="000000" w:themeColor="text1"/>
          <w:kern w:val="0"/>
          <w:sz w:val="21"/>
          <w:szCs w:val="21"/>
          <w14:textFill>
            <w14:solidFill>
              <w14:schemeClr w14:val="tx1"/>
            </w14:solidFill>
          </w14:textFill>
        </w:rPr>
      </w:pPr>
      <w:bookmarkStart w:id="50" w:name="_Toc380760651"/>
      <w:r>
        <w:rPr>
          <w:rFonts w:hint="eastAsia" w:asciiTheme="minorEastAsia" w:hAnsiTheme="minorEastAsia" w:cstheme="minorEastAsia"/>
          <w:color w:val="000000" w:themeColor="text1"/>
          <w:kern w:val="0"/>
          <w:sz w:val="21"/>
          <w:szCs w:val="21"/>
          <w14:textFill>
            <w14:solidFill>
              <w14:schemeClr w14:val="tx1"/>
            </w14:solidFill>
          </w14:textFill>
        </w:rPr>
        <w:t>6.0 信息化档案管理</w:t>
      </w:r>
      <w:bookmarkEnd w:id="50"/>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6.1 财务信息化会计档案的涵义：</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6.1.1 财务信息化档案指存储在计算机、U盘、光盘、打印出来的书面等形式的会计数据；</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6.1.2 会计数据是指科目体系、各类编码、各种应用方案、记账凭证、会计账簿、会计报表（包括报表格式和计算公式）等数据。</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6.2 财务会计软件的光盘（源程序）应做为会计档案保管，严禁在未经集团公司财务审计部负责人的许可下外借和拷贝。</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6.3 财务信息化会计档案的查阅、外借和拷贝必须经本单位财务总监的批准，重要数据必须经集团公司财务总监批准。重要数据是指对集团公司具有重大影响的数据。</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6.4 对财务信息化会计档案管理要做好防磁、防火、防潮和防尘工作，重要会计档案应准备双份，存放在两个不同的地点。</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6.5 采用磁性介质保存会计档案，要定期进行检查，定期进行复制，防止由于磁性介质损坏，而使会计档案丢失。</w:t>
      </w:r>
    </w:p>
    <w:p>
      <w:pPr>
        <w:pStyle w:val="4"/>
        <w:spacing w:beforeLines="0" w:afterLines="0" w:line="360" w:lineRule="exact"/>
        <w:ind w:firstLine="422" w:firstLineChars="200"/>
        <w:jc w:val="left"/>
        <w:rPr>
          <w:rFonts w:asciiTheme="minorEastAsia" w:hAnsiTheme="minorEastAsia" w:cstheme="minorEastAsia"/>
          <w:color w:val="000000" w:themeColor="text1"/>
          <w:kern w:val="0"/>
          <w:sz w:val="21"/>
          <w:szCs w:val="21"/>
          <w14:textFill>
            <w14:solidFill>
              <w14:schemeClr w14:val="tx1"/>
            </w14:solidFill>
          </w14:textFill>
        </w:rPr>
      </w:pPr>
      <w:bookmarkStart w:id="51" w:name="_Toc380760652"/>
      <w:r>
        <w:rPr>
          <w:rFonts w:hint="eastAsia" w:asciiTheme="minorEastAsia" w:hAnsiTheme="minorEastAsia" w:cstheme="minorEastAsia"/>
          <w:color w:val="000000" w:themeColor="text1"/>
          <w:kern w:val="0"/>
          <w:sz w:val="21"/>
          <w:szCs w:val="21"/>
          <w14:textFill>
            <w14:solidFill>
              <w14:schemeClr w14:val="tx1"/>
            </w14:solidFill>
          </w14:textFill>
        </w:rPr>
        <w:t>7.0 电脑及机房管理</w:t>
      </w:r>
      <w:bookmarkEnd w:id="51"/>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7.1 财务信息化系统服务器置于集团公司机房，电脑及机房运行环境派专业人员定期查看。</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7.2 严禁未经财务信息化专员授权的人员操作财务信息化系统服务器。</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7.3 严禁带病毒软件进入电脑系统，未经财务信息化专员批准，任何外来U盘、软件一律不得在财务信息化系统服务器上使用。</w:t>
      </w:r>
    </w:p>
    <w:p>
      <w:pPr>
        <w:pStyle w:val="4"/>
        <w:spacing w:beforeLines="0" w:afterLines="0" w:line="360" w:lineRule="exact"/>
        <w:ind w:firstLine="422" w:firstLineChars="200"/>
        <w:jc w:val="left"/>
        <w:rPr>
          <w:rFonts w:asciiTheme="minorEastAsia" w:hAnsiTheme="minorEastAsia" w:cstheme="minorEastAsia"/>
          <w:color w:val="000000" w:themeColor="text1"/>
          <w:kern w:val="0"/>
          <w:sz w:val="21"/>
          <w:szCs w:val="21"/>
          <w14:textFill>
            <w14:solidFill>
              <w14:schemeClr w14:val="tx1"/>
            </w14:solidFill>
          </w14:textFill>
        </w:rPr>
      </w:pPr>
      <w:bookmarkStart w:id="52" w:name="_Toc380760653"/>
      <w:r>
        <w:rPr>
          <w:rFonts w:hint="eastAsia" w:asciiTheme="minorEastAsia" w:hAnsiTheme="minorEastAsia" w:cstheme="minorEastAsia"/>
          <w:color w:val="000000" w:themeColor="text1"/>
          <w:kern w:val="0"/>
          <w:sz w:val="21"/>
          <w:szCs w:val="21"/>
          <w14:textFill>
            <w14:solidFill>
              <w14:schemeClr w14:val="tx1"/>
            </w14:solidFill>
          </w14:textFill>
        </w:rPr>
        <w:t>8.0 附 则</w:t>
      </w:r>
      <w:bookmarkEnd w:id="52"/>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8.1 本办法由集团公司财务审计部负责解释。</w:t>
      </w:r>
    </w:p>
    <w:p>
      <w:pPr>
        <w:tabs>
          <w:tab w:val="left" w:pos="1440"/>
        </w:tabs>
        <w:adjustRightInd w:val="0"/>
        <w:snapToGrid w:val="0"/>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8.2 本办法自下发之日起执行。</w:t>
      </w:r>
    </w:p>
    <w:p>
      <w:pPr>
        <w:spacing w:line="360" w:lineRule="exact"/>
        <w:ind w:firstLine="420" w:firstLineChars="200"/>
        <w:rPr>
          <w:rFonts w:asciiTheme="minorEastAsia" w:hAnsiTheme="minorEastAsia" w:cstheme="minorEastAsia"/>
          <w:color w:val="000000" w:themeColor="text1"/>
          <w:kern w:val="0"/>
          <w:szCs w:val="21"/>
          <w14:textFill>
            <w14:solidFill>
              <w14:schemeClr w14:val="tx1"/>
            </w14:solidFill>
          </w14:textFill>
        </w:rPr>
        <w:sectPr>
          <w:headerReference r:id="rId44" w:type="default"/>
          <w:footerReference r:id="rId46" w:type="default"/>
          <w:headerReference r:id="rId45" w:type="even"/>
          <w:pgSz w:w="11906" w:h="16838"/>
          <w:pgMar w:top="1440" w:right="1800" w:bottom="1440" w:left="1800"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53" w:name="_Toc14433"/>
      <w:r>
        <w:rPr>
          <w:rFonts w:hint="eastAsia" w:ascii="黑体" w:hAnsi="黑体" w:eastAsia="黑体" w:cs="黑体"/>
          <w:b/>
          <w:bCs/>
          <w:color w:val="000000" w:themeColor="text1"/>
          <w:sz w:val="36"/>
          <w:szCs w:val="36"/>
          <w14:textFill>
            <w14:solidFill>
              <w14:schemeClr w14:val="tx1"/>
            </w14:solidFill>
          </w14:textFill>
        </w:rPr>
        <w:t>财务档案管理规范</w:t>
      </w:r>
      <w:bookmarkEnd w:id="53"/>
    </w:p>
    <w:p>
      <w:pPr>
        <w:pStyle w:val="15"/>
        <w:bidi w:val="0"/>
        <w:ind w:firstLine="422" w:firstLineChars="200"/>
        <w:rPr>
          <w:b/>
          <w:bCs/>
        </w:rPr>
      </w:pPr>
      <w:bookmarkStart w:id="54" w:name="_Toc380760655"/>
      <w:r>
        <w:rPr>
          <w:rFonts w:hint="eastAsia"/>
          <w:b/>
          <w:bCs/>
        </w:rPr>
        <w:t>1.0 总 则</w:t>
      </w:r>
      <w:bookmarkEnd w:id="54"/>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为加强集团公司财务档案的科学管理，建立、健全会计档案的立卷、归档保管、调阅和销毁等管理制度，切实完善档案管理工作，使其规范化、系统化，依照相关法律、法规和集团公司章程的规定，结合集团公司实际，制定本规范。</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集团公司财务审计部是财务档案的具体负责部门，每年末将本年度整理好的财务档案移交档案室管理保存。财务审计部的财务档案管理工作分为五大类，包括会计档案管理、年度报告及审计等资料管理、预算档案管理、日常往来文件以及合同档案管理。其中每部分需依据具体情况进行详细分类，如日常往来文件管理应分为内部往来文件和外部往来文件两大类等。</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1.3本规范适用于集团公司权属子公司参照执行。</w:t>
      </w:r>
    </w:p>
    <w:p>
      <w:pPr>
        <w:tabs>
          <w:tab w:val="left" w:pos="1440"/>
        </w:tabs>
        <w:adjustRightInd w:val="0"/>
        <w:snapToGrid w:val="0"/>
        <w:spacing w:line="360" w:lineRule="exact"/>
        <w:ind w:firstLine="422" w:firstLineChars="200"/>
        <w:rPr>
          <w:rFonts w:ascii="宋体" w:hAnsi="宋体"/>
          <w:b/>
          <w:bCs/>
          <w:color w:val="000000" w:themeColor="text1"/>
          <w:szCs w:val="21"/>
          <w14:textFill>
            <w14:solidFill>
              <w14:schemeClr w14:val="tx1"/>
            </w14:solidFill>
          </w14:textFill>
        </w:rPr>
      </w:pPr>
      <w:bookmarkStart w:id="55" w:name="_Toc380760656"/>
      <w:r>
        <w:rPr>
          <w:rFonts w:hint="eastAsia" w:ascii="宋体" w:hAnsi="宋体"/>
          <w:b/>
          <w:bCs/>
          <w:color w:val="000000" w:themeColor="text1"/>
          <w:szCs w:val="21"/>
          <w14:textFill>
            <w14:solidFill>
              <w14:schemeClr w14:val="tx1"/>
            </w14:solidFill>
          </w14:textFill>
        </w:rPr>
        <w:t>2.0 会计档案管理</w:t>
      </w:r>
      <w:bookmarkEnd w:id="55"/>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会计档案的管理包括会计凭证、会计帐簿和财务报告等会计核算专业材料，是记录和反映集团公司经济业务的重要史料和证据。具体包括：</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 会计凭证类：原始凭证、</w:t>
      </w:r>
      <w:r>
        <w:rPr>
          <w:rFonts w:hint="eastAsia" w:ascii="宋体" w:hAnsi="宋体"/>
          <w:color w:val="000000" w:themeColor="text1"/>
          <w:szCs w:val="21"/>
          <w:lang w:eastAsia="zh-CN"/>
          <w14:textFill>
            <w14:solidFill>
              <w14:schemeClr w14:val="tx1"/>
            </w14:solidFill>
          </w14:textFill>
        </w:rPr>
        <w:t>记账凭证</w:t>
      </w:r>
      <w:r>
        <w:rPr>
          <w:rFonts w:hint="eastAsia" w:ascii="宋体" w:hAnsi="宋体"/>
          <w:color w:val="000000" w:themeColor="text1"/>
          <w:szCs w:val="21"/>
          <w14:textFill>
            <w14:solidFill>
              <w14:schemeClr w14:val="tx1"/>
            </w14:solidFill>
          </w14:textFill>
        </w:rPr>
        <w:t>、汇总凭证、其他会计凭证；</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 会计帐簿类：总帐、明细帐(依据科目建立)、日记帐、固定资产卡片、辅助帐簿、其他会计帐簿；</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 财务报告类：月度、季度、年度财务报告，包括会计报表及附表、附注和文字说明，其他财务报告；</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2.1.4 其他类：会计档案移交清册，会计档案保管清册，会计档案销毁清册，银行余额调节表，其他应保存的会计核算专业资料。</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每月形成的会计档案，应由专人按照归档要求，负责整理立卷、装订成册，编制会计档案保管清册。档案依据上述分类，分别保存，凭证按月整理保存，年终将本年帐簿存档。</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 集团公司财务审计部应指定专人负责会计档案的保管工作，档案柜由专人负责分类整理，档案柜钥匙由专人负责保管。</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保存的会计档案不得外借。如有特殊需要，经集团公司财务总监批准，可以提供查阅或者复制，并办理登记手续。查阅或者复制会计档案的人员，不得在会计档案上涂画，不得拆封、抽换会计档案。</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 集团公司财务审计部负责设置会计档案查阅登记清册，及时登记查阅人或者复制人的姓名、工作单位、日期、查阅内容、归还日期等。</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 会计档案的保管期限分为永久、定期两类。定期保管期限分为3年、5年、10年、15年以及25年五种：</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2.6.1 原始凭证、</w:t>
      </w:r>
      <w:r>
        <w:rPr>
          <w:rFonts w:hint="eastAsia" w:ascii="宋体" w:hAnsi="宋体"/>
          <w:color w:val="000000" w:themeColor="text1"/>
          <w:szCs w:val="21"/>
          <w:lang w:eastAsia="zh-CN"/>
          <w14:textFill>
            <w14:solidFill>
              <w14:schemeClr w14:val="tx1"/>
            </w14:solidFill>
          </w14:textFill>
        </w:rPr>
        <w:t>记账凭证</w:t>
      </w:r>
      <w:r>
        <w:rPr>
          <w:rFonts w:hint="eastAsia" w:ascii="宋体" w:hAnsi="宋体"/>
          <w:color w:val="000000" w:themeColor="text1"/>
          <w:szCs w:val="21"/>
          <w14:textFill>
            <w14:solidFill>
              <w14:schemeClr w14:val="tx1"/>
            </w14:solidFill>
          </w14:textFill>
        </w:rPr>
        <w:t>和汇总凭证保管期限为15年；</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2.6.2 总帐(包括日记总帐)、明细帐、日记帐保管期限为15年。其中现金和银行存款日记帐保管期限为25年；</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2.6.3 固定资产卡片在固定资产报废清理后保存5年；</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2.6.4 辅助帐簿保存期限为15年；</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2.6.5 月、季度财务报告保管期限为3年；年度财务报告(决算)永久保管；</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2.6.6 会计移交清册保管15年，会计档案保管及销毁清册永久保留；</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2.6.7 银行存款余额调节表、银行对账单保存5年。</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 会计档案的保管期限，从会计年度终了后的第一天计起。</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 对会计档案保管期限有特殊要求的，可以报集团公司财务总监批准，需要报档案局时报档案局备案。</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 保管期满的会计档案，可以按照以下程序销毁：</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2.9.1 编制会计档案销毁清册，列明销毁的会计档案名称、卷号、册数、起止年度和档案编号、应保管期限、已保管期限、销毁时间等内容；</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2.9.2 集团公司总经理在会计档案销毁册上签署意见；</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2.9.3 集团公司财务审计部负责人负责销毁会计档案，财务总监与办公室主任共同监销；</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2.9.4 监销人在毁会计档案前，应当按照会计档案销毁清册所列内容清点核对所要销毁的会计档案；销毁后，应在会计档案销毁清册上签名盖章，并将监销情况报告集团公司总经理。</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2.10 保管期满但未结清的债权债务原始凭证，不得销毁。应独立抽出立卷，保管到结清债权债务为止。</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 计算机电子财务文档，原则上应当打印出书面会计档案进行保存。磁带、磁盘、光盘等会计档案，要进行备份保管。</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 公司分立，会计档案由分立后的一方统一保管，另一方可查阅、复制与其业务有关的会计档案。对其中未结清的会计事项所涉及的原始凭证，应当单独抽出，移交业务相关方保存，并按规定办理交接手续。</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 单位之间交接会计档案的，交接双方应办理会计档案交接手续。</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2.14 交接会计档案时，交接双方应当按照会计档案移交清册所列内容逐项交接，并由交接双方的财务负责人负责监交。交接完毕后，交接双方经办人和监交人应当在会计档案移交清册上签名或者盖章。</w:t>
      </w:r>
    </w:p>
    <w:p>
      <w:pPr>
        <w:tabs>
          <w:tab w:val="left" w:pos="1440"/>
        </w:tabs>
        <w:adjustRightInd w:val="0"/>
        <w:snapToGrid w:val="0"/>
        <w:spacing w:line="360" w:lineRule="exact"/>
        <w:ind w:firstLine="422" w:firstLineChars="200"/>
        <w:rPr>
          <w:rFonts w:ascii="宋体" w:hAnsi="宋体"/>
          <w:b/>
          <w:bCs/>
          <w:color w:val="000000" w:themeColor="text1"/>
          <w:szCs w:val="21"/>
          <w14:textFill>
            <w14:solidFill>
              <w14:schemeClr w14:val="tx1"/>
            </w14:solidFill>
          </w14:textFill>
        </w:rPr>
      </w:pPr>
      <w:bookmarkStart w:id="56" w:name="_Toc380760657"/>
      <w:r>
        <w:rPr>
          <w:rFonts w:hint="eastAsia" w:ascii="宋体" w:hAnsi="宋体"/>
          <w:b/>
          <w:bCs/>
          <w:color w:val="000000" w:themeColor="text1"/>
          <w:szCs w:val="21"/>
          <w14:textFill>
            <w14:solidFill>
              <w14:schemeClr w14:val="tx1"/>
            </w14:solidFill>
          </w14:textFill>
        </w:rPr>
        <w:t>3.0 年度报告及审计等资料管理</w:t>
      </w:r>
      <w:bookmarkEnd w:id="56"/>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年度资料包括月、季、年度报表、审计报告、验资报告等，这些报表及资料应依据时间、类别分别由专人专柜保管。</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年终报告、审计、验资报告应长期保存，分别包装，注明名称、截止日期、编号等。</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年度报告及审计等资料原则上不予外借。如集团公司内部单位或股东等需要查阅或复制，需由集</w:t>
      </w:r>
      <w:bookmarkStart w:id="115" w:name="_GoBack"/>
      <w:bookmarkEnd w:id="115"/>
      <w:r>
        <w:rPr>
          <w:rFonts w:hint="eastAsia" w:ascii="宋体" w:hAnsi="宋体"/>
          <w:color w:val="000000" w:themeColor="text1"/>
          <w:szCs w:val="21"/>
          <w14:textFill>
            <w14:solidFill>
              <w14:schemeClr w14:val="tx1"/>
            </w14:solidFill>
          </w14:textFill>
        </w:rPr>
        <w:t>团公司总经理批准，资料保管人需记录发放或借出时间、姓名、工作单位、数量等，并由接收人签字或盖章。</w:t>
      </w:r>
    </w:p>
    <w:p>
      <w:pPr>
        <w:tabs>
          <w:tab w:val="left" w:pos="1440"/>
        </w:tabs>
        <w:adjustRightInd w:val="0"/>
        <w:snapToGrid w:val="0"/>
        <w:spacing w:line="360" w:lineRule="exact"/>
        <w:ind w:firstLine="422" w:firstLineChars="200"/>
        <w:rPr>
          <w:rFonts w:ascii="宋体" w:hAnsi="宋体"/>
          <w:b/>
          <w:bCs/>
          <w:color w:val="000000" w:themeColor="text1"/>
          <w:szCs w:val="21"/>
          <w14:textFill>
            <w14:solidFill>
              <w14:schemeClr w14:val="tx1"/>
            </w14:solidFill>
          </w14:textFill>
        </w:rPr>
      </w:pPr>
      <w:bookmarkStart w:id="57" w:name="_Toc380760658"/>
      <w:r>
        <w:rPr>
          <w:rFonts w:hint="eastAsia" w:ascii="宋体" w:hAnsi="宋体"/>
          <w:b/>
          <w:bCs/>
          <w:color w:val="000000" w:themeColor="text1"/>
          <w:szCs w:val="21"/>
          <w14:textFill>
            <w14:solidFill>
              <w14:schemeClr w14:val="tx1"/>
            </w14:solidFill>
          </w14:textFill>
        </w:rPr>
        <w:t>4.0 预算档案管理</w:t>
      </w:r>
      <w:bookmarkEnd w:id="57"/>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预算档案包括月度、季度、年度预算与年度决算案，预算调整方案，预算执行情况等，涉及收入、费用及固定资产等方面。</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 预算档案按年度进行分类保管。年度预算与决算应永久保存。</w:t>
      </w:r>
      <w:bookmarkStart w:id="58" w:name="_Toc380760659"/>
    </w:p>
    <w:p>
      <w:pPr>
        <w:tabs>
          <w:tab w:val="left" w:pos="1440"/>
        </w:tabs>
        <w:adjustRightInd w:val="0"/>
        <w:snapToGrid w:val="0"/>
        <w:spacing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5.0 日常往来文件、合同档案管理</w:t>
      </w:r>
      <w:bookmarkEnd w:id="58"/>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 日常往来文件分为内部往来文件及外部文件两大类。其中内部往来文件包括权属子公司、各部门之间以及部门内部发放的文件，包括“内部请示报告”、“内部通知”等；外部文件包括同外单位之间的所有国内外往来文件。</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 日常往来内部文件应依据部门进行分类，有些文件需依据内容单独分类保存，如员工福利、集团公司内部规章制度、审计往来文件等等；外部文件应依据往来单位进行分类存档，如某某公司可单独建立一个档案。</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 部门上交的数据资料文件应单独归类存档，同往来通讯事务性文件区分。</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5.4 部门对外发放文件，如内部通知或内部请示报告，需分别注释加以区分，无论内部文件还是外部文件，均需分别编号。</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5.5 部门对外发放文件，除编号注释外，还需用磁盘存档保留文件内容。文件正本需依据编号顺序单独建档保存，以年度为限，新年度需重新建档，以前年度原件档案均需另行存放，不得遗失。</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5.6 集团公司内部往来文件或外部文件亦需依据时间顺序存档，以年度为限。以前年度档案需另行存放。</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5.7 集团公司日常文件设专人专柜保管。注明档案名称，以便查阅。</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5.8 依据集团公司文件管理规定，国家或上级主管部门下发文件正本应由集团公司档案管理部门统一保管。文件复印件由部门内部留存。</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5.9 依据文件复印件单独建立档案。依据文件规定内容进行分类存档，如财政、税务、审计、外币兑换、房地产、交通、电力等等。</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5.10 依照集团公司《合同管理办法（试行）》，合同正本应交予集团公司档案管理部门统一存档管理。</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5.11 根据财务需要，留存合同复印件作为凭证原始依据，但有些经营购销合同需留用正本合同为凭证原始依据存档。</w:t>
      </w:r>
    </w:p>
    <w:p>
      <w:pPr>
        <w:tabs>
          <w:tab w:val="left" w:pos="1440"/>
        </w:tabs>
        <w:adjustRightInd w:val="0"/>
        <w:snapToGrid w:val="0"/>
        <w:spacing w:line="360" w:lineRule="exact"/>
        <w:ind w:firstLine="422" w:firstLineChars="200"/>
        <w:rPr>
          <w:rFonts w:ascii="宋体" w:hAnsi="宋体"/>
          <w:b/>
          <w:bCs/>
          <w:color w:val="000000" w:themeColor="text1"/>
          <w:szCs w:val="21"/>
          <w14:textFill>
            <w14:solidFill>
              <w14:schemeClr w14:val="tx1"/>
            </w14:solidFill>
          </w14:textFill>
        </w:rPr>
      </w:pPr>
      <w:bookmarkStart w:id="59" w:name="_Toc380760660"/>
      <w:r>
        <w:rPr>
          <w:rFonts w:hint="eastAsia" w:ascii="宋体" w:hAnsi="宋体"/>
          <w:b/>
          <w:bCs/>
          <w:color w:val="000000" w:themeColor="text1"/>
          <w:szCs w:val="21"/>
          <w14:textFill>
            <w14:solidFill>
              <w14:schemeClr w14:val="tx1"/>
            </w14:solidFill>
          </w14:textFill>
        </w:rPr>
        <w:t>6.0 附 则</w:t>
      </w:r>
      <w:bookmarkEnd w:id="59"/>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本规范由集团公司财务审计部负责解释。</w:t>
      </w:r>
    </w:p>
    <w:p>
      <w:pPr>
        <w:tabs>
          <w:tab w:val="left" w:pos="144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6.2 本规范自下发之日起执行。</w:t>
      </w:r>
    </w:p>
    <w:p>
      <w:pPr>
        <w:pStyle w:val="2"/>
        <w:spacing w:line="360" w:lineRule="exact"/>
        <w:ind w:firstLine="1054" w:firstLineChars="500"/>
        <w:rPr>
          <w:rFonts w:ascii="黑体" w:hAnsi="黑体" w:eastAsia="黑体" w:cs="黑体"/>
          <w:color w:val="000000" w:themeColor="text1"/>
          <w:sz w:val="21"/>
          <w:szCs w:val="21"/>
          <w14:textFill>
            <w14:solidFill>
              <w14:schemeClr w14:val="tx1"/>
            </w14:solidFill>
          </w14:textFill>
        </w:rPr>
      </w:pPr>
    </w:p>
    <w:p>
      <w:pPr>
        <w:spacing w:line="360" w:lineRule="exact"/>
        <w:rPr>
          <w:rFonts w:ascii="黑体" w:hAnsi="黑体" w:eastAsia="黑体" w:cs="黑体"/>
          <w:color w:val="000000" w:themeColor="text1"/>
          <w:szCs w:val="21"/>
          <w14:textFill>
            <w14:solidFill>
              <w14:schemeClr w14:val="tx1"/>
            </w14:solidFill>
          </w14:textFill>
        </w:rPr>
      </w:pPr>
    </w:p>
    <w:p>
      <w:pPr>
        <w:spacing w:line="360" w:lineRule="exact"/>
        <w:rPr>
          <w:rFonts w:ascii="黑体" w:hAnsi="黑体" w:eastAsia="黑体" w:cs="黑体"/>
          <w:color w:val="000000" w:themeColor="text1"/>
          <w:szCs w:val="21"/>
          <w14:textFill>
            <w14:solidFill>
              <w14:schemeClr w14:val="tx1"/>
            </w14:solidFill>
          </w14:textFill>
        </w:rPr>
      </w:pPr>
    </w:p>
    <w:p>
      <w:pPr>
        <w:spacing w:line="360" w:lineRule="exact"/>
        <w:rPr>
          <w:rFonts w:ascii="黑体" w:hAnsi="黑体" w:eastAsia="黑体" w:cs="黑体"/>
          <w:color w:val="000000" w:themeColor="text1"/>
          <w:szCs w:val="21"/>
          <w14:textFill>
            <w14:solidFill>
              <w14:schemeClr w14:val="tx1"/>
            </w14:solidFill>
          </w14:textFill>
        </w:rPr>
      </w:pPr>
    </w:p>
    <w:p>
      <w:pPr>
        <w:spacing w:line="360" w:lineRule="exact"/>
        <w:rPr>
          <w:rFonts w:ascii="黑体" w:hAnsi="黑体" w:eastAsia="黑体" w:cs="黑体"/>
          <w:color w:val="000000" w:themeColor="text1"/>
          <w:szCs w:val="21"/>
          <w14:textFill>
            <w14:solidFill>
              <w14:schemeClr w14:val="tx1"/>
            </w14:solidFill>
          </w14:textFill>
        </w:rPr>
      </w:pPr>
    </w:p>
    <w:p>
      <w:pPr>
        <w:pStyle w:val="2"/>
        <w:jc w:val="center"/>
        <w:rPr>
          <w:rFonts w:ascii="黑体" w:hAnsi="黑体" w:eastAsia="黑体" w:cs="黑体"/>
          <w:color w:val="000000" w:themeColor="text1"/>
          <w:sz w:val="36"/>
          <w:szCs w:val="36"/>
          <w14:textFill>
            <w14:solidFill>
              <w14:schemeClr w14:val="tx1"/>
            </w14:solidFill>
          </w14:textFill>
        </w:rPr>
        <w:sectPr>
          <w:headerReference r:id="rId47" w:type="default"/>
          <w:footerReference r:id="rId49" w:type="default"/>
          <w:headerReference r:id="rId48" w:type="even"/>
          <w:pgSz w:w="11906" w:h="16838"/>
          <w:pgMar w:top="1440" w:right="1800" w:bottom="1440" w:left="1800"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60" w:name="_Toc4994"/>
      <w:r>
        <w:rPr>
          <w:rFonts w:hint="eastAsia" w:ascii="黑体" w:hAnsi="黑体" w:eastAsia="黑体" w:cs="黑体"/>
          <w:b/>
          <w:bCs/>
          <w:color w:val="000000" w:themeColor="text1"/>
          <w:sz w:val="36"/>
          <w:szCs w:val="36"/>
          <w14:textFill>
            <w14:solidFill>
              <w14:schemeClr w14:val="tx1"/>
            </w14:solidFill>
          </w14:textFill>
        </w:rPr>
        <w:t>会计基础工作管理规</w:t>
      </w:r>
      <w:bookmarkStart w:id="61" w:name="_Toc380760676"/>
      <w:r>
        <w:rPr>
          <w:rFonts w:hint="eastAsia" w:ascii="黑体" w:hAnsi="黑体" w:eastAsia="黑体" w:cs="黑体"/>
          <w:b/>
          <w:bCs/>
          <w:color w:val="000000" w:themeColor="text1"/>
          <w:sz w:val="36"/>
          <w:szCs w:val="36"/>
          <w14:textFill>
            <w14:solidFill>
              <w14:schemeClr w14:val="tx1"/>
            </w14:solidFill>
          </w14:textFill>
        </w:rPr>
        <w:t>定</w:t>
      </w:r>
      <w:bookmarkEnd w:id="60"/>
    </w:p>
    <w:p>
      <w:pPr>
        <w:tabs>
          <w:tab w:val="left" w:pos="1440"/>
        </w:tabs>
        <w:adjustRightInd w:val="0"/>
        <w:snapToGrid w:val="0"/>
        <w:spacing w:line="36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 总 则</w:t>
      </w:r>
      <w:bookmarkEnd w:id="61"/>
    </w:p>
    <w:p>
      <w:pPr>
        <w:tabs>
          <w:tab w:val="left" w:pos="1440"/>
        </w:tabs>
        <w:adjustRightInd w:val="0"/>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为加强集团公司会计基础工作，建立规范的会计工作秩序，提高会计工作水平，发挥其在企业经营管理和提高经济效益中的作用，依照相关法律、法规和集团公司章程的规定，结合集团公司实际，制定本规定。</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1.2 </w:t>
      </w:r>
      <w:r>
        <w:rPr>
          <w:rFonts w:hint="eastAsia" w:ascii="宋体" w:hAnsi="宋体" w:eastAsia="宋体" w:cs="宋体"/>
          <w:color w:val="000000" w:themeColor="text1"/>
          <w:szCs w:val="21"/>
          <w14:textFill>
            <w14:solidFill>
              <w14:schemeClr w14:val="tx1"/>
            </w14:solidFill>
          </w14:textFill>
        </w:rPr>
        <w:t>集团公司财务审计部负责制定集团财务管理、会计制度和工作程序，并对权属子公司财务工作进行指导、监督，确保集团公司的财务制度和相关规定得到有效执行；权属子公司会计机构负责人对本单位的会计基础工作负有领导责任。</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1.3 </w:t>
      </w:r>
      <w:r>
        <w:rPr>
          <w:rFonts w:hint="eastAsia" w:ascii="宋体" w:hAnsi="宋体" w:eastAsia="宋体" w:cs="宋体"/>
          <w:color w:val="000000" w:themeColor="text1"/>
          <w:szCs w:val="21"/>
          <w14:textFill>
            <w14:solidFill>
              <w14:schemeClr w14:val="tx1"/>
            </w14:solidFill>
          </w14:textFill>
        </w:rPr>
        <w:t>本规范适用于集团公司权属子公司参照执行。</w:t>
      </w:r>
      <w:bookmarkStart w:id="62" w:name="_Toc380760677"/>
    </w:p>
    <w:p>
      <w:pPr>
        <w:tabs>
          <w:tab w:val="left" w:pos="1440"/>
        </w:tabs>
        <w:adjustRightInd w:val="0"/>
        <w:snapToGrid w:val="0"/>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 xml:space="preserve">2.0 </w:t>
      </w:r>
      <w:r>
        <w:rPr>
          <w:rFonts w:hint="eastAsia" w:hAnsi="宋体" w:eastAsia="宋体" w:cs="宋体"/>
          <w:b/>
          <w:color w:val="000000" w:themeColor="text1"/>
          <w:szCs w:val="21"/>
          <w14:textFill>
            <w14:solidFill>
              <w14:schemeClr w14:val="tx1"/>
            </w14:solidFill>
          </w14:textFill>
        </w:rPr>
        <w:t>会计机构和会计人员</w:t>
      </w:r>
      <w:bookmarkEnd w:id="62"/>
    </w:p>
    <w:p>
      <w:pPr>
        <w:pStyle w:val="4"/>
        <w:spacing w:beforeLines="0" w:afterLines="0" w:line="360" w:lineRule="exact"/>
        <w:ind w:firstLine="420" w:firstLineChars="200"/>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 xml:space="preserve">2.1 </w:t>
      </w:r>
      <w:r>
        <w:rPr>
          <w:rFonts w:hint="eastAsia" w:ascii="宋体" w:hAnsi="宋体" w:eastAsia="宋体" w:cs="宋体"/>
          <w:b w:val="0"/>
          <w:bCs w:val="0"/>
          <w:color w:val="000000" w:themeColor="text1"/>
          <w:sz w:val="21"/>
          <w:szCs w:val="21"/>
          <w14:textFill>
            <w14:solidFill>
              <w14:schemeClr w14:val="tx1"/>
            </w14:solidFill>
          </w14:textFill>
        </w:rPr>
        <w:t>会计机构设置和会计人员配备</w:t>
      </w:r>
    </w:p>
    <w:p>
      <w:pPr>
        <w:tabs>
          <w:tab w:val="left" w:pos="360"/>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 </w:t>
      </w:r>
      <w:r>
        <w:rPr>
          <w:rFonts w:hint="eastAsia" w:ascii="宋体" w:hAnsi="宋体" w:eastAsia="宋体" w:cs="宋体"/>
          <w:color w:val="000000" w:themeColor="text1"/>
          <w:szCs w:val="21"/>
          <w14:textFill>
            <w14:solidFill>
              <w14:schemeClr w14:val="tx1"/>
            </w14:solidFill>
          </w14:textFill>
        </w:rPr>
        <w:t xml:space="preserve">集团公司应当根据会计业务的需要设置会计机构；不具备单独设置会计机构条件的，应当在有关机构中配备人员。设置会计机构，应当配备会计机构负责人；在有关机构中配备专职会计人员，应当在专职会计人员中指定会计主管人员； </w:t>
      </w:r>
    </w:p>
    <w:p>
      <w:pPr>
        <w:tabs>
          <w:tab w:val="left" w:pos="360"/>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2.1.2 </w:t>
      </w:r>
      <w:r>
        <w:rPr>
          <w:rFonts w:hint="eastAsia" w:ascii="宋体" w:hAnsi="宋体" w:eastAsia="宋体" w:cs="宋体"/>
          <w:color w:val="000000" w:themeColor="text1"/>
          <w:szCs w:val="21"/>
          <w14:textFill>
            <w14:solidFill>
              <w14:schemeClr w14:val="tx1"/>
            </w14:solidFill>
          </w14:textFill>
        </w:rPr>
        <w:t>会计机构负责人、会计主管人员应当具备下列基本条件：</w:t>
      </w:r>
    </w:p>
    <w:p>
      <w:pPr>
        <w:tabs>
          <w:tab w:val="left" w:pos="360"/>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坚持原则，廉洁奉公；</w:t>
      </w:r>
    </w:p>
    <w:p>
      <w:pPr>
        <w:tabs>
          <w:tab w:val="left" w:pos="360"/>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具有符合集团公司要求的会计专业技术资格；</w:t>
      </w:r>
    </w:p>
    <w:p>
      <w:pPr>
        <w:tabs>
          <w:tab w:val="left" w:pos="360"/>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主管一个单位或者单位内一个重要方面的财务会计工作时间不少于2年；</w:t>
      </w:r>
    </w:p>
    <w:p>
      <w:pPr>
        <w:tabs>
          <w:tab w:val="left" w:pos="360"/>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熟悉国家财经法律、法规、规章和方针、政策，掌握本行业业务管理的有关知识；</w:t>
      </w:r>
    </w:p>
    <w:p>
      <w:pPr>
        <w:tabs>
          <w:tab w:val="left" w:pos="360"/>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w:t>
      </w:r>
      <w:r>
        <w:rPr>
          <w:rFonts w:hint="eastAsia" w:ascii="宋体" w:hAnsi="宋体" w:eastAsia="宋体" w:cs="宋体"/>
          <w:color w:val="000000" w:themeColor="text1"/>
          <w:szCs w:val="21"/>
          <w14:textFill>
            <w14:solidFill>
              <w14:schemeClr w14:val="tx1"/>
            </w14:solidFill>
          </w14:textFill>
        </w:rPr>
        <w:t>有较强的组织能力；</w:t>
      </w:r>
    </w:p>
    <w:p>
      <w:pPr>
        <w:tabs>
          <w:tab w:val="left" w:pos="360"/>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w:t>
      </w:r>
      <w:r>
        <w:rPr>
          <w:rFonts w:hint="eastAsia" w:ascii="宋体" w:hAnsi="宋体" w:eastAsia="宋体" w:cs="宋体"/>
          <w:color w:val="000000" w:themeColor="text1"/>
          <w:szCs w:val="21"/>
          <w14:textFill>
            <w14:solidFill>
              <w14:schemeClr w14:val="tx1"/>
            </w14:solidFill>
          </w14:textFill>
        </w:rPr>
        <w:t>身体状况能够适应本职工作的要求。</w:t>
      </w:r>
    </w:p>
    <w:p>
      <w:pPr>
        <w:tabs>
          <w:tab w:val="left" w:pos="360"/>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2.1.3 </w:t>
      </w:r>
      <w:r>
        <w:rPr>
          <w:rFonts w:hint="eastAsia" w:ascii="宋体" w:hAnsi="宋体" w:eastAsia="宋体" w:cs="宋体"/>
          <w:color w:val="000000" w:themeColor="text1"/>
          <w:szCs w:val="21"/>
          <w14:textFill>
            <w14:solidFill>
              <w14:schemeClr w14:val="tx1"/>
            </w14:solidFill>
          </w14:textFill>
        </w:rPr>
        <w:t xml:space="preserve">集团公司应当根据会计业务需要配备持有会计证的会计人员； </w:t>
      </w:r>
    </w:p>
    <w:p>
      <w:pPr>
        <w:tabs>
          <w:tab w:val="left" w:pos="360"/>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2.1.4 </w:t>
      </w:r>
      <w:r>
        <w:rPr>
          <w:rFonts w:hint="eastAsia" w:ascii="宋体" w:hAnsi="宋体" w:eastAsia="宋体" w:cs="宋体"/>
          <w:color w:val="000000" w:themeColor="text1"/>
          <w:szCs w:val="21"/>
          <w14:textFill>
            <w14:solidFill>
              <w14:schemeClr w14:val="tx1"/>
            </w14:solidFill>
          </w14:textFill>
        </w:rPr>
        <w:t xml:space="preserve">集团公司应当根据会计业务实际工作需要设置会计工作岗位； </w:t>
      </w:r>
    </w:p>
    <w:p>
      <w:pPr>
        <w:tabs>
          <w:tab w:val="left" w:pos="360"/>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2.1.5 </w:t>
      </w:r>
      <w:r>
        <w:rPr>
          <w:rFonts w:hint="eastAsia" w:ascii="宋体" w:hAnsi="宋体" w:eastAsia="宋体" w:cs="宋体"/>
          <w:color w:val="000000" w:themeColor="text1"/>
          <w:szCs w:val="21"/>
          <w14:textFill>
            <w14:solidFill>
              <w14:schemeClr w14:val="tx1"/>
            </w14:solidFill>
          </w14:textFill>
        </w:rPr>
        <w:t>会计工作岗位，可以一人一岗、一人多岗或者一岗多人。但出纳人员不得兼管稽核、会计档案保管和收入、费用、债权债务账目的登记工作；</w:t>
      </w:r>
    </w:p>
    <w:p>
      <w:pPr>
        <w:tabs>
          <w:tab w:val="left" w:pos="360"/>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2.1.6 </w:t>
      </w:r>
      <w:r>
        <w:rPr>
          <w:rFonts w:hint="eastAsia" w:ascii="宋体" w:hAnsi="宋体" w:eastAsia="宋体" w:cs="宋体"/>
          <w:color w:val="000000" w:themeColor="text1"/>
          <w:szCs w:val="21"/>
          <w14:textFill>
            <w14:solidFill>
              <w14:schemeClr w14:val="tx1"/>
            </w14:solidFill>
          </w14:textFill>
        </w:rPr>
        <w:t>会计人员的工作岗位应当有计划地进行轮换；</w:t>
      </w:r>
    </w:p>
    <w:p>
      <w:pPr>
        <w:tabs>
          <w:tab w:val="left" w:pos="360"/>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2.1.7 </w:t>
      </w:r>
      <w:r>
        <w:rPr>
          <w:rFonts w:hint="eastAsia" w:ascii="宋体" w:hAnsi="宋体" w:eastAsia="宋体" w:cs="宋体"/>
          <w:color w:val="000000" w:themeColor="text1"/>
          <w:szCs w:val="21"/>
          <w14:textFill>
            <w14:solidFill>
              <w14:schemeClr w14:val="tx1"/>
            </w14:solidFill>
          </w14:textFill>
        </w:rPr>
        <w:t>会计人员应当具备必要的专业知识和专业技能，熟悉国家有关法律、法规、规章和国家统一会计制度，遵守职业道德；</w:t>
      </w:r>
    </w:p>
    <w:p>
      <w:pPr>
        <w:tabs>
          <w:tab w:val="left" w:pos="360"/>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2.1.8 </w:t>
      </w:r>
      <w:r>
        <w:rPr>
          <w:rFonts w:hint="eastAsia" w:ascii="宋体" w:hAnsi="宋体" w:eastAsia="宋体" w:cs="宋体"/>
          <w:color w:val="000000" w:themeColor="text1"/>
          <w:szCs w:val="21"/>
          <w14:textFill>
            <w14:solidFill>
              <w14:schemeClr w14:val="tx1"/>
            </w14:solidFill>
          </w14:textFill>
        </w:rPr>
        <w:t xml:space="preserve">会计人员应当按照集团公司有关规定参加会计业务的培训。集团公司应当合理安排会计人员的培训，保证会计人员每年有一定时间用于学习和参加培训； </w:t>
      </w:r>
    </w:p>
    <w:p>
      <w:pPr>
        <w:tabs>
          <w:tab w:val="left" w:pos="360"/>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2.1.9 </w:t>
      </w:r>
      <w:r>
        <w:rPr>
          <w:rFonts w:hint="eastAsia" w:ascii="宋体" w:hAnsi="宋体" w:eastAsia="宋体" w:cs="宋体"/>
          <w:color w:val="000000" w:themeColor="text1"/>
          <w:szCs w:val="21"/>
          <w14:textFill>
            <w14:solidFill>
              <w14:schemeClr w14:val="tx1"/>
            </w14:solidFill>
          </w14:textFill>
        </w:rPr>
        <w:t>集团公司各部门负责人应当支持会计机构、会计人员依法行使职权；对忠于职守，坚持原则，做出显著成绩的会计人员，应当给予精神的和物质的奖励。</w:t>
      </w:r>
    </w:p>
    <w:p>
      <w:pPr>
        <w:pStyle w:val="4"/>
        <w:spacing w:beforeLines="0" w:afterLines="0" w:line="360" w:lineRule="exact"/>
        <w:ind w:firstLine="420" w:firstLineChars="200"/>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 xml:space="preserve">2.2 </w:t>
      </w:r>
      <w:r>
        <w:rPr>
          <w:rFonts w:hint="eastAsia" w:ascii="宋体" w:hAnsi="宋体" w:eastAsia="宋体" w:cs="宋体"/>
          <w:b w:val="0"/>
          <w:bCs w:val="0"/>
          <w:color w:val="000000" w:themeColor="text1"/>
          <w:sz w:val="21"/>
          <w:szCs w:val="21"/>
          <w14:textFill>
            <w14:solidFill>
              <w14:schemeClr w14:val="tx1"/>
            </w14:solidFill>
          </w14:textFill>
        </w:rPr>
        <w:t>会计人员职业道德</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2.2.1 </w:t>
      </w:r>
      <w:r>
        <w:rPr>
          <w:rFonts w:hint="eastAsia" w:ascii="宋体" w:hAnsi="宋体" w:eastAsia="宋体" w:cs="宋体"/>
          <w:color w:val="000000" w:themeColor="text1"/>
          <w:szCs w:val="21"/>
          <w14:textFill>
            <w14:solidFill>
              <w14:schemeClr w14:val="tx1"/>
            </w14:solidFill>
          </w14:textFill>
        </w:rPr>
        <w:t>会计人员在会计工作中应当遵守职业道德，树立良好的职业品质、严谨的工作作风，严守工作纪律，努力提高工作效率和工作质量；</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2.2.2 </w:t>
      </w:r>
      <w:r>
        <w:rPr>
          <w:rFonts w:hint="eastAsia" w:ascii="宋体" w:hAnsi="宋体" w:eastAsia="宋体" w:cs="宋体"/>
          <w:color w:val="000000" w:themeColor="text1"/>
          <w:szCs w:val="21"/>
          <w14:textFill>
            <w14:solidFill>
              <w14:schemeClr w14:val="tx1"/>
            </w14:solidFill>
          </w14:textFill>
        </w:rPr>
        <w:t>会计人员应当热爱本职工作，努力钻研业务，使自己的知识和技能适应所从事工作的要求；</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2.2.3 </w:t>
      </w:r>
      <w:r>
        <w:rPr>
          <w:rFonts w:hint="eastAsia" w:ascii="宋体" w:hAnsi="宋体" w:eastAsia="宋体" w:cs="宋体"/>
          <w:color w:val="000000" w:themeColor="text1"/>
          <w:szCs w:val="21"/>
          <w14:textFill>
            <w14:solidFill>
              <w14:schemeClr w14:val="tx1"/>
            </w14:solidFill>
          </w14:textFill>
        </w:rPr>
        <w:t>会计人员应当熟悉财经法律、法规、规章和集团公司统一会计制度，并结合会计工作进行广泛宣传；</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2.2.4 </w:t>
      </w:r>
      <w:r>
        <w:rPr>
          <w:rFonts w:hint="eastAsia" w:ascii="宋体" w:hAnsi="宋体" w:eastAsia="宋体" w:cs="宋体"/>
          <w:color w:val="000000" w:themeColor="text1"/>
          <w:szCs w:val="21"/>
          <w14:textFill>
            <w14:solidFill>
              <w14:schemeClr w14:val="tx1"/>
            </w14:solidFill>
          </w14:textFill>
        </w:rPr>
        <w:t>会计人员应当按照会计法律、法规和集团公司统一会计制度规定的程序和要求进行会计工作，保证所提供的会计信息合法、真实、准确、及时、完整；</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2.2.5 </w:t>
      </w:r>
      <w:r>
        <w:rPr>
          <w:rFonts w:hint="eastAsia" w:ascii="宋体" w:hAnsi="宋体" w:eastAsia="宋体" w:cs="宋体"/>
          <w:color w:val="000000" w:themeColor="text1"/>
          <w:szCs w:val="21"/>
          <w14:textFill>
            <w14:solidFill>
              <w14:schemeClr w14:val="tx1"/>
            </w14:solidFill>
          </w14:textFill>
        </w:rPr>
        <w:t>会计人员办理会计事务应当实事求是、客观公正；</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2.2.6 </w:t>
      </w:r>
      <w:r>
        <w:rPr>
          <w:rFonts w:hint="eastAsia" w:ascii="宋体" w:hAnsi="宋体" w:eastAsia="宋体" w:cs="宋体"/>
          <w:color w:val="000000" w:themeColor="text1"/>
          <w:szCs w:val="21"/>
          <w14:textFill>
            <w14:solidFill>
              <w14:schemeClr w14:val="tx1"/>
            </w14:solidFill>
          </w14:textFill>
        </w:rPr>
        <w:t>会计人员应当熟悉本单位的生产经营和业务管理情况，运用掌握的会计信息和会计方法，为改善单位内部管理、提高经济效益服务；</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2.2.7 </w:t>
      </w:r>
      <w:r>
        <w:rPr>
          <w:rFonts w:hint="eastAsia" w:ascii="宋体" w:hAnsi="宋体" w:eastAsia="宋体" w:cs="宋体"/>
          <w:color w:val="000000" w:themeColor="text1"/>
          <w:szCs w:val="21"/>
          <w14:textFill>
            <w14:solidFill>
              <w14:schemeClr w14:val="tx1"/>
            </w14:solidFill>
          </w14:textFill>
        </w:rPr>
        <w:t>会计人员应当保守本单位的商业秘密。除法律规定和单位领导人同意外，不能私自向外界提供或者泄露本单位的会计信息；</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2.2.8 </w:t>
      </w:r>
      <w:r>
        <w:rPr>
          <w:rFonts w:hint="eastAsia" w:ascii="宋体" w:hAnsi="宋体" w:eastAsia="宋体" w:cs="宋体"/>
          <w:color w:val="000000" w:themeColor="text1"/>
          <w:szCs w:val="21"/>
          <w14:textFill>
            <w14:solidFill>
              <w14:schemeClr w14:val="tx1"/>
            </w14:solidFill>
          </w14:textFill>
        </w:rPr>
        <w:t>会计人员遵守职业道德的情况，应当作为会计人员晋升、晋级、聘任专业职务、表彰奖励的重要考核依据。</w:t>
      </w:r>
    </w:p>
    <w:p>
      <w:pPr>
        <w:pStyle w:val="4"/>
        <w:spacing w:beforeLines="0" w:afterLines="0" w:line="360" w:lineRule="exact"/>
        <w:ind w:firstLine="420" w:firstLineChars="200"/>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 xml:space="preserve">2.3 </w:t>
      </w:r>
      <w:r>
        <w:rPr>
          <w:rFonts w:hint="eastAsia" w:ascii="宋体" w:hAnsi="宋体" w:eastAsia="宋体" w:cs="宋体"/>
          <w:b w:val="0"/>
          <w:bCs w:val="0"/>
          <w:color w:val="000000" w:themeColor="text1"/>
          <w:sz w:val="21"/>
          <w:szCs w:val="21"/>
          <w14:textFill>
            <w14:solidFill>
              <w14:schemeClr w14:val="tx1"/>
            </w14:solidFill>
          </w14:textFill>
        </w:rPr>
        <w:t>会计工作交接</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2.3.1 </w:t>
      </w:r>
      <w:r>
        <w:rPr>
          <w:rFonts w:hint="eastAsia" w:ascii="宋体" w:hAnsi="宋体" w:eastAsia="宋体" w:cs="宋体"/>
          <w:color w:val="000000" w:themeColor="text1"/>
          <w:szCs w:val="21"/>
          <w14:textFill>
            <w14:solidFill>
              <w14:schemeClr w14:val="tx1"/>
            </w14:solidFill>
          </w14:textFill>
        </w:rPr>
        <w:t>会计人员工作调动或者因故离职，必须将本人所经管的会计工作全部移交给接替人员。没有办清交接手续的，不得调动或者离职；</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2.3.2 </w:t>
      </w:r>
      <w:r>
        <w:rPr>
          <w:rFonts w:hint="eastAsia" w:ascii="宋体" w:hAnsi="宋体" w:eastAsia="宋体" w:cs="宋体"/>
          <w:color w:val="000000" w:themeColor="text1"/>
          <w:szCs w:val="21"/>
          <w14:textFill>
            <w14:solidFill>
              <w14:schemeClr w14:val="tx1"/>
            </w14:solidFill>
          </w14:textFill>
        </w:rPr>
        <w:t>接替人员应当认真接管移交工作，并继续办理移交的未了事项；</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2.3.3 </w:t>
      </w:r>
      <w:r>
        <w:rPr>
          <w:rFonts w:hint="eastAsia" w:ascii="宋体" w:hAnsi="宋体" w:eastAsia="宋体" w:cs="宋体"/>
          <w:color w:val="000000" w:themeColor="text1"/>
          <w:szCs w:val="21"/>
          <w14:textFill>
            <w14:solidFill>
              <w14:schemeClr w14:val="tx1"/>
            </w14:solidFill>
          </w14:textFill>
        </w:rPr>
        <w:t>会计人员办理移交手续前，必须及时做好以下工作：</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2.3.4 </w:t>
      </w:r>
      <w:r>
        <w:rPr>
          <w:rFonts w:hint="eastAsia" w:ascii="宋体" w:hAnsi="宋体" w:eastAsia="宋体" w:cs="宋体"/>
          <w:color w:val="000000" w:themeColor="text1"/>
          <w:szCs w:val="21"/>
          <w14:textFill>
            <w14:solidFill>
              <w14:schemeClr w14:val="tx1"/>
            </w14:solidFill>
          </w14:textFill>
        </w:rPr>
        <w:t>已经受理的经济业务尚未填制会计凭证的，应当填制完毕：</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尚未登记的账目，应当登记完毕，并在最后一笔余额后加盖经办人员印章；</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整理应该移交的各项资料，对未了事项写出书面材料；</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编制移交清册，列明应当移交的会计凭证、会计账簿、会计报表、印章、现金、有价证券、支票簿、发票、文件、其他会计资料和物品等内容；还应当在移交清册中列明会计软件及密码、会计软件数据光盘及有关资料、实物等内容。</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2.3.5 </w:t>
      </w:r>
      <w:r>
        <w:rPr>
          <w:rFonts w:hint="eastAsia" w:ascii="宋体" w:hAnsi="宋体" w:eastAsia="宋体" w:cs="宋体"/>
          <w:color w:val="000000" w:themeColor="text1"/>
          <w:szCs w:val="21"/>
          <w14:textFill>
            <w14:solidFill>
              <w14:schemeClr w14:val="tx1"/>
            </w14:solidFill>
          </w14:textFill>
        </w:rPr>
        <w:t>会计人员办理交接手续，必须有监交人负责监交。一般会计人员交接，由集团公司会计机构负责人、会计主管人员负责监交；会计机构负责人、会计主管人员交接，由集团公司总经理负责监交。</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2.3.6 </w:t>
      </w:r>
      <w:r>
        <w:rPr>
          <w:rFonts w:hint="eastAsia" w:ascii="宋体" w:hAnsi="宋体" w:eastAsia="宋体" w:cs="宋体"/>
          <w:color w:val="000000" w:themeColor="text1"/>
          <w:szCs w:val="21"/>
          <w14:textFill>
            <w14:solidFill>
              <w14:schemeClr w14:val="tx1"/>
            </w14:solidFill>
          </w14:textFill>
        </w:rPr>
        <w:t>移交人员在办理移交时，要按移交清册逐项移交；接替人员要逐项核对点收：</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 xml:space="preserve">现金、有价证券要根据会计账簿有关记录进行点交。库存现金、有价证券必须与会计账簿记录保持一致。不一致时，移交人员必须限期查清； </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 xml:space="preserve">会计凭证、会计账簿、会计报表和其他会计资料必须完整无缺。如有短缺，必须查清原因，并在移交清册中注明，由移交人员负责； </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 xml:space="preserve">银行存款账户余额要与银行对账单核对，如不一致，应当编制银行存款余额调节表调节相符，各种财产物资和债权债务的明细账户余额要与总账有关账户余额核对相符；必要时，要抽查个别账户的余额，与实物核对相符，或者与往来单位、个人核对清楚； </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移交人员经管的票据、印章和其他实物等，必须交接清楚；移交人员从事会计电算化工作的，要对有关电子数据在实际操作状态下进行交接。</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集团公司会计机构负责人、会计主管人员移交时，还必须将全部财务会计工作、重大财务收支和会计人员的情况等，向接替人员详细介绍。对需要移交的遗留问题，应当写出书面材料；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交接完毕后，交接双方和监交人员要在移交清册上签名或者盖章，并应在移交清册上注明：单位名称，交接日期，交接双方和监交人员的职务、姓名，移交清册页数以及需要说明的问题和意见等。移交清册一般应当填制一式三份，交接双方各执一份，存档一份；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接替人员应当继续使用移交的会计账簿，不得自行另立新账，以保持会计记录的连续性；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会计人员临时离职或者因病不能工作且需要接替或者代理的，集团公司会计机构负责人、会计主管人员必须指定有关人员接替或者代理，并办理交接手续。临时离职或者因病不能工作的会计人员恢复工作的，应当与接替或者代理人员办理交接手续；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移交人员对所移交的会计凭证、会计账簿、会计报表和其他有关资料的合法性、真实性承担法律责任。</w:t>
      </w:r>
      <w:bookmarkStart w:id="63" w:name="_Toc380760678"/>
    </w:p>
    <w:p>
      <w:pPr>
        <w:tabs>
          <w:tab w:val="left" w:pos="1440"/>
        </w:tabs>
        <w:adjustRightInd w:val="0"/>
        <w:snapToGrid w:val="0"/>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 xml:space="preserve">3.0 </w:t>
      </w:r>
      <w:r>
        <w:rPr>
          <w:rFonts w:hint="eastAsia" w:hAnsi="宋体" w:eastAsia="宋体" w:cs="宋体"/>
          <w:b/>
          <w:color w:val="000000" w:themeColor="text1"/>
          <w:szCs w:val="21"/>
          <w14:textFill>
            <w14:solidFill>
              <w14:schemeClr w14:val="tx1"/>
            </w14:solidFill>
          </w14:textFill>
        </w:rPr>
        <w:t>会计核算</w:t>
      </w:r>
      <w:bookmarkEnd w:id="63"/>
    </w:p>
    <w:p>
      <w:pPr>
        <w:pStyle w:val="4"/>
        <w:spacing w:beforeLines="0" w:afterLines="0" w:line="360" w:lineRule="exact"/>
        <w:ind w:firstLine="420" w:firstLineChars="200"/>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3.1</w:t>
      </w:r>
      <w:r>
        <w:rPr>
          <w:rFonts w:hint="eastAsia" w:ascii="宋体" w:hAnsi="宋体" w:eastAsia="宋体" w:cs="宋体"/>
          <w:b w:val="0"/>
          <w:bCs w:val="0"/>
          <w:color w:val="000000" w:themeColor="text1"/>
          <w:sz w:val="21"/>
          <w:szCs w:val="21"/>
          <w14:textFill>
            <w14:solidFill>
              <w14:schemeClr w14:val="tx1"/>
            </w14:solidFill>
          </w14:textFill>
        </w:rPr>
        <w:t>会计核算一般要求</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3.1.1 </w:t>
      </w:r>
      <w:r>
        <w:rPr>
          <w:rFonts w:hint="eastAsia" w:ascii="宋体" w:hAnsi="宋体" w:eastAsia="宋体" w:cs="宋体"/>
          <w:color w:val="000000" w:themeColor="text1"/>
          <w:szCs w:val="21"/>
          <w14:textFill>
            <w14:solidFill>
              <w14:schemeClr w14:val="tx1"/>
            </w14:solidFill>
          </w14:textFill>
        </w:rPr>
        <w:t xml:space="preserve">集团公司应当依照《会计法》和集团公司统一会计制度的规定建立会计账册，进行会计核算，及时提供合法、真实、准确、完整的会计信息；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3.1.2 </w:t>
      </w:r>
      <w:r>
        <w:rPr>
          <w:rFonts w:hint="eastAsia" w:ascii="宋体" w:hAnsi="宋体" w:eastAsia="宋体" w:cs="宋体"/>
          <w:color w:val="000000" w:themeColor="text1"/>
          <w:szCs w:val="21"/>
          <w14:textFill>
            <w14:solidFill>
              <w14:schemeClr w14:val="tx1"/>
            </w14:solidFill>
          </w14:textFill>
        </w:rPr>
        <w:t>集团公司各部门发生的下列事项，应当及时办理会计手续、进行会计核算：</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款项和有价证券的收付；</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财物的收发、增减和使用；</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债权债务的发生和结算；</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资本、基金的增减；</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w:t>
      </w:r>
      <w:r>
        <w:rPr>
          <w:rFonts w:hint="eastAsia" w:ascii="宋体" w:hAnsi="宋体" w:eastAsia="宋体" w:cs="宋体"/>
          <w:color w:val="000000" w:themeColor="text1"/>
          <w:szCs w:val="21"/>
          <w14:textFill>
            <w14:solidFill>
              <w14:schemeClr w14:val="tx1"/>
            </w14:solidFill>
          </w14:textFill>
        </w:rPr>
        <w:t>收入、支出、费用、成本的计算；</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w:t>
      </w:r>
      <w:r>
        <w:rPr>
          <w:rFonts w:hint="eastAsia" w:ascii="宋体" w:hAnsi="宋体" w:eastAsia="宋体" w:cs="宋体"/>
          <w:color w:val="000000" w:themeColor="text1"/>
          <w:szCs w:val="21"/>
          <w14:textFill>
            <w14:solidFill>
              <w14:schemeClr w14:val="tx1"/>
            </w14:solidFill>
          </w14:textFill>
        </w:rPr>
        <w:t>财务成果的计算和处理；</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w:t>
      </w:r>
      <w:r>
        <w:rPr>
          <w:rFonts w:hint="eastAsia" w:ascii="宋体" w:hAnsi="宋体" w:eastAsia="宋体" w:cs="宋体"/>
          <w:color w:val="000000" w:themeColor="text1"/>
          <w:szCs w:val="21"/>
          <w14:textFill>
            <w14:solidFill>
              <w14:schemeClr w14:val="tx1"/>
            </w14:solidFill>
          </w14:textFill>
        </w:rPr>
        <w:t>其他需要办理会计手续、进行会计核算的事项。</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3.1.3 </w:t>
      </w:r>
      <w:r>
        <w:rPr>
          <w:rFonts w:hint="eastAsia" w:ascii="宋体" w:hAnsi="宋体" w:eastAsia="宋体" w:cs="宋体"/>
          <w:color w:val="000000" w:themeColor="text1"/>
          <w:szCs w:val="21"/>
          <w14:textFill>
            <w14:solidFill>
              <w14:schemeClr w14:val="tx1"/>
            </w14:solidFill>
          </w14:textFill>
        </w:rPr>
        <w:t xml:space="preserve">集团公司各部门的会计核算应当以实际发生的经济业务为依据，按照规定的会计处理方法进行，保证会计指标的口径一致、相互可比和会计处理方法的前后各期相一致；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3.1.4 </w:t>
      </w:r>
      <w:r>
        <w:rPr>
          <w:rFonts w:hint="eastAsia" w:ascii="宋体" w:hAnsi="宋体" w:eastAsia="宋体" w:cs="宋体"/>
          <w:color w:val="000000" w:themeColor="text1"/>
          <w:szCs w:val="21"/>
          <w14:textFill>
            <w14:solidFill>
              <w14:schemeClr w14:val="tx1"/>
            </w14:solidFill>
          </w14:textFill>
        </w:rPr>
        <w:t xml:space="preserve">集团公司的会计年度自公历1月1日起至12月31日止；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3.1.5 </w:t>
      </w:r>
      <w:r>
        <w:rPr>
          <w:rFonts w:hint="eastAsia" w:ascii="宋体" w:hAnsi="宋体" w:eastAsia="宋体" w:cs="宋体"/>
          <w:color w:val="000000" w:themeColor="text1"/>
          <w:szCs w:val="21"/>
          <w14:textFill>
            <w14:solidFill>
              <w14:schemeClr w14:val="tx1"/>
            </w14:solidFill>
          </w14:textFill>
        </w:rPr>
        <w:t xml:space="preserve">会计核算以人民币为记账本位币；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3.1.6 </w:t>
      </w:r>
      <w:r>
        <w:rPr>
          <w:rFonts w:hint="eastAsia" w:ascii="宋体" w:hAnsi="宋体" w:eastAsia="宋体" w:cs="宋体"/>
          <w:color w:val="000000" w:themeColor="text1"/>
          <w:szCs w:val="21"/>
          <w14:textFill>
            <w14:solidFill>
              <w14:schemeClr w14:val="tx1"/>
            </w14:solidFill>
          </w14:textFill>
        </w:rPr>
        <w:t xml:space="preserve">集团公司财务审计部在不影响会计核算要求、会计报表指标汇总和对外统一会计报表的前提下，可以根据实际情况及相关会计制度要求自行设置和使用会计科目，并要求各权属子公司统一使用；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3.1.7 </w:t>
      </w:r>
      <w:r>
        <w:rPr>
          <w:rFonts w:hint="eastAsia" w:ascii="宋体" w:hAnsi="宋体" w:eastAsia="宋体" w:cs="宋体"/>
          <w:color w:val="000000" w:themeColor="text1"/>
          <w:szCs w:val="21"/>
          <w14:textFill>
            <w14:solidFill>
              <w14:schemeClr w14:val="tx1"/>
            </w14:solidFill>
          </w14:textFill>
        </w:rPr>
        <w:t xml:space="preserve">会计凭证、会计账簿、会计报表和其他会计资料的内容和要求必须符合集团公司统一会计制度的规定，不得伪造、变造会计凭证和会计账簿，不得设置账外账；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3.1.8 </w:t>
      </w:r>
      <w:r>
        <w:rPr>
          <w:rFonts w:hint="eastAsia" w:ascii="宋体" w:hAnsi="宋体" w:eastAsia="宋体" w:cs="宋体"/>
          <w:color w:val="000000" w:themeColor="text1"/>
          <w:szCs w:val="21"/>
          <w14:textFill>
            <w14:solidFill>
              <w14:schemeClr w14:val="tx1"/>
            </w14:solidFill>
          </w14:textFill>
        </w:rPr>
        <w:t xml:space="preserve">集团公司对外报送的会计报表格式由财务审计部统一规定；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3.1.9 </w:t>
      </w:r>
      <w:r>
        <w:rPr>
          <w:rFonts w:hint="eastAsia" w:ascii="宋体" w:hAnsi="宋体" w:eastAsia="宋体" w:cs="宋体"/>
          <w:color w:val="000000" w:themeColor="text1"/>
          <w:szCs w:val="21"/>
          <w14:textFill>
            <w14:solidFill>
              <w14:schemeClr w14:val="tx1"/>
            </w14:solidFill>
          </w14:textFill>
        </w:rPr>
        <w:t xml:space="preserve">集团公司对使用的会计软件及其生成的会计凭证、会计账簿、会计报表和其他会计资料的要求，应当符合财务审计部关于会计电算化的有关规定；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3.1.10 </w:t>
      </w:r>
      <w:r>
        <w:rPr>
          <w:rFonts w:hint="eastAsia" w:ascii="宋体" w:hAnsi="宋体" w:eastAsia="宋体" w:cs="宋体"/>
          <w:color w:val="000000" w:themeColor="text1"/>
          <w:szCs w:val="21"/>
          <w14:textFill>
            <w14:solidFill>
              <w14:schemeClr w14:val="tx1"/>
            </w14:solidFill>
          </w14:textFill>
        </w:rPr>
        <w:t>集团公司会计凭证、会计账簿、会计报表和其他会计资料，应当建立档案，妥善保管。有关电子数据、会计软件资料等应当作为会计档案进行管理。</w:t>
      </w:r>
    </w:p>
    <w:p>
      <w:pPr>
        <w:pStyle w:val="4"/>
        <w:spacing w:beforeLines="0" w:afterLines="0" w:line="360" w:lineRule="exact"/>
        <w:ind w:firstLine="420" w:firstLineChars="200"/>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 xml:space="preserve">3.2 </w:t>
      </w:r>
      <w:r>
        <w:rPr>
          <w:rFonts w:hint="eastAsia" w:ascii="宋体" w:hAnsi="宋体" w:eastAsia="宋体" w:cs="宋体"/>
          <w:b w:val="0"/>
          <w:bCs w:val="0"/>
          <w:color w:val="000000" w:themeColor="text1"/>
          <w:sz w:val="21"/>
          <w:szCs w:val="21"/>
          <w14:textFill>
            <w14:solidFill>
              <w14:schemeClr w14:val="tx1"/>
            </w14:solidFill>
          </w14:textFill>
        </w:rPr>
        <w:t>填制会计凭证</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3.2.1 </w:t>
      </w:r>
      <w:r>
        <w:rPr>
          <w:rFonts w:hint="eastAsia" w:ascii="宋体" w:hAnsi="宋体" w:eastAsia="宋体" w:cs="宋体"/>
          <w:color w:val="000000" w:themeColor="text1"/>
          <w:szCs w:val="21"/>
          <w14:textFill>
            <w14:solidFill>
              <w14:schemeClr w14:val="tx1"/>
            </w14:solidFill>
          </w14:textFill>
        </w:rPr>
        <w:t xml:space="preserve">会计人员必须取得或者填制原始凭证，并及时送交会计登账；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3.2.2 </w:t>
      </w:r>
      <w:r>
        <w:rPr>
          <w:rFonts w:hint="eastAsia" w:ascii="宋体" w:hAnsi="宋体" w:eastAsia="宋体" w:cs="宋体"/>
          <w:color w:val="000000" w:themeColor="text1"/>
          <w:szCs w:val="21"/>
          <w14:textFill>
            <w14:solidFill>
              <w14:schemeClr w14:val="tx1"/>
            </w14:solidFill>
          </w14:textFill>
        </w:rPr>
        <w:t>原始凭证的基本要求是：</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原始凭证的内容必须具备：凭证的名称；填制凭证的日期；填制凭证单位名称或者填制人姓名；经办人员的签名或者盖章；接受凭证单位名称；经济业务内容；数量、单价和金额；</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 xml:space="preserve">从外单位取得的原始凭证，必须盖有填制单位的公章；从个人取得的原始凭证，必须有填制人员的签名或者盖章。自制原始凭证必须有经办单位领导人或者其指定的人员签名或者盖章。对外开出的原始凭证，必须加盖本单位公章； </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 xml:space="preserve">凡填有大写和小写金额的原始凭证，大写与小写金额必须相符。购买实物的原始凭证，必须有验收证明。支付款项的原始凭证，必须有收款单位和收款人的收款证明； </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 xml:space="preserve">一式几联的原始凭证，应当注明各联的用途，只能以一联作为报销凭证。一式几联的发票和收据，必须用双面复写纸（发票和收据本身具备复写纸功能的除外）套写，并连续编号。作废时应当加盖“作废”戳记，连同存根一起保存，不得撕毁； </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w:t>
      </w:r>
      <w:r>
        <w:rPr>
          <w:rFonts w:hint="eastAsia" w:ascii="宋体" w:hAnsi="宋体" w:eastAsia="宋体" w:cs="宋体"/>
          <w:color w:val="000000" w:themeColor="text1"/>
          <w:szCs w:val="21"/>
          <w14:textFill>
            <w14:solidFill>
              <w14:schemeClr w14:val="tx1"/>
            </w14:solidFill>
          </w14:textFill>
        </w:rPr>
        <w:t xml:space="preserve">发生销货退回的，除填制退货发票外，还必须有退货验收证明；退款时，必须取得对方的收款收据或者汇款银行的凭证，不得以退货发票代替收据；  </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w:t>
      </w:r>
      <w:r>
        <w:rPr>
          <w:rFonts w:hint="eastAsia" w:ascii="宋体" w:hAnsi="宋体" w:eastAsia="宋体" w:cs="宋体"/>
          <w:color w:val="000000" w:themeColor="text1"/>
          <w:szCs w:val="21"/>
          <w14:textFill>
            <w14:solidFill>
              <w14:schemeClr w14:val="tx1"/>
            </w14:solidFill>
          </w14:textFill>
        </w:rPr>
        <w:t>职工公出借款凭据，必须附在记账凭证之后。收回借款时，应当另开收据或者退还借据副本，不得退还原借款收据。</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3.2.3 </w:t>
      </w:r>
      <w:r>
        <w:rPr>
          <w:rFonts w:hint="eastAsia" w:ascii="宋体" w:hAnsi="宋体" w:eastAsia="宋体" w:cs="宋体"/>
          <w:color w:val="000000" w:themeColor="text1"/>
          <w:szCs w:val="21"/>
          <w14:textFill>
            <w14:solidFill>
              <w14:schemeClr w14:val="tx1"/>
            </w14:solidFill>
          </w14:textFill>
        </w:rPr>
        <w:t>原始凭证不得涂改、挖补。发现原始凭证有错误的，应当由开出单位重开或者更正，更正处应当加盖开出单位的公章；</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3.2.4 </w:t>
      </w:r>
      <w:r>
        <w:rPr>
          <w:rFonts w:hint="eastAsia" w:ascii="宋体" w:hAnsi="宋体" w:eastAsia="宋体" w:cs="宋体"/>
          <w:color w:val="000000" w:themeColor="text1"/>
          <w:szCs w:val="21"/>
          <w14:textFill>
            <w14:solidFill>
              <w14:schemeClr w14:val="tx1"/>
            </w14:solidFill>
          </w14:textFill>
        </w:rPr>
        <w:t xml:space="preserve">会计人员要根据审核无误的原始凭证填制记账凭证，记账凭证可以分为现金收款凭证、现金付款凭证、银行收款凭证、银行付款凭证和转账凭证，也可以使用通用记账凭证；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3.2.5 </w:t>
      </w:r>
      <w:r>
        <w:rPr>
          <w:rFonts w:hint="eastAsia" w:ascii="宋体" w:hAnsi="宋体" w:eastAsia="宋体" w:cs="宋体"/>
          <w:color w:val="000000" w:themeColor="text1"/>
          <w:szCs w:val="21"/>
          <w14:textFill>
            <w14:solidFill>
              <w14:schemeClr w14:val="tx1"/>
            </w14:solidFill>
          </w14:textFill>
        </w:rPr>
        <w:t>记账凭证的基本要求是：</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 xml:space="preserve">记账凭证的内容必须具备：填制凭证的日期；凭证编号；经济业务摘要；会计科目；金额；所附原始凭证张数；填制凭证人员、稽核人员、记账人员、会计机构负责人、会计主管人员签名或者盖章。收款和付款记账凭证还应当由出纳人员签名或者盖章。以自制的原始凭证或者原始凭证汇总表代替记账凭证的，也必须具备记账凭证应有的项目； </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填制记账凭证时，应当对记账凭证进行连续编号。一笔经济业务需要填制两张以上记账凭证的，可以采用分数编号法编号；</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记账凭证可以根据每一张原始凭证填制，或者根据若干张同类原始凭证汇总填制，也可以根据原始凭证汇总表填制。但不得将不同内容和类别的原始凭证汇总填制在一张记账凭证上；</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除结账和更正错误的记账凭证可以不附原始凭证外，其他记账凭证必须附有原始凭证。如果一张原始凭证涉及几张记账凭证，可以把原始凭证附在一张主要的记账凭证后面，并在其他记账凭证上注明附有该原始凭证的记账凭证的编号或者附原始凭证复印件；</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w:t>
      </w:r>
      <w:r>
        <w:rPr>
          <w:rFonts w:hint="eastAsia" w:ascii="宋体" w:hAnsi="宋体" w:eastAsia="宋体" w:cs="宋体"/>
          <w:color w:val="000000" w:themeColor="text1"/>
          <w:szCs w:val="21"/>
          <w14:textFill>
            <w14:solidFill>
              <w14:schemeClr w14:val="tx1"/>
            </w14:solidFill>
          </w14:textFill>
        </w:rPr>
        <w:t>如果在填制记账凭证时发生错误，应当重新填制。已经登记入账的记账凭证，在当年内发现填写错误时，可以用红字填写一张与原内容相同的记账凭证，在摘要栏注明“注销某月某日某号凭证”字样，同时再用蓝字重新填制一张正确的记账凭证，注明“订正某月某日某号凭证”字样。如果会计科目没有错误，只是金额错误，也可以将正确数字与错误数字之间的差额，另编一张调整的记账凭证，调增金额用蓝字，调减金额用红字。发现以前年度记账凭证有错误的，应当用蓝字填制一张更正的记账凭证；</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w:t>
      </w:r>
      <w:r>
        <w:rPr>
          <w:rFonts w:hint="eastAsia" w:ascii="宋体" w:hAnsi="宋体" w:eastAsia="宋体" w:cs="宋体"/>
          <w:color w:val="000000" w:themeColor="text1"/>
          <w:szCs w:val="21"/>
          <w14:textFill>
            <w14:solidFill>
              <w14:schemeClr w14:val="tx1"/>
            </w14:solidFill>
          </w14:textFill>
        </w:rPr>
        <w:t>记账凭证填制完经济业务事项后，如有空行，应当自金额栏最后一笔金额数字下的空行处至合计数上的空行处划线注销。</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3.2.6 </w:t>
      </w:r>
      <w:r>
        <w:rPr>
          <w:rFonts w:hint="eastAsia" w:ascii="宋体" w:hAnsi="宋体" w:eastAsia="宋体" w:cs="宋体"/>
          <w:color w:val="000000" w:themeColor="text1"/>
          <w:szCs w:val="21"/>
          <w14:textFill>
            <w14:solidFill>
              <w14:schemeClr w14:val="tx1"/>
            </w14:solidFill>
          </w14:textFill>
        </w:rPr>
        <w:t>填制会计凭证，字迹必须清晰、工整，并符合下列要求：</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阿拉伯数字应当一个一个地写，不得连笔写。阿拉伯金额数字前面应当书写货币币种符号或者货币名称简写和币种符号。币种符号与阿拉伯金额数字之间不得留有空白，凡阿拉伯数字前写有币种符号的，数字后面不再写货币单位；</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所有以元为单位的阿拉伯数字，除表示单价等情况外，一律填写到角分；元角分的，角位和分位可写“00”，或者符号“——”；有角无分的，分位应当写“0”，不得用符号“——”代替；</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汉字大写数字金额如零、壹、贰、叁、肆、伍、陆、柒、捌、玖、拾、佰、仟、万、亿等，一律用正楷或者行书体书写，不得用0、一、二、三、四、五、六、七、八、九、十等简化字代替，不得任意自造简化字。大写金额数字到元或者角为止的，在“元”或者“角”字之后应当写“整”字或者“正”字；大写金额数字有分的，分字后面不写“整”或者“正”字；</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大写金额数字前未印有货币名称的，应当加填货币名称，货币名称与金额数字之间不得留有空白；</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w:t>
      </w:r>
      <w:r>
        <w:rPr>
          <w:rFonts w:hint="eastAsia" w:ascii="宋体" w:hAnsi="宋体" w:eastAsia="宋体" w:cs="宋体"/>
          <w:color w:val="000000" w:themeColor="text1"/>
          <w:szCs w:val="21"/>
          <w14:textFill>
            <w14:solidFill>
              <w14:schemeClr w14:val="tx1"/>
            </w14:solidFill>
          </w14:textFill>
        </w:rPr>
        <w:t>阿拉伯金额数字中间有“0”时，汉字大写金额要写“零”字；阿拉伯数字金额中间连续有几个“0”时，汉字大写金额中可以只写一个“零”字；阿拉伯金额数字元位是“0”，或者数字中间连续有几个“0”、元位也是“0”但角位不是“0”时，汉字大写金额可以只写一个“零”字，也可以不写“零”字。</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3.2.7 </w:t>
      </w:r>
      <w:r>
        <w:rPr>
          <w:rFonts w:hint="eastAsia" w:ascii="宋体" w:hAnsi="宋体" w:eastAsia="宋体" w:cs="宋体"/>
          <w:color w:val="000000" w:themeColor="text1"/>
          <w:szCs w:val="21"/>
          <w14:textFill>
            <w14:solidFill>
              <w14:schemeClr w14:val="tx1"/>
            </w14:solidFill>
          </w14:textFill>
        </w:rPr>
        <w:t>对于机制记账凭证，要认真审核，做到会计科目使用正确，数字准确无误。打印出的机制记账凭证要加盖制单人员、审核人员、记账人员及会计机构负责人、会计主管人员印章或者签字；</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3.2.8 </w:t>
      </w:r>
      <w:r>
        <w:rPr>
          <w:rFonts w:hint="eastAsia" w:ascii="宋体" w:hAnsi="宋体" w:eastAsia="宋体" w:cs="宋体"/>
          <w:color w:val="000000" w:themeColor="text1"/>
          <w:szCs w:val="21"/>
          <w14:textFill>
            <w14:solidFill>
              <w14:schemeClr w14:val="tx1"/>
            </w14:solidFill>
          </w14:textFill>
        </w:rPr>
        <w:t>集团公司会计凭证的传递程序应当科学、合理，具体办法根据会计业务实际需要自行规定；</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3.2.9 </w:t>
      </w:r>
      <w:r>
        <w:rPr>
          <w:rFonts w:hint="eastAsia" w:ascii="宋体" w:hAnsi="宋体" w:eastAsia="宋体" w:cs="宋体"/>
          <w:color w:val="000000" w:themeColor="text1"/>
          <w:szCs w:val="21"/>
          <w14:textFill>
            <w14:solidFill>
              <w14:schemeClr w14:val="tx1"/>
            </w14:solidFill>
          </w14:textFill>
        </w:rPr>
        <w:t>集团公司会计机构、会计人员要妥善保管会计凭证：</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会计凭证应当及时传递，不得积压；</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会计凭证登记完毕后，应当按照分类和编号顺序保管，不得散乱丢失；</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c） </w:t>
      </w:r>
      <w:r>
        <w:rPr>
          <w:rFonts w:hint="eastAsia" w:ascii="宋体" w:hAnsi="宋体" w:eastAsia="宋体" w:cs="宋体"/>
          <w:color w:val="000000" w:themeColor="text1"/>
          <w:szCs w:val="21"/>
          <w14:textFill>
            <w14:solidFill>
              <w14:schemeClr w14:val="tx1"/>
            </w14:solidFill>
          </w14:textFill>
        </w:rPr>
        <w:t>记账凭证应当连同所附的原始凭证或者原始凭证汇总表，按照编号顺序，折叠整齐，按期装订成册，并加具封面，注明单位名称、年度、月份和起讫日期、凭证种类、起讫号码，由装订人在装订线封签处签名或者盖章。对于数量过多的原始凭证，可以单独装订保管，在封面上注明记账凭证日期、编号、种类，同时在记账凭证上注明“附件另订”和原始凭证名称及编号。各种经济合同、保证金收据等重要原始凭证，应当另编目录，单独登记保管，并在有关的记账凭证和原始凭证上相互注明日期和编号；</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原始凭证不得外借，其他单位如因特殊原因需要使用原始凭证时，需经本单位会计机构负责人、会计主管人员批准，可以复制。向外单位提供的原始凭证复制件，应当在专设的登记簿上登记，并由提供人员和收取人员共同签名或者盖章；</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w:t>
      </w:r>
      <w:r>
        <w:rPr>
          <w:rFonts w:hint="eastAsia" w:ascii="宋体" w:hAnsi="宋体" w:eastAsia="宋体" w:cs="宋体"/>
          <w:color w:val="000000" w:themeColor="text1"/>
          <w:szCs w:val="21"/>
          <w14:textFill>
            <w14:solidFill>
              <w14:schemeClr w14:val="tx1"/>
            </w14:solidFill>
          </w14:textFill>
        </w:rPr>
        <w:t>从外单位取得的原始凭证如有遗失，应当取得原开出单位盖有公章的证明，并注明原来凭证的号码、金额和内容等，由经办单位会计机构负责人、会计主管人员和单位领导人批准后，才能代作原始凭证。如果确实无法取得证明的，如火车、轮船、飞机票等凭证，由当事人写出详细情况，由经办单位会计机构负责人、会计主管人员和单位领导人批准后，代作原始凭证。</w:t>
      </w:r>
    </w:p>
    <w:p>
      <w:pPr>
        <w:pStyle w:val="4"/>
        <w:spacing w:beforeLines="0" w:afterLines="0" w:line="360" w:lineRule="exact"/>
        <w:ind w:firstLine="420" w:firstLineChars="200"/>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 xml:space="preserve">3.3 </w:t>
      </w:r>
      <w:r>
        <w:rPr>
          <w:rFonts w:hint="eastAsia" w:ascii="宋体" w:hAnsi="宋体" w:eastAsia="宋体" w:cs="宋体"/>
          <w:b w:val="0"/>
          <w:bCs w:val="0"/>
          <w:color w:val="000000" w:themeColor="text1"/>
          <w:sz w:val="21"/>
          <w:szCs w:val="21"/>
          <w14:textFill>
            <w14:solidFill>
              <w14:schemeClr w14:val="tx1"/>
            </w14:solidFill>
          </w14:textFill>
        </w:rPr>
        <w:t>登记会计账簿</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3.3.1 </w:t>
      </w:r>
      <w:r>
        <w:rPr>
          <w:rFonts w:hint="eastAsia" w:ascii="宋体" w:hAnsi="宋体" w:eastAsia="宋体" w:cs="宋体"/>
          <w:color w:val="000000" w:themeColor="text1"/>
          <w:szCs w:val="21"/>
          <w14:textFill>
            <w14:solidFill>
              <w14:schemeClr w14:val="tx1"/>
            </w14:solidFill>
          </w14:textFill>
        </w:rPr>
        <w:t xml:space="preserve">集团公司应当按照会计制度的规定和会计业务的实际需要设置会计账簿。会计账簿包括总账、明细账、日记账和其他辅助性账簿；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3.3.2 </w:t>
      </w:r>
      <w:r>
        <w:rPr>
          <w:rFonts w:hint="eastAsia" w:ascii="宋体" w:hAnsi="宋体" w:eastAsia="宋体" w:cs="宋体"/>
          <w:color w:val="000000" w:themeColor="text1"/>
          <w:szCs w:val="21"/>
          <w14:textFill>
            <w14:solidFill>
              <w14:schemeClr w14:val="tx1"/>
            </w14:solidFill>
          </w14:textFill>
        </w:rPr>
        <w:t>现金日记账和银行存款日记账必须采用订本式账簿。不得用银行对账单或者其他方法代替日记账；</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3.3.3 </w:t>
      </w:r>
      <w:r>
        <w:rPr>
          <w:rFonts w:hint="eastAsia" w:ascii="宋体" w:hAnsi="宋体" w:eastAsia="宋体" w:cs="宋体"/>
          <w:color w:val="000000" w:themeColor="text1"/>
          <w:szCs w:val="21"/>
          <w14:textFill>
            <w14:solidFill>
              <w14:schemeClr w14:val="tx1"/>
            </w14:solidFill>
          </w14:textFill>
        </w:rPr>
        <w:t>用计算机打印的会计账簿必须连续编号，经审核无误后装订成册，并由记账人员和会计机构负责人、会计主管人员签字或者盖章；</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3.3.4 </w:t>
      </w:r>
      <w:r>
        <w:rPr>
          <w:rFonts w:hint="eastAsia" w:ascii="宋体" w:hAnsi="宋体" w:eastAsia="宋体" w:cs="宋体"/>
          <w:color w:val="000000" w:themeColor="text1"/>
          <w:szCs w:val="21"/>
          <w14:textFill>
            <w14:solidFill>
              <w14:schemeClr w14:val="tx1"/>
            </w14:solidFill>
          </w14:textFill>
        </w:rPr>
        <w:t xml:space="preserve">启用会计账簿时，应当在账簿封面上写明单位名称和账簿名称。在账簿扉页上应当附启用表，内容包括：启用日期、账簿页数、记账人员和会计机构负责人、会计主管人员姓名，并加盖名章和单位公章。记账人员或者会计机构负责人、会计主管人员调动工作时，应当注明交接日期、接办人员或者监交人员姓名，并由交接双方人员签名或者盖章。启用订本式账簿，应当从第一页到最后一页顺序编定页数，不得跳页、缺号。使用活页式账页，应当按账户顺序编号，并须定期装订成册。装订后再接实际使用的账页顺序编定页码。另加目录，记明每个账户的名称和页次；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3.3.5 </w:t>
      </w:r>
      <w:r>
        <w:rPr>
          <w:rFonts w:hint="eastAsia" w:ascii="宋体" w:hAnsi="宋体" w:eastAsia="宋体" w:cs="宋体"/>
          <w:color w:val="000000" w:themeColor="text1"/>
          <w:szCs w:val="21"/>
          <w14:textFill>
            <w14:solidFill>
              <w14:schemeClr w14:val="tx1"/>
            </w14:solidFill>
          </w14:textFill>
        </w:rPr>
        <w:t>会计人员应当根据审核无误的会计凭证登记会计账簿。登记账簿的基本要求是：</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登记会计账簿时，应当将会计凭证日期、编号、业务内容摘要、金额和其他有关资料逐项记入账内；做到数字准确、摘要清楚、登记及时、字迹工整；</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登记完毕后，要在记账凭证上签名或者盖章，并注明已经登账的符号，表示已经记账；</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账簿中书写的文字和数字上面要留有适当空格，不要写满格；一般应占格距的二分之一；</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登记账簿要用蓝黑墨水或者碳素墨水书写，不得使用圆珠笔（银行的复写账簿除外）或者铅笔书写；</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w:t>
      </w:r>
      <w:r>
        <w:rPr>
          <w:rFonts w:hint="eastAsia" w:ascii="宋体" w:hAnsi="宋体" w:eastAsia="宋体" w:cs="宋体"/>
          <w:color w:val="000000" w:themeColor="text1"/>
          <w:szCs w:val="21"/>
          <w14:textFill>
            <w14:solidFill>
              <w14:schemeClr w14:val="tx1"/>
            </w14:solidFill>
          </w14:textFill>
        </w:rPr>
        <w:t>下列情况，可以用红色墨水记账：按照红字冲账的记账凭证，冲销错误记录；在不设借贷等栏的多栏式账页中，登记减少数；在三栏式账户的余额栏前，如未印明余额方面的，在余额栏内登记负数余额；根据集团公司统一会计制度的规定可以用红字登记的其他会计记录；</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w:t>
      </w:r>
      <w:r>
        <w:rPr>
          <w:rFonts w:hint="eastAsia" w:ascii="宋体" w:hAnsi="宋体" w:eastAsia="宋体" w:cs="宋体"/>
          <w:color w:val="000000" w:themeColor="text1"/>
          <w:szCs w:val="21"/>
          <w14:textFill>
            <w14:solidFill>
              <w14:schemeClr w14:val="tx1"/>
            </w14:solidFill>
          </w14:textFill>
        </w:rPr>
        <w:t>各种账簿按页次顺序连续登记，不得跳行、隔页。如果发生跳行、隔页，应当将空行、空页划线注销，或者注明“此行空白”、“此页空白”字样，并由记账人员签名或者盖章；</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w:t>
      </w:r>
      <w:r>
        <w:rPr>
          <w:rFonts w:hint="eastAsia" w:ascii="宋体" w:hAnsi="宋体" w:eastAsia="宋体" w:cs="宋体"/>
          <w:color w:val="000000" w:themeColor="text1"/>
          <w:szCs w:val="21"/>
          <w14:textFill>
            <w14:solidFill>
              <w14:schemeClr w14:val="tx1"/>
            </w14:solidFill>
          </w14:textFill>
        </w:rPr>
        <w:t>凡需要结出余额的账户，结出余额后，应当在“借或贷”等栏内写明“借”或者“贷”等字样。没有余额的账户，应当在“借或贷”等栏内写“平”字，并在余额栏内用“Q”表示，现金日记账和银行存款日记账必须逐日结出余额；</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w:t>
      </w:r>
      <w:r>
        <w:rPr>
          <w:rFonts w:hint="eastAsia" w:ascii="宋体" w:hAnsi="宋体" w:eastAsia="宋体" w:cs="宋体"/>
          <w:color w:val="000000" w:themeColor="text1"/>
          <w:szCs w:val="21"/>
          <w14:textFill>
            <w14:solidFill>
              <w14:schemeClr w14:val="tx1"/>
            </w14:solidFill>
          </w14:textFill>
        </w:rPr>
        <w:t>每一账页登记完毕结转下页时，应当结出本页合计数及余额，写在本页最后一行和下页第一行有关栏内，并在摘要栏内注明“过次页”和“承前页”字样；也可以将本页合计数及金额只写在下页第一行有关栏内，并在摘要栏内注明“承前页”字样，对需要结计本月发生额的账户，结计“过次页”的本页合计数应当为自本月初起至本页未止的发生额合计数；对需要结计本年累计发生额的账户，结计“过次页”的本页合计数应当为自年初起至本页未止的累计数；对既不需要结计本月发生额也不需要结计本年累计发生额的账户，可以只将每页未的余额结转次页。</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3.3.6 </w:t>
      </w:r>
      <w:r>
        <w:rPr>
          <w:rFonts w:hint="eastAsia" w:ascii="宋体" w:hAnsi="宋体" w:eastAsia="宋体" w:cs="宋体"/>
          <w:color w:val="000000" w:themeColor="text1"/>
          <w:szCs w:val="21"/>
          <w14:textFill>
            <w14:solidFill>
              <w14:schemeClr w14:val="tx1"/>
            </w14:solidFill>
          </w14:textFill>
        </w:rPr>
        <w:t>使用计算机记账，总账和明细账应当定期打印。发生收款和付款业务的，在输入收款凭证和付款凭证的当天必须打印出现金日记账和银行存款日记账，并与库存现金核对无误；</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3.3.7 </w:t>
      </w:r>
      <w:r>
        <w:rPr>
          <w:rFonts w:hint="eastAsia" w:ascii="宋体" w:hAnsi="宋体" w:eastAsia="宋体" w:cs="宋体"/>
          <w:color w:val="000000" w:themeColor="text1"/>
          <w:szCs w:val="21"/>
          <w14:textFill>
            <w14:solidFill>
              <w14:schemeClr w14:val="tx1"/>
            </w14:solidFill>
          </w14:textFill>
        </w:rPr>
        <w:t>账簿记录发生错误，不准涂改、挖补、刮擦或者用药水消除字迹，不准重新抄写，必须按照下列方法进行更正：</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登记账簿时发生错误，应当将错误的文字或者数字划红线注销，但必须使原有字迹仍可辨认；然后在划线上方填写正确的文字或者数字，并由记账人员在更正处盖章。对于错误的数字，应当全部划红线更正，不得只更正其中的错误数字。对于文字错误，可只划去错误的部分；</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由于记账凭证错误而使账簿记录发生错误，应当按更正的记账凭证登记账簿。</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3.3.8 </w:t>
      </w:r>
      <w:r>
        <w:rPr>
          <w:rFonts w:hint="eastAsia" w:ascii="宋体" w:hAnsi="宋体" w:eastAsia="宋体" w:cs="宋体"/>
          <w:color w:val="000000" w:themeColor="text1"/>
          <w:szCs w:val="21"/>
          <w14:textFill>
            <w14:solidFill>
              <w14:schemeClr w14:val="tx1"/>
            </w14:solidFill>
          </w14:textFill>
        </w:rPr>
        <w:t>集团公司应当定期对会计账簿记录的有关数字与库存实物、货币资金、有价证券、往来单位或者个人等进行相互核对，保证账证相符、账账相符、账实相符，对账工作每年至少进行一次；</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账证核对。核对会计账簿记录与原始凭证、记账凭证的时间、凭证字号、内容、金额是否一致，记账方向是否相符；</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账账核对。核对不同会计账簿之间的账簿记录是否相符，包括：总账有关账户的余额核对，总账与明细账核对，总账与日记账核对，会计部门的财产物资明细账与财产物资保管和使用部门的有关明细账核对等；</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账实核对。核对会计账簿记录与财产等实有数额是否相符。包括：现金日记账账面余额与现金实际库存数相核对；银行存款日记账账面余额定期与银行对账单相核对；各种财物明细账账面余额与财物实存数额相核对；各种应收、应付款明细账账面余额与有关债务、债权单位或者个人核对等。</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3.3.9 </w:t>
      </w:r>
      <w:r>
        <w:rPr>
          <w:rFonts w:hint="eastAsia" w:ascii="宋体" w:hAnsi="宋体" w:eastAsia="宋体" w:cs="宋体"/>
          <w:color w:val="000000" w:themeColor="text1"/>
          <w:szCs w:val="21"/>
          <w14:textFill>
            <w14:solidFill>
              <w14:schemeClr w14:val="tx1"/>
            </w14:solidFill>
          </w14:textFill>
        </w:rPr>
        <w:t>集团公司应当按照规定定期结账：</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结账前，必须将本期内所发生的各项经济业务全部登记入账；</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结账时，应当结出每个账户的期末余额。需要结出当月发生额的，应当在摘要栏内注明“本月合计”字样，并在下面通栏划单红线。需要结出本年累计发生额的，应当在摘要栏内注明“本年累计”字样，并在下面通栏划单红线；12月末的“本年累计”就是全年累计发生额。全年累计发生额下面应当通栏划双红线。年度终了结账时，所有总账账户都应当结出全年发生额和年末余额；</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年度终了，要把各账户的余额结转到下一会计年度，并在摘要栏注明“结转下年”字样；在下一会计年度新建有关会计账簿的第一行余额栏内填写上年结转的余额，并在摘要栏注明“上年结转”字样。</w:t>
      </w:r>
    </w:p>
    <w:p>
      <w:pPr>
        <w:pStyle w:val="4"/>
        <w:spacing w:beforeLines="0" w:afterLines="0" w:line="360" w:lineRule="exact"/>
        <w:ind w:firstLine="420" w:firstLineChars="200"/>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 xml:space="preserve">3.4 </w:t>
      </w:r>
      <w:r>
        <w:rPr>
          <w:rFonts w:hint="eastAsia" w:ascii="宋体" w:hAnsi="宋体" w:eastAsia="宋体" w:cs="宋体"/>
          <w:b w:val="0"/>
          <w:bCs w:val="0"/>
          <w:color w:val="000000" w:themeColor="text1"/>
          <w:sz w:val="21"/>
          <w:szCs w:val="21"/>
          <w14:textFill>
            <w14:solidFill>
              <w14:schemeClr w14:val="tx1"/>
            </w14:solidFill>
          </w14:textFill>
        </w:rPr>
        <w:t>编制财务报告</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3.4.1 </w:t>
      </w:r>
      <w:r>
        <w:rPr>
          <w:rFonts w:hint="eastAsia" w:ascii="宋体" w:hAnsi="宋体" w:eastAsia="宋体" w:cs="宋体"/>
          <w:color w:val="000000" w:themeColor="text1"/>
          <w:szCs w:val="21"/>
          <w14:textFill>
            <w14:solidFill>
              <w14:schemeClr w14:val="tx1"/>
            </w14:solidFill>
          </w14:textFill>
        </w:rPr>
        <w:t>集团公司必须按照统一会计制度的规定，定期编制财务报告；</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3.4.2 </w:t>
      </w:r>
      <w:r>
        <w:rPr>
          <w:rFonts w:hint="eastAsia" w:ascii="宋体" w:hAnsi="宋体" w:eastAsia="宋体" w:cs="宋体"/>
          <w:color w:val="000000" w:themeColor="text1"/>
          <w:szCs w:val="21"/>
          <w14:textFill>
            <w14:solidFill>
              <w14:schemeClr w14:val="tx1"/>
            </w14:solidFill>
          </w14:textFill>
        </w:rPr>
        <w:t>财务会计报告包括会计报表及其附注和其他应当在财务会计报告中披露的相关信息和资料；</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3.4.3 </w:t>
      </w:r>
      <w:r>
        <w:rPr>
          <w:rFonts w:hint="eastAsia" w:ascii="宋体" w:hAnsi="宋体" w:eastAsia="宋体" w:cs="宋体"/>
          <w:color w:val="000000" w:themeColor="text1"/>
          <w:szCs w:val="21"/>
          <w14:textFill>
            <w14:solidFill>
              <w14:schemeClr w14:val="tx1"/>
            </w14:solidFill>
          </w14:textFill>
        </w:rPr>
        <w:t>集团公司对外报送的财务报告应当根据统一会计制度规定的格式和要求编制。单位内部使用的财务报告，其格式和要求由各单位自行规定；</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3.4.4 </w:t>
      </w:r>
      <w:r>
        <w:rPr>
          <w:rFonts w:hint="eastAsia" w:ascii="宋体" w:hAnsi="宋体" w:eastAsia="宋体" w:cs="宋体"/>
          <w:color w:val="000000" w:themeColor="text1"/>
          <w:szCs w:val="21"/>
          <w14:textFill>
            <w14:solidFill>
              <w14:schemeClr w14:val="tx1"/>
            </w14:solidFill>
          </w14:textFill>
        </w:rPr>
        <w:t>会计报表应当根据登记完整、核对无误的会计账簿记录和其他有关资料编制，做到数字真实、计算准确、内容完整、说明清楚。任何人不得篡改或者授意、指使、强令他人篡改会计报表的有关数字；</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3.4.5 </w:t>
      </w:r>
      <w:r>
        <w:rPr>
          <w:rFonts w:hint="eastAsia" w:ascii="宋体" w:hAnsi="宋体" w:eastAsia="宋体" w:cs="宋体"/>
          <w:color w:val="000000" w:themeColor="text1"/>
          <w:szCs w:val="21"/>
          <w14:textFill>
            <w14:solidFill>
              <w14:schemeClr w14:val="tx1"/>
            </w14:solidFill>
          </w14:textFill>
        </w:rPr>
        <w:t>会计报表之间、会计报表各项目之间，凡有对应关系的数字，应当相互一致。本期会计报表与上期会计报表之间有关的数字应当相互衔接。如果不同会计年度会计报表中各项目的内容和核算方法有变更的，应当在年度会计报表中加以说明；</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3.4.6 </w:t>
      </w:r>
      <w:r>
        <w:rPr>
          <w:rFonts w:hint="eastAsia" w:ascii="宋体" w:hAnsi="宋体" w:eastAsia="宋体" w:cs="宋体"/>
          <w:color w:val="000000" w:themeColor="text1"/>
          <w:szCs w:val="21"/>
          <w14:textFill>
            <w14:solidFill>
              <w14:schemeClr w14:val="tx1"/>
            </w14:solidFill>
          </w14:textFill>
        </w:rPr>
        <w:t>集团公司应当按照统一会计制度的规定认真编写会计报表附注及其说明，做到项目齐全，内容完整；</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3.4.7 </w:t>
      </w:r>
      <w:r>
        <w:rPr>
          <w:rFonts w:hint="eastAsia" w:ascii="宋体" w:hAnsi="宋体" w:eastAsia="宋体" w:cs="宋体"/>
          <w:color w:val="000000" w:themeColor="text1"/>
          <w:szCs w:val="21"/>
          <w14:textFill>
            <w14:solidFill>
              <w14:schemeClr w14:val="tx1"/>
            </w14:solidFill>
          </w14:textFill>
        </w:rPr>
        <w:t>集团公司应当按照统一规定的期限对外报送财务报告。对外报送的财务报告，应当依次编定页码，加具封面，装订成册，加盖公章。封面上应当注明：单位名称，单位地址，财务报告所属年度、季度、月度，送出日期，并由单位领导人、会计机构负责人、会计主管人员签名或者盖章。单位领导人对财务报告的合法性、真实性负法律责任；</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3.4.8 </w:t>
      </w:r>
      <w:r>
        <w:rPr>
          <w:rFonts w:hint="eastAsia" w:ascii="宋体" w:hAnsi="宋体" w:eastAsia="宋体" w:cs="宋体"/>
          <w:color w:val="000000" w:themeColor="text1"/>
          <w:szCs w:val="21"/>
          <w14:textFill>
            <w14:solidFill>
              <w14:schemeClr w14:val="tx1"/>
            </w14:solidFill>
          </w14:textFill>
        </w:rPr>
        <w:t>如果发现对外报送的财务报告有错误，应当及时办理更正手续。除更正本单位留存的财务报告外，并应同时通知接受财务报告的单位更正。错误较多的，应当重新编报。</w:t>
      </w:r>
      <w:bookmarkStart w:id="64" w:name="_Toc380760679"/>
    </w:p>
    <w:p>
      <w:pPr>
        <w:tabs>
          <w:tab w:val="left" w:pos="1440"/>
        </w:tabs>
        <w:adjustRightInd w:val="0"/>
        <w:snapToGrid w:val="0"/>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 xml:space="preserve">4.0 </w:t>
      </w:r>
      <w:r>
        <w:rPr>
          <w:rFonts w:hint="eastAsia" w:hAnsi="宋体" w:eastAsia="宋体" w:cs="宋体"/>
          <w:b/>
          <w:color w:val="000000" w:themeColor="text1"/>
          <w:szCs w:val="21"/>
          <w14:textFill>
            <w14:solidFill>
              <w14:schemeClr w14:val="tx1"/>
            </w14:solidFill>
          </w14:textFill>
        </w:rPr>
        <w:t>会计监督</w:t>
      </w:r>
      <w:bookmarkEnd w:id="64"/>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 </w:t>
      </w:r>
      <w:r>
        <w:rPr>
          <w:rFonts w:hint="eastAsia" w:ascii="宋体" w:hAnsi="宋体" w:eastAsia="宋体" w:cs="宋体"/>
          <w:color w:val="000000" w:themeColor="text1"/>
          <w:szCs w:val="21"/>
          <w14:textFill>
            <w14:solidFill>
              <w14:schemeClr w14:val="tx1"/>
            </w14:solidFill>
          </w14:textFill>
        </w:rPr>
        <w:t>集团公司的会计机构、会计人员对本单位的经济活动进行会计监督。</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 </w:t>
      </w:r>
      <w:r>
        <w:rPr>
          <w:rFonts w:hint="eastAsia" w:ascii="宋体" w:hAnsi="宋体" w:eastAsia="宋体" w:cs="宋体"/>
          <w:color w:val="000000" w:themeColor="text1"/>
          <w:szCs w:val="21"/>
          <w14:textFill>
            <w14:solidFill>
              <w14:schemeClr w14:val="tx1"/>
            </w14:solidFill>
          </w14:textFill>
        </w:rPr>
        <w:t>会计机构、会计人员进行会计监督的依据是：</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4.2.1 </w:t>
      </w:r>
      <w:r>
        <w:rPr>
          <w:rFonts w:hint="eastAsia" w:ascii="宋体" w:hAnsi="宋体" w:eastAsia="宋体" w:cs="宋体"/>
          <w:color w:val="000000" w:themeColor="text1"/>
          <w:szCs w:val="21"/>
          <w14:textFill>
            <w14:solidFill>
              <w14:schemeClr w14:val="tx1"/>
            </w14:solidFill>
          </w14:textFill>
        </w:rPr>
        <w:t>财经法律、法规、规章；</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4.2.2 </w:t>
      </w:r>
      <w:r>
        <w:rPr>
          <w:rFonts w:hint="eastAsia" w:ascii="宋体" w:hAnsi="宋体" w:eastAsia="宋体" w:cs="宋体"/>
          <w:color w:val="000000" w:themeColor="text1"/>
          <w:szCs w:val="21"/>
          <w14:textFill>
            <w14:solidFill>
              <w14:schemeClr w14:val="tx1"/>
            </w14:solidFill>
          </w14:textFill>
        </w:rPr>
        <w:t>会计法律、法规和集团公司统一会计制度；</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4.2.3 </w:t>
      </w:r>
      <w:r>
        <w:rPr>
          <w:rFonts w:hint="eastAsia" w:ascii="宋体" w:hAnsi="宋体" w:eastAsia="宋体" w:cs="宋体"/>
          <w:color w:val="000000" w:themeColor="text1"/>
          <w:szCs w:val="21"/>
          <w14:textFill>
            <w14:solidFill>
              <w14:schemeClr w14:val="tx1"/>
            </w14:solidFill>
          </w14:textFill>
        </w:rPr>
        <w:t xml:space="preserve">集团公司内部的预算、财务计划、经济计划、业务计划。                  </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4.3 </w:t>
      </w:r>
      <w:r>
        <w:rPr>
          <w:rFonts w:hint="eastAsia" w:ascii="宋体" w:hAnsi="宋体" w:eastAsia="宋体" w:cs="宋体"/>
          <w:color w:val="000000" w:themeColor="text1"/>
          <w:szCs w:val="21"/>
          <w14:textFill>
            <w14:solidFill>
              <w14:schemeClr w14:val="tx1"/>
            </w14:solidFill>
          </w14:textFill>
        </w:rPr>
        <w:t>会计机构、会计人员应当对原始凭证进行审核和监督。对不真实、不合法的原始凭证，不予受理。对弄虚作假、严重违法的原始凭证，在不予受理的同时，应当予以扣留，并及时向单位领导人报告，请求查明原因，追究当事人的责任。对记载不明确、不完整的原始凭证，予以退回，要求经办人员更正、补充。</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4.4 </w:t>
      </w:r>
      <w:r>
        <w:rPr>
          <w:rFonts w:hint="eastAsia" w:ascii="宋体" w:hAnsi="宋体" w:eastAsia="宋体" w:cs="宋体"/>
          <w:color w:val="000000" w:themeColor="text1"/>
          <w:szCs w:val="21"/>
          <w14:textFill>
            <w14:solidFill>
              <w14:schemeClr w14:val="tx1"/>
            </w14:solidFill>
          </w14:textFill>
        </w:rPr>
        <w:t>会计机构、会计人员对伪造、变造、故意毁灭会计账簿或者账外设账行为，应当制止和纠正；制止和纠正无效的，应当向上级主管单位报告，请求做出处理。</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4.5 </w:t>
      </w:r>
      <w:r>
        <w:rPr>
          <w:rFonts w:hint="eastAsia" w:ascii="宋体" w:hAnsi="宋体" w:eastAsia="宋体" w:cs="宋体"/>
          <w:color w:val="000000" w:themeColor="text1"/>
          <w:szCs w:val="21"/>
          <w14:textFill>
            <w14:solidFill>
              <w14:schemeClr w14:val="tx1"/>
            </w14:solidFill>
          </w14:textFill>
        </w:rPr>
        <w:t>会计机构、会计人员应当对实物、款项进行监督，督促建立并严格执行财产清查制度。发现账簿记录与实物、款项不符时，应当按照国家有关规定进行处理。超出会计机构、会计人员职权范围的，应当立即向公司领导报告，请求查明原因，做出处理。</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4.6 </w:t>
      </w:r>
      <w:r>
        <w:rPr>
          <w:rFonts w:hint="eastAsia" w:ascii="宋体" w:hAnsi="宋体" w:eastAsia="宋体" w:cs="宋体"/>
          <w:color w:val="000000" w:themeColor="text1"/>
          <w:szCs w:val="21"/>
          <w14:textFill>
            <w14:solidFill>
              <w14:schemeClr w14:val="tx1"/>
            </w14:solidFill>
          </w14:textFill>
        </w:rPr>
        <w:t>会计机构、会计人员对指使、强令编造、篡改财务报告行为，应当制止和纠正；制止和纠正无效的，应当向上级主管单位报告，请求处理。</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4.7 </w:t>
      </w:r>
      <w:r>
        <w:rPr>
          <w:rFonts w:hint="eastAsia" w:ascii="宋体" w:hAnsi="宋体" w:eastAsia="宋体" w:cs="宋体"/>
          <w:color w:val="000000" w:themeColor="text1"/>
          <w:szCs w:val="21"/>
          <w14:textFill>
            <w14:solidFill>
              <w14:schemeClr w14:val="tx1"/>
            </w14:solidFill>
          </w14:textFill>
        </w:rPr>
        <w:t>会计机构、会计人员应当对财务收支进行监督：</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4.7.1 </w:t>
      </w:r>
      <w:r>
        <w:rPr>
          <w:rFonts w:hint="eastAsia" w:ascii="宋体" w:hAnsi="宋体" w:eastAsia="宋体" w:cs="宋体"/>
          <w:color w:val="000000" w:themeColor="text1"/>
          <w:szCs w:val="21"/>
          <w14:textFill>
            <w14:solidFill>
              <w14:schemeClr w14:val="tx1"/>
            </w14:solidFill>
          </w14:textFill>
        </w:rPr>
        <w:t>对审批手续不全的财务收支，应当退回，要求补充、更正；</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4.7.2 </w:t>
      </w:r>
      <w:r>
        <w:rPr>
          <w:rFonts w:hint="eastAsia" w:ascii="宋体" w:hAnsi="宋体" w:eastAsia="宋体" w:cs="宋体"/>
          <w:color w:val="000000" w:themeColor="text1"/>
          <w:szCs w:val="21"/>
          <w14:textFill>
            <w14:solidFill>
              <w14:schemeClr w14:val="tx1"/>
            </w14:solidFill>
          </w14:textFill>
        </w:rPr>
        <w:t>对违反规定不纳入集团公司统一会计核算的财务收支，应当制止和纠正；</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4.7.3 </w:t>
      </w:r>
      <w:r>
        <w:rPr>
          <w:rFonts w:hint="eastAsia" w:ascii="宋体" w:hAnsi="宋体" w:eastAsia="宋体" w:cs="宋体"/>
          <w:color w:val="000000" w:themeColor="text1"/>
          <w:szCs w:val="21"/>
          <w14:textFill>
            <w14:solidFill>
              <w14:schemeClr w14:val="tx1"/>
            </w14:solidFill>
          </w14:textFill>
        </w:rPr>
        <w:t>对违反集团公司统一的财政、财务、会计制度规定的财务收支，不予办理；</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4.7.4 </w:t>
      </w:r>
      <w:r>
        <w:rPr>
          <w:rFonts w:hint="eastAsia" w:ascii="宋体" w:hAnsi="宋体" w:eastAsia="宋体" w:cs="宋体"/>
          <w:color w:val="000000" w:themeColor="text1"/>
          <w:szCs w:val="21"/>
          <w14:textFill>
            <w14:solidFill>
              <w14:schemeClr w14:val="tx1"/>
            </w14:solidFill>
          </w14:textFill>
        </w:rPr>
        <w:t>对认为是违反集团公司统一的财政、财务、会计制度规定的财务收支，应当制止和纠正；制止和纠正无效的，应当向公司领导提出书面意见请求处理。公司领导应当在接到书面意见起十日内做出书面决定，并对决定承担责任；</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4.7.5 </w:t>
      </w:r>
      <w:r>
        <w:rPr>
          <w:rFonts w:hint="eastAsia" w:ascii="宋体" w:hAnsi="宋体" w:eastAsia="宋体" w:cs="宋体"/>
          <w:color w:val="000000" w:themeColor="text1"/>
          <w:szCs w:val="21"/>
          <w14:textFill>
            <w14:solidFill>
              <w14:schemeClr w14:val="tx1"/>
            </w14:solidFill>
          </w14:textFill>
        </w:rPr>
        <w:t>对违反集团公司统一的财政、财务、会计制度规定的财务收支，不予制止和纠正，又不向公司领导人提出书面意见的，也应当承担责任。</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4.8 </w:t>
      </w:r>
      <w:r>
        <w:rPr>
          <w:rFonts w:hint="eastAsia" w:ascii="宋体" w:hAnsi="宋体" w:eastAsia="宋体" w:cs="宋体"/>
          <w:color w:val="000000" w:themeColor="text1"/>
          <w:szCs w:val="21"/>
          <w14:textFill>
            <w14:solidFill>
              <w14:schemeClr w14:val="tx1"/>
            </w14:solidFill>
          </w14:textFill>
        </w:rPr>
        <w:t>会计机构、会计人员对违反集团公司内部会计管理制度的经济活动，应当制止和纠正；制止和纠正无效的，应向公司领导人报告，请求处理。</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4.9 </w:t>
      </w:r>
      <w:r>
        <w:rPr>
          <w:rFonts w:hint="eastAsia" w:ascii="宋体" w:hAnsi="宋体" w:eastAsia="宋体" w:cs="宋体"/>
          <w:color w:val="000000" w:themeColor="text1"/>
          <w:szCs w:val="21"/>
          <w14:textFill>
            <w14:solidFill>
              <w14:schemeClr w14:val="tx1"/>
            </w14:solidFill>
          </w14:textFill>
        </w:rPr>
        <w:t>会计机构、会计人员应当对集团公司制定的预算、财务计划、经济计划、业务计划的执行情况进行监督。</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4.10 </w:t>
      </w:r>
      <w:r>
        <w:rPr>
          <w:rFonts w:hint="eastAsia" w:ascii="宋体" w:hAnsi="宋体" w:eastAsia="宋体" w:cs="宋体"/>
          <w:color w:val="000000" w:themeColor="text1"/>
          <w:szCs w:val="21"/>
          <w14:textFill>
            <w14:solidFill>
              <w14:schemeClr w14:val="tx1"/>
            </w14:solidFill>
          </w14:textFill>
        </w:rPr>
        <w:t>集团公司各部门必须依照法律和有关规定接受财政、审计、税务等机关的监督，如实提供会计凭证、会计账簿、会计报表和其他会计资料以及有关情况、不得拒绝、隐匿、谎报。</w:t>
      </w:r>
      <w:bookmarkStart w:id="65" w:name="_Toc380760680"/>
    </w:p>
    <w:p>
      <w:pPr>
        <w:tabs>
          <w:tab w:val="left" w:pos="1440"/>
        </w:tabs>
        <w:adjustRightInd w:val="0"/>
        <w:snapToGrid w:val="0"/>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 xml:space="preserve">5.0 </w:t>
      </w:r>
      <w:r>
        <w:rPr>
          <w:rFonts w:hint="eastAsia" w:hAnsi="宋体" w:eastAsia="宋体" w:cs="宋体"/>
          <w:b/>
          <w:color w:val="000000" w:themeColor="text1"/>
          <w:szCs w:val="21"/>
          <w14:textFill>
            <w14:solidFill>
              <w14:schemeClr w14:val="tx1"/>
            </w14:solidFill>
          </w14:textFill>
        </w:rPr>
        <w:t>内部会计管理制度</w:t>
      </w:r>
      <w:bookmarkEnd w:id="65"/>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 </w:t>
      </w:r>
      <w:r>
        <w:rPr>
          <w:rFonts w:hint="eastAsia" w:ascii="宋体" w:hAnsi="宋体" w:eastAsia="宋体" w:cs="宋体"/>
          <w:color w:val="000000" w:themeColor="text1"/>
          <w:szCs w:val="21"/>
          <w14:textFill>
            <w14:solidFill>
              <w14:schemeClr w14:val="tx1"/>
            </w14:solidFill>
          </w14:textFill>
        </w:rPr>
        <w:t>集团公司制定内部会计管理制度应当遵循下列原则：</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5.1.1 </w:t>
      </w:r>
      <w:r>
        <w:rPr>
          <w:rFonts w:hint="eastAsia" w:ascii="宋体" w:hAnsi="宋体" w:eastAsia="宋体" w:cs="宋体"/>
          <w:color w:val="000000" w:themeColor="text1"/>
          <w:szCs w:val="21"/>
          <w14:textFill>
            <w14:solidFill>
              <w14:schemeClr w14:val="tx1"/>
            </w14:solidFill>
          </w14:textFill>
        </w:rPr>
        <w:t>应当执行法律、法规和集团公司统一的财务会计制度；</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5.1.2 </w:t>
      </w:r>
      <w:r>
        <w:rPr>
          <w:rFonts w:hint="eastAsia" w:ascii="宋体" w:hAnsi="宋体" w:eastAsia="宋体" w:cs="宋体"/>
          <w:color w:val="000000" w:themeColor="text1"/>
          <w:szCs w:val="21"/>
          <w14:textFill>
            <w14:solidFill>
              <w14:schemeClr w14:val="tx1"/>
            </w14:solidFill>
          </w14:textFill>
        </w:rPr>
        <w:t>应当体现本单位的生产经营、业务管理的特点和要求；</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5.1.3 </w:t>
      </w:r>
      <w:r>
        <w:rPr>
          <w:rFonts w:hint="eastAsia" w:ascii="宋体" w:hAnsi="宋体" w:eastAsia="宋体" w:cs="宋体"/>
          <w:color w:val="000000" w:themeColor="text1"/>
          <w:szCs w:val="21"/>
          <w14:textFill>
            <w14:solidFill>
              <w14:schemeClr w14:val="tx1"/>
            </w14:solidFill>
          </w14:textFill>
        </w:rPr>
        <w:t>应当全面规范本单位的各项会计工作，建立健全会计基础，保证会计工作的有序进行；</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5.1.4 </w:t>
      </w:r>
      <w:r>
        <w:rPr>
          <w:rFonts w:hint="eastAsia" w:ascii="宋体" w:hAnsi="宋体" w:eastAsia="宋体" w:cs="宋体"/>
          <w:color w:val="000000" w:themeColor="text1"/>
          <w:szCs w:val="21"/>
          <w14:textFill>
            <w14:solidFill>
              <w14:schemeClr w14:val="tx1"/>
            </w14:solidFill>
          </w14:textFill>
        </w:rPr>
        <w:t>应当科学、合理，便于操作和执行；</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5.1.5 </w:t>
      </w:r>
      <w:r>
        <w:rPr>
          <w:rFonts w:hint="eastAsia" w:ascii="宋体" w:hAnsi="宋体" w:eastAsia="宋体" w:cs="宋体"/>
          <w:color w:val="000000" w:themeColor="text1"/>
          <w:szCs w:val="21"/>
          <w14:textFill>
            <w14:solidFill>
              <w14:schemeClr w14:val="tx1"/>
            </w14:solidFill>
          </w14:textFill>
        </w:rPr>
        <w:t>应当定期检查执行情况；</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5.1.6 </w:t>
      </w:r>
      <w:r>
        <w:rPr>
          <w:rFonts w:hint="eastAsia" w:ascii="宋体" w:hAnsi="宋体" w:eastAsia="宋体" w:cs="宋体"/>
          <w:color w:val="000000" w:themeColor="text1"/>
          <w:szCs w:val="21"/>
          <w14:textFill>
            <w14:solidFill>
              <w14:schemeClr w14:val="tx1"/>
            </w14:solidFill>
          </w14:textFill>
        </w:rPr>
        <w:t>应当根据管理需要和执行中的问题不断完善。</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5.2 </w:t>
      </w:r>
      <w:r>
        <w:rPr>
          <w:rFonts w:hint="eastAsia" w:ascii="宋体" w:hAnsi="宋体" w:eastAsia="宋体" w:cs="宋体"/>
          <w:color w:val="000000" w:themeColor="text1"/>
          <w:szCs w:val="21"/>
          <w14:textFill>
            <w14:solidFill>
              <w14:schemeClr w14:val="tx1"/>
            </w14:solidFill>
          </w14:textFill>
        </w:rPr>
        <w:t>集团公司应当建立内部会计管理体系。</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5.3 </w:t>
      </w:r>
      <w:r>
        <w:rPr>
          <w:rFonts w:hint="eastAsia" w:ascii="宋体" w:hAnsi="宋体" w:eastAsia="宋体" w:cs="宋体"/>
          <w:color w:val="000000" w:themeColor="text1"/>
          <w:szCs w:val="21"/>
          <w14:textFill>
            <w14:solidFill>
              <w14:schemeClr w14:val="tx1"/>
            </w14:solidFill>
          </w14:textFill>
        </w:rPr>
        <w:t>集团公司应当建立会计人员岗位责任制。</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5.4 </w:t>
      </w:r>
      <w:r>
        <w:rPr>
          <w:rFonts w:hint="eastAsia" w:ascii="宋体" w:hAnsi="宋体" w:eastAsia="宋体" w:cs="宋体"/>
          <w:color w:val="000000" w:themeColor="text1"/>
          <w:szCs w:val="21"/>
          <w14:textFill>
            <w14:solidFill>
              <w14:schemeClr w14:val="tx1"/>
            </w14:solidFill>
          </w14:textFill>
        </w:rPr>
        <w:t>集团公司应当建立账务处理程序制度。</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5.5 </w:t>
      </w:r>
      <w:r>
        <w:rPr>
          <w:rFonts w:hint="eastAsia" w:ascii="宋体" w:hAnsi="宋体" w:eastAsia="宋体" w:cs="宋体"/>
          <w:color w:val="000000" w:themeColor="text1"/>
          <w:szCs w:val="21"/>
          <w14:textFill>
            <w14:solidFill>
              <w14:schemeClr w14:val="tx1"/>
            </w14:solidFill>
          </w14:textFill>
        </w:rPr>
        <w:t>集团公司应当建立财产清查制度。</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5.6 </w:t>
      </w:r>
      <w:r>
        <w:rPr>
          <w:rFonts w:hint="eastAsia" w:ascii="宋体" w:hAnsi="宋体" w:eastAsia="宋体" w:cs="宋体"/>
          <w:color w:val="000000" w:themeColor="text1"/>
          <w:szCs w:val="21"/>
          <w14:textFill>
            <w14:solidFill>
              <w14:schemeClr w14:val="tx1"/>
            </w14:solidFill>
          </w14:textFill>
        </w:rPr>
        <w:t>集团公司应当建立财务收支审批制度。</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5.7 </w:t>
      </w:r>
      <w:r>
        <w:rPr>
          <w:rFonts w:hint="eastAsia" w:ascii="宋体" w:hAnsi="宋体" w:eastAsia="宋体" w:cs="宋体"/>
          <w:color w:val="000000" w:themeColor="text1"/>
          <w:szCs w:val="21"/>
          <w14:textFill>
            <w14:solidFill>
              <w14:schemeClr w14:val="tx1"/>
            </w14:solidFill>
          </w14:textFill>
        </w:rPr>
        <w:t>集团公司应当建立成本核算制度。</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5.8 </w:t>
      </w:r>
      <w:r>
        <w:rPr>
          <w:rFonts w:hint="eastAsia" w:ascii="宋体" w:hAnsi="宋体" w:eastAsia="宋体" w:cs="宋体"/>
          <w:color w:val="000000" w:themeColor="text1"/>
          <w:szCs w:val="21"/>
          <w14:textFill>
            <w14:solidFill>
              <w14:schemeClr w14:val="tx1"/>
            </w14:solidFill>
          </w14:textFill>
        </w:rPr>
        <w:t>集团公司应当建立财务会计分析制度。</w:t>
      </w:r>
      <w:bookmarkStart w:id="66" w:name="_Toc380760681"/>
    </w:p>
    <w:p>
      <w:pPr>
        <w:tabs>
          <w:tab w:val="left" w:pos="1440"/>
        </w:tabs>
        <w:adjustRightInd w:val="0"/>
        <w:snapToGrid w:val="0"/>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 xml:space="preserve">6.0 </w:t>
      </w:r>
      <w:r>
        <w:rPr>
          <w:rFonts w:hint="eastAsia" w:hAnsi="宋体" w:eastAsia="宋体" w:cs="宋体"/>
          <w:b/>
          <w:color w:val="000000" w:themeColor="text1"/>
          <w:szCs w:val="21"/>
          <w14:textFill>
            <w14:solidFill>
              <w14:schemeClr w14:val="tx1"/>
            </w14:solidFill>
          </w14:textFill>
        </w:rPr>
        <w:t>处罚办法</w:t>
      </w:r>
      <w:bookmarkEnd w:id="66"/>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 </w:t>
      </w:r>
      <w:r>
        <w:rPr>
          <w:rFonts w:hint="eastAsia" w:ascii="宋体" w:hAnsi="宋体" w:eastAsia="宋体" w:cs="宋体"/>
          <w:color w:val="000000" w:themeColor="text1"/>
          <w:szCs w:val="21"/>
          <w14:textFill>
            <w14:solidFill>
              <w14:schemeClr w14:val="tx1"/>
            </w14:solidFill>
          </w14:textFill>
        </w:rPr>
        <w:t>出现下列情况之一的，对财务人员予以警告处分，并予以经济处罚：</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6.1.1 </w:t>
      </w:r>
      <w:r>
        <w:rPr>
          <w:rFonts w:hint="eastAsia" w:ascii="宋体" w:hAnsi="宋体" w:eastAsia="宋体" w:cs="宋体"/>
          <w:color w:val="000000" w:themeColor="text1"/>
          <w:szCs w:val="21"/>
          <w14:textFill>
            <w14:solidFill>
              <w14:schemeClr w14:val="tx1"/>
            </w14:solidFill>
          </w14:textFill>
        </w:rPr>
        <w:t>超出规定范围、限额使用现金的，或超出核定的库存现金金额留存现金的；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6.1.2 </w:t>
      </w:r>
      <w:r>
        <w:rPr>
          <w:rFonts w:hint="eastAsia" w:ascii="宋体" w:hAnsi="宋体" w:eastAsia="宋体" w:cs="宋体"/>
          <w:color w:val="000000" w:themeColor="text1"/>
          <w:szCs w:val="21"/>
          <w14:textFill>
            <w14:solidFill>
              <w14:schemeClr w14:val="tx1"/>
            </w14:solidFill>
          </w14:textFill>
        </w:rPr>
        <w:t>用不符合集团公司财务会计制度规定的凭证顶替银行存款或库存现金的；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6.1.3 </w:t>
      </w:r>
      <w:r>
        <w:rPr>
          <w:rFonts w:hint="eastAsia" w:ascii="宋体" w:hAnsi="宋体" w:eastAsia="宋体" w:cs="宋体"/>
          <w:color w:val="000000" w:themeColor="text1"/>
          <w:szCs w:val="21"/>
          <w14:textFill>
            <w14:solidFill>
              <w14:schemeClr w14:val="tx1"/>
            </w14:solidFill>
          </w14:textFill>
        </w:rPr>
        <w:t>未经批准，擅自挪用或借用他人资金（包括现金）或支付款项的；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6.1.4 </w:t>
      </w:r>
      <w:r>
        <w:rPr>
          <w:rFonts w:hint="eastAsia" w:ascii="宋体" w:hAnsi="宋体" w:eastAsia="宋体" w:cs="宋体"/>
          <w:color w:val="000000" w:themeColor="text1"/>
          <w:szCs w:val="21"/>
          <w14:textFill>
            <w14:solidFill>
              <w14:schemeClr w14:val="tx1"/>
            </w14:solidFill>
          </w14:textFill>
        </w:rPr>
        <w:t>利用账户替其他单位和个人套取现金的；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6.1.5 </w:t>
      </w:r>
      <w:r>
        <w:rPr>
          <w:rFonts w:hint="eastAsia" w:ascii="宋体" w:hAnsi="宋体" w:eastAsia="宋体" w:cs="宋体"/>
          <w:color w:val="000000" w:themeColor="text1"/>
          <w:szCs w:val="21"/>
          <w14:textFill>
            <w14:solidFill>
              <w14:schemeClr w14:val="tx1"/>
            </w14:solidFill>
          </w14:textFill>
        </w:rPr>
        <w:t>未经集团公司批准坐支，或未按集团公司批准的坐支范围和限额坐支现金的；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6.1.6 </w:t>
      </w:r>
      <w:r>
        <w:rPr>
          <w:rFonts w:hint="eastAsia" w:ascii="宋体" w:hAnsi="宋体" w:eastAsia="宋体" w:cs="宋体"/>
          <w:color w:val="000000" w:themeColor="text1"/>
          <w:szCs w:val="21"/>
          <w14:textFill>
            <w14:solidFill>
              <w14:schemeClr w14:val="tx1"/>
            </w14:solidFill>
          </w14:textFill>
        </w:rPr>
        <w:t>未经集团公司允许，保留账外款项，或将企业款项以财务人员个人储蓄方式存入银行的。</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 </w:t>
      </w:r>
      <w:r>
        <w:rPr>
          <w:rFonts w:hint="eastAsia" w:ascii="宋体" w:hAnsi="宋体" w:eastAsia="宋体" w:cs="宋体"/>
          <w:color w:val="000000" w:themeColor="text1"/>
          <w:szCs w:val="21"/>
          <w14:textFill>
            <w14:solidFill>
              <w14:schemeClr w14:val="tx1"/>
            </w14:solidFill>
          </w14:textFill>
        </w:rPr>
        <w:t>出现下列情况之一的，应解聘财务人员：</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 </w:t>
      </w:r>
      <w:r>
        <w:rPr>
          <w:rFonts w:hint="eastAsia" w:ascii="宋体" w:hAnsi="宋体" w:eastAsia="宋体" w:cs="宋体"/>
          <w:color w:val="000000" w:themeColor="text1"/>
          <w:szCs w:val="21"/>
          <w14:textFill>
            <w14:solidFill>
              <w14:schemeClr w14:val="tx1"/>
            </w14:solidFill>
          </w14:textFill>
        </w:rPr>
        <w:t>违反财务制度，造成财务工作严重混乱的；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6.2.2 </w:t>
      </w:r>
      <w:r>
        <w:rPr>
          <w:rFonts w:hint="eastAsia" w:ascii="宋体" w:hAnsi="宋体" w:eastAsia="宋体" w:cs="宋体"/>
          <w:color w:val="000000" w:themeColor="text1"/>
          <w:szCs w:val="21"/>
          <w14:textFill>
            <w14:solidFill>
              <w14:schemeClr w14:val="tx1"/>
            </w14:solidFill>
          </w14:textFill>
        </w:rPr>
        <w:t>拒绝提供或提供虚假的会计凭证、账表、文件资料的；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6.2.3 </w:t>
      </w:r>
      <w:r>
        <w:rPr>
          <w:rFonts w:hint="eastAsia" w:ascii="宋体" w:hAnsi="宋体" w:eastAsia="宋体" w:cs="宋体"/>
          <w:color w:val="000000" w:themeColor="text1"/>
          <w:szCs w:val="21"/>
          <w14:textFill>
            <w14:solidFill>
              <w14:schemeClr w14:val="tx1"/>
            </w14:solidFill>
          </w14:textFill>
        </w:rPr>
        <w:t>伪造、变造、谎报、毁灭或隐匿会计凭证、会计账簿的；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6.2.4 </w:t>
      </w:r>
      <w:r>
        <w:rPr>
          <w:rFonts w:hint="eastAsia" w:ascii="宋体" w:hAnsi="宋体" w:eastAsia="宋体" w:cs="宋体"/>
          <w:color w:val="000000" w:themeColor="text1"/>
          <w:szCs w:val="21"/>
          <w14:textFill>
            <w14:solidFill>
              <w14:schemeClr w14:val="tx1"/>
            </w14:solidFill>
          </w14:textFill>
        </w:rPr>
        <w:t>利用职务便利，非法占有、虚报冒领或骗取企业财物的；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6.2.5 </w:t>
      </w:r>
      <w:r>
        <w:rPr>
          <w:rFonts w:hint="eastAsia" w:ascii="宋体" w:hAnsi="宋体" w:eastAsia="宋体" w:cs="宋体"/>
          <w:color w:val="000000" w:themeColor="text1"/>
          <w:szCs w:val="21"/>
          <w14:textFill>
            <w14:solidFill>
              <w14:schemeClr w14:val="tx1"/>
            </w14:solidFill>
          </w14:textFill>
        </w:rPr>
        <w:t>弄虚作假、营私舞弊、非法谋私、泄露秘密及贪污挪用企业款项的；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6.2.6 </w:t>
      </w:r>
      <w:r>
        <w:rPr>
          <w:rFonts w:hint="eastAsia" w:ascii="宋体" w:hAnsi="宋体" w:eastAsia="宋体" w:cs="宋体"/>
          <w:color w:val="000000" w:themeColor="text1"/>
          <w:szCs w:val="21"/>
          <w14:textFill>
            <w14:solidFill>
              <w14:schemeClr w14:val="tx1"/>
            </w14:solidFill>
          </w14:textFill>
        </w:rPr>
        <w:t>在工作范围内发生严重失误，或者由于玩忽职守致使企业利益遭受损失的；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6.2.7 </w:t>
      </w:r>
      <w:r>
        <w:rPr>
          <w:rFonts w:hint="eastAsia" w:ascii="宋体" w:hAnsi="宋体" w:eastAsia="宋体" w:cs="宋体"/>
          <w:color w:val="000000" w:themeColor="text1"/>
          <w:szCs w:val="21"/>
          <w14:textFill>
            <w14:solidFill>
              <w14:schemeClr w14:val="tx1"/>
            </w14:solidFill>
          </w14:textFill>
        </w:rPr>
        <w:t>有其他渎职行为和严重错误，应当予以解除劳动关系的；</w:t>
      </w:r>
    </w:p>
    <w:p>
      <w:pPr>
        <w:tabs>
          <w:tab w:val="left" w:pos="720"/>
        </w:tabs>
        <w:adjustRightInd w:val="0"/>
        <w:snapToGri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6.2.8 </w:t>
      </w:r>
      <w:r>
        <w:rPr>
          <w:rFonts w:hint="eastAsia" w:ascii="宋体" w:hAnsi="宋体" w:eastAsia="宋体" w:cs="宋体"/>
          <w:color w:val="000000" w:themeColor="text1"/>
          <w:szCs w:val="21"/>
          <w14:textFill>
            <w14:solidFill>
              <w14:schemeClr w14:val="tx1"/>
            </w14:solidFill>
          </w14:textFill>
        </w:rPr>
        <w:t>有依照《员工奖惩管理办法(试行)》规定的解除劳动关系事项发生的情形。</w:t>
      </w:r>
      <w:bookmarkStart w:id="67" w:name="_Toc380760682"/>
    </w:p>
    <w:p>
      <w:pPr>
        <w:tabs>
          <w:tab w:val="left" w:pos="720"/>
        </w:tabs>
        <w:adjustRightInd w:val="0"/>
        <w:snapToGrid w:val="0"/>
        <w:spacing w:line="360" w:lineRule="exact"/>
        <w:ind w:firstLine="422" w:firstLineChars="200"/>
        <w:jc w:val="left"/>
        <w:rPr>
          <w:rFonts w:ascii="宋体" w:hAnsi="宋体" w:eastAsia="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 xml:space="preserve">7.0 </w:t>
      </w:r>
      <w:r>
        <w:rPr>
          <w:rFonts w:hint="eastAsia" w:hAnsi="宋体" w:eastAsia="宋体" w:cs="宋体"/>
          <w:b/>
          <w:color w:val="000000" w:themeColor="text1"/>
          <w:szCs w:val="21"/>
          <w14:textFill>
            <w14:solidFill>
              <w14:schemeClr w14:val="tx1"/>
            </w14:solidFill>
          </w14:textFill>
        </w:rPr>
        <w:t>附 则</w:t>
      </w:r>
      <w:bookmarkEnd w:id="67"/>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7.1 </w:t>
      </w:r>
      <w:r>
        <w:rPr>
          <w:rFonts w:hint="eastAsia" w:ascii="宋体" w:hAnsi="宋体" w:eastAsia="宋体" w:cs="宋体"/>
          <w:color w:val="000000" w:themeColor="text1"/>
          <w:szCs w:val="21"/>
          <w14:textFill>
            <w14:solidFill>
              <w14:schemeClr w14:val="tx1"/>
            </w14:solidFill>
          </w14:textFill>
        </w:rPr>
        <w:t>本规定由集团公司财务审计部负责解释。</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7.2 </w:t>
      </w:r>
      <w:r>
        <w:rPr>
          <w:rFonts w:hint="eastAsia" w:ascii="宋体" w:hAnsi="宋体" w:eastAsia="宋体" w:cs="宋体"/>
          <w:color w:val="000000" w:themeColor="text1"/>
          <w:szCs w:val="21"/>
          <w14:textFill>
            <w14:solidFill>
              <w14:schemeClr w14:val="tx1"/>
            </w14:solidFill>
          </w14:textFill>
        </w:rPr>
        <w:t>本规定自下发之日起执行。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sectPr>
          <w:headerReference r:id="rId50" w:type="default"/>
          <w:footerReference r:id="rId52" w:type="default"/>
          <w:headerReference r:id="rId51" w:type="even"/>
          <w:footerReference r:id="rId53" w:type="even"/>
          <w:pgSz w:w="11906" w:h="16838"/>
          <w:pgMar w:top="1440" w:right="1800" w:bottom="1440" w:left="1800"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68" w:name="_Toc14583"/>
      <w:r>
        <w:rPr>
          <w:rFonts w:hint="eastAsia" w:ascii="黑体" w:hAnsi="黑体" w:eastAsia="黑体" w:cs="黑体"/>
          <w:b/>
          <w:bCs/>
          <w:color w:val="000000" w:themeColor="text1"/>
          <w:sz w:val="36"/>
          <w:szCs w:val="36"/>
          <w14:textFill>
            <w14:solidFill>
              <w14:schemeClr w14:val="tx1"/>
            </w14:solidFill>
          </w14:textFill>
        </w:rPr>
        <w:t>审计管理制度</w:t>
      </w:r>
      <w:bookmarkEnd w:id="68"/>
      <w:bookmarkStart w:id="69" w:name="_Toc380760478"/>
    </w:p>
    <w:bookmarkEnd w:id="69"/>
    <w:p>
      <w:pPr>
        <w:tabs>
          <w:tab w:val="left" w:pos="1440"/>
        </w:tabs>
        <w:adjustRightInd w:val="0"/>
        <w:snapToGrid w:val="0"/>
        <w:spacing w:line="360" w:lineRule="exact"/>
        <w:ind w:firstLine="422" w:firstLineChars="200"/>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1.0 总则</w:t>
      </w:r>
    </w:p>
    <w:p>
      <w:pPr>
        <w:tabs>
          <w:tab w:val="left" w:pos="1440"/>
        </w:tabs>
        <w:adjustRightInd w:val="0"/>
        <w:snapToGrid w:val="0"/>
        <w:spacing w:line="3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1.1 为建立健全集团公司内部审计制度，加强内部审计工作，依照《审计法》、《关于内部审计工作的规定》等相关法律、法规和集团公司章程的规定，结合集团公司实际，制定本制度。</w:t>
      </w:r>
    </w:p>
    <w:p>
      <w:pPr>
        <w:tabs>
          <w:tab w:val="left" w:pos="1440"/>
        </w:tabs>
        <w:adjustRightInd w:val="0"/>
        <w:snapToGrid w:val="0"/>
        <w:spacing w:line="360" w:lineRule="exact"/>
        <w:ind w:firstLine="420" w:firstLineChars="200"/>
        <w:rPr>
          <w:rFonts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1.2 内部审计是实施内部监督，依法检查会计账目及相关资产，监督企业财务收支真实性、合法性、效益性的活动。</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1.3 </w:t>
      </w:r>
      <w:r>
        <w:rPr>
          <w:rFonts w:hint="eastAsia" w:ascii="宋体" w:hAnsi="宋体" w:eastAsia="宋体" w:cs="Times New Roman"/>
          <w:color w:val="000000" w:themeColor="text1"/>
          <w:szCs w:val="21"/>
          <w14:textFill>
            <w14:solidFill>
              <w14:schemeClr w14:val="tx1"/>
            </w14:solidFill>
          </w14:textFill>
        </w:rPr>
        <w:t>集团公司实施内部审计制度，以促使各部门和权属子公司加强内部管理，遵守国家财经法纪和集团公司内部有关规章制度，改善经营管理，提高经济效益。</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1.4 </w:t>
      </w:r>
      <w:r>
        <w:rPr>
          <w:rFonts w:hint="eastAsia" w:ascii="宋体" w:hAnsi="宋体" w:eastAsia="宋体" w:cs="Times New Roman"/>
          <w:color w:val="000000" w:themeColor="text1"/>
          <w:szCs w:val="21"/>
          <w14:textFill>
            <w14:solidFill>
              <w14:schemeClr w14:val="tx1"/>
            </w14:solidFill>
          </w14:textFill>
        </w:rPr>
        <w:t>本制度适用于集团公司权属子公司参照执行。</w:t>
      </w:r>
      <w:bookmarkStart w:id="70" w:name="_Toc380760479"/>
    </w:p>
    <w:p>
      <w:pPr>
        <w:tabs>
          <w:tab w:val="left" w:pos="1440"/>
        </w:tabs>
        <w:adjustRightInd w:val="0"/>
        <w:snapToGrid w:val="0"/>
        <w:spacing w:line="36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hAnsi="宋体" w:cs="Times New Roman"/>
          <w:b/>
          <w:bCs/>
          <w:color w:val="000000" w:themeColor="text1"/>
          <w:szCs w:val="21"/>
          <w14:textFill>
            <w14:solidFill>
              <w14:schemeClr w14:val="tx1"/>
            </w14:solidFill>
          </w14:textFill>
        </w:rPr>
        <w:t>2.0 内部审计工作机构和人员</w:t>
      </w:r>
      <w:bookmarkEnd w:id="70"/>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2.1 </w:t>
      </w:r>
      <w:r>
        <w:rPr>
          <w:rFonts w:hint="eastAsia" w:ascii="宋体" w:hAnsi="宋体" w:eastAsia="宋体" w:cs="Times New Roman"/>
          <w:color w:val="000000" w:themeColor="text1"/>
          <w:szCs w:val="21"/>
          <w14:textFill>
            <w14:solidFill>
              <w14:schemeClr w14:val="tx1"/>
            </w14:solidFill>
          </w14:textFill>
        </w:rPr>
        <w:t>集团公司内部审计机构为财务审计部，负责进行审计监督，开展内部审计工作。</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2.2 </w:t>
      </w:r>
      <w:r>
        <w:rPr>
          <w:rFonts w:hint="eastAsia" w:ascii="宋体" w:hAnsi="宋体" w:eastAsia="宋体" w:cs="Times New Roman"/>
          <w:color w:val="000000" w:themeColor="text1"/>
          <w:szCs w:val="21"/>
          <w14:textFill>
            <w14:solidFill>
              <w14:schemeClr w14:val="tx1"/>
            </w14:solidFill>
          </w14:textFill>
        </w:rPr>
        <w:t>财务审计部要配备与工作相适应的审计人员，审计人员必须具备必要的专业知识及执业技能。</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2.3 </w:t>
      </w:r>
      <w:r>
        <w:rPr>
          <w:rFonts w:hint="eastAsia" w:ascii="宋体" w:hAnsi="宋体" w:eastAsia="宋体" w:cs="Times New Roman"/>
          <w:color w:val="000000" w:themeColor="text1"/>
          <w:szCs w:val="21"/>
          <w14:textFill>
            <w14:solidFill>
              <w14:schemeClr w14:val="tx1"/>
            </w14:solidFill>
          </w14:textFill>
        </w:rPr>
        <w:t>内部审计人员必须严格按照国家法律、法规和本制度的相关规定执行内部审计，忠于职守，客观公正，保守秘密。</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2.4 </w:t>
      </w:r>
      <w:r>
        <w:rPr>
          <w:rFonts w:hint="eastAsia" w:ascii="宋体" w:hAnsi="宋体" w:eastAsia="宋体" w:cs="Times New Roman"/>
          <w:color w:val="000000" w:themeColor="text1"/>
          <w:szCs w:val="21"/>
          <w14:textFill>
            <w14:solidFill>
              <w14:schemeClr w14:val="tx1"/>
            </w14:solidFill>
          </w14:textFill>
        </w:rPr>
        <w:t>内部审计人员必须遵守职业道德，加强职业道德修养，自觉接受纪律约束，努力提高审计水平，保证审计工作质量。</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2.5 </w:t>
      </w:r>
      <w:r>
        <w:rPr>
          <w:rFonts w:hint="eastAsia" w:ascii="宋体" w:hAnsi="宋体" w:eastAsia="宋体" w:cs="Times New Roman"/>
          <w:color w:val="000000" w:themeColor="text1"/>
          <w:szCs w:val="21"/>
          <w14:textFill>
            <w14:solidFill>
              <w14:schemeClr w14:val="tx1"/>
            </w14:solidFill>
          </w14:textFill>
        </w:rPr>
        <w:t>内部审计人员应对其所出据的审计结论负责。</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2.6 </w:t>
      </w:r>
      <w:r>
        <w:rPr>
          <w:rFonts w:hint="eastAsia" w:ascii="宋体" w:hAnsi="宋体" w:eastAsia="宋体" w:cs="Times New Roman"/>
          <w:color w:val="000000" w:themeColor="text1"/>
          <w:szCs w:val="21"/>
          <w14:textFill>
            <w14:solidFill>
              <w14:schemeClr w14:val="tx1"/>
            </w14:solidFill>
          </w14:textFill>
        </w:rPr>
        <w:t>内部审计人员应根据集团公司年度审计计划开展审计业务。</w:t>
      </w:r>
      <w:bookmarkStart w:id="71" w:name="_Toc380760480"/>
    </w:p>
    <w:p>
      <w:pPr>
        <w:tabs>
          <w:tab w:val="left" w:pos="1440"/>
        </w:tabs>
        <w:adjustRightInd w:val="0"/>
        <w:snapToGrid w:val="0"/>
        <w:spacing w:line="36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hAnsi="宋体" w:cs="Times New Roman"/>
          <w:b/>
          <w:bCs/>
          <w:color w:val="000000" w:themeColor="text1"/>
          <w:szCs w:val="21"/>
          <w14:textFill>
            <w14:solidFill>
              <w14:schemeClr w14:val="tx1"/>
            </w14:solidFill>
          </w14:textFill>
        </w:rPr>
        <w:t>3.0 审计对象和审计范围</w:t>
      </w:r>
      <w:bookmarkEnd w:id="71"/>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3.1 </w:t>
      </w:r>
      <w:r>
        <w:rPr>
          <w:rFonts w:hint="eastAsia" w:ascii="宋体" w:hAnsi="宋体" w:eastAsia="宋体" w:cs="Times New Roman"/>
          <w:color w:val="000000" w:themeColor="text1"/>
          <w:szCs w:val="21"/>
          <w14:textFill>
            <w14:solidFill>
              <w14:schemeClr w14:val="tx1"/>
            </w14:solidFill>
          </w14:textFill>
        </w:rPr>
        <w:t>集团公司各部门及权属子公司均为被审对象。被审对象应按审计工作要求，提供凭证、账簿、报表及有关资料或复印件，并如实介绍相关情况。</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3.2 </w:t>
      </w:r>
      <w:r>
        <w:rPr>
          <w:rFonts w:hint="eastAsia" w:ascii="宋体" w:hAnsi="宋体" w:eastAsia="宋体" w:cs="Times New Roman"/>
          <w:color w:val="000000" w:themeColor="text1"/>
          <w:szCs w:val="21"/>
          <w14:textFill>
            <w14:solidFill>
              <w14:schemeClr w14:val="tx1"/>
            </w14:solidFill>
          </w14:textFill>
        </w:rPr>
        <w:t>内部审计的审计范围为：</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3.2.1 </w:t>
      </w:r>
      <w:r>
        <w:rPr>
          <w:rFonts w:hint="eastAsia" w:ascii="宋体" w:hAnsi="宋体" w:eastAsia="宋体" w:cs="Times New Roman"/>
          <w:color w:val="000000" w:themeColor="text1"/>
          <w:szCs w:val="21"/>
          <w14:textFill>
            <w14:solidFill>
              <w14:schemeClr w14:val="tx1"/>
            </w14:solidFill>
          </w14:textFill>
        </w:rPr>
        <w:t>财务报表审计。财务报表审计工作一般集中在次年年初，主要审计内容包括：</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a）</w:t>
      </w:r>
      <w:r>
        <w:rPr>
          <w:rFonts w:hint="eastAsia" w:ascii="宋体" w:hAnsi="宋体" w:eastAsia="宋体" w:cs="Times New Roman"/>
          <w:color w:val="000000" w:themeColor="text1"/>
          <w:szCs w:val="21"/>
          <w14:textFill>
            <w14:solidFill>
              <w14:schemeClr w14:val="tx1"/>
            </w14:solidFill>
          </w14:textFill>
        </w:rPr>
        <w:t>审计年度会计报告中有关财务收支状况的真实性、正确性、合规性、合法性；</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b）</w:t>
      </w:r>
      <w:r>
        <w:rPr>
          <w:rFonts w:hint="eastAsia" w:ascii="宋体" w:hAnsi="宋体" w:eastAsia="宋体" w:cs="Times New Roman"/>
          <w:color w:val="000000" w:themeColor="text1"/>
          <w:szCs w:val="21"/>
          <w14:textFill>
            <w14:solidFill>
              <w14:schemeClr w14:val="tx1"/>
            </w14:solidFill>
          </w14:textFill>
        </w:rPr>
        <w:t>审计资产管理情况，核查固定资产、流动资产收支的合理性及资金占用额的真实性；</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c）</w:t>
      </w:r>
      <w:r>
        <w:rPr>
          <w:rFonts w:hint="eastAsia" w:ascii="宋体" w:hAnsi="宋体" w:eastAsia="宋体" w:cs="Times New Roman"/>
          <w:color w:val="000000" w:themeColor="text1"/>
          <w:szCs w:val="21"/>
          <w14:textFill>
            <w14:solidFill>
              <w14:schemeClr w14:val="tx1"/>
            </w14:solidFill>
          </w14:textFill>
        </w:rPr>
        <w:t>审计公司营业收入、营业成本、税金、利润计算是否正确以及应缴利税和解缴情况；</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d）</w:t>
      </w:r>
      <w:r>
        <w:rPr>
          <w:rFonts w:hint="eastAsia" w:ascii="宋体" w:hAnsi="宋体" w:eastAsia="宋体" w:cs="Times New Roman"/>
          <w:color w:val="000000" w:themeColor="text1"/>
          <w:szCs w:val="21"/>
          <w14:textFill>
            <w14:solidFill>
              <w14:schemeClr w14:val="tx1"/>
            </w14:solidFill>
          </w14:textFill>
        </w:rPr>
        <w:t>被审计单位的费用支出情况，核实费用支出的真实性和合理性。</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3.2.2 </w:t>
      </w:r>
      <w:r>
        <w:rPr>
          <w:rFonts w:hint="eastAsia" w:ascii="宋体" w:hAnsi="宋体" w:eastAsia="宋体" w:cs="Times New Roman"/>
          <w:color w:val="000000" w:themeColor="text1"/>
          <w:szCs w:val="21"/>
          <w14:textFill>
            <w14:solidFill>
              <w14:schemeClr w14:val="tx1"/>
            </w14:solidFill>
          </w14:textFill>
        </w:rPr>
        <w:t>内部控制审计，即依照法律、法规和科学管理的原则，对被审计单位的经营、业务、计划、管理等控制制度的完整性、合理性、有效性进行审查，确保内部控制制度的合理设计和严格执行；</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a）</w:t>
      </w:r>
      <w:r>
        <w:rPr>
          <w:rFonts w:hint="eastAsia" w:ascii="宋体" w:hAnsi="宋体" w:eastAsia="宋体" w:cs="Times New Roman"/>
          <w:color w:val="000000" w:themeColor="text1"/>
          <w:szCs w:val="21"/>
          <w14:textFill>
            <w14:solidFill>
              <w14:schemeClr w14:val="tx1"/>
            </w14:solidFill>
          </w14:textFill>
        </w:rPr>
        <w:t>审查会计机构设置和会计人员的任职资格，职责分工是否符合会计法规和财政主管部门的要求；</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b）</w:t>
      </w:r>
      <w:r>
        <w:rPr>
          <w:rFonts w:hint="eastAsia" w:ascii="宋体" w:hAnsi="宋体" w:eastAsia="宋体" w:cs="Times New Roman"/>
          <w:color w:val="000000" w:themeColor="text1"/>
          <w:szCs w:val="21"/>
          <w14:textFill>
            <w14:solidFill>
              <w14:schemeClr w14:val="tx1"/>
            </w14:solidFill>
          </w14:textFill>
        </w:rPr>
        <w:t>对内部控制流程进行审计，查看各流程中内部控制设计及执行情况，指出内部控制存在的不足，并提出合理建议。</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3.2.3 </w:t>
      </w:r>
      <w:r>
        <w:rPr>
          <w:rFonts w:hint="eastAsia" w:ascii="宋体" w:hAnsi="宋体" w:eastAsia="宋体" w:cs="Times New Roman"/>
          <w:color w:val="000000" w:themeColor="text1"/>
          <w:szCs w:val="21"/>
          <w14:textFill>
            <w14:solidFill>
              <w14:schemeClr w14:val="tx1"/>
            </w14:solidFill>
          </w14:textFill>
        </w:rPr>
        <w:t>开展各种专项审计：</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a）</w:t>
      </w:r>
      <w:r>
        <w:rPr>
          <w:rFonts w:hint="eastAsia" w:ascii="宋体" w:hAnsi="宋体" w:eastAsia="宋体" w:cs="Times New Roman"/>
          <w:color w:val="000000" w:themeColor="text1"/>
          <w:szCs w:val="21"/>
          <w14:textFill>
            <w14:solidFill>
              <w14:schemeClr w14:val="tx1"/>
            </w14:solidFill>
          </w14:textFill>
        </w:rPr>
        <w:t>审计各单位领导的任期经济责任和离任经济责任；</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b）</w:t>
      </w:r>
      <w:r>
        <w:rPr>
          <w:rFonts w:hint="eastAsia" w:ascii="宋体" w:hAnsi="宋体" w:eastAsia="宋体" w:cs="Times New Roman"/>
          <w:color w:val="000000" w:themeColor="text1"/>
          <w:szCs w:val="21"/>
          <w14:textFill>
            <w14:solidFill>
              <w14:schemeClr w14:val="tx1"/>
            </w14:solidFill>
          </w14:textFill>
        </w:rPr>
        <w:t>对重大经济情况进行审计，如对严重侵占公司财产，严重浪费及其他违反国家和公司经济制度规定的行为，进行专项审计；</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c）</w:t>
      </w:r>
      <w:r>
        <w:rPr>
          <w:rFonts w:hint="eastAsia" w:ascii="宋体" w:hAnsi="宋体" w:eastAsia="宋体" w:cs="Times New Roman"/>
          <w:color w:val="000000" w:themeColor="text1"/>
          <w:szCs w:val="21"/>
          <w14:textFill>
            <w14:solidFill>
              <w14:schemeClr w14:val="tx1"/>
            </w14:solidFill>
          </w14:textFill>
        </w:rPr>
        <w:t>对企业已经完工的工程项目进行审计，索取与之有关的合同资料。审核整个工程的程序合规性及成本合理性，必要时可邀请专业人员协助进行相关工作；</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d）</w:t>
      </w:r>
      <w:r>
        <w:rPr>
          <w:rFonts w:hint="eastAsia" w:ascii="宋体" w:hAnsi="宋体" w:eastAsia="宋体" w:cs="Times New Roman"/>
          <w:color w:val="000000" w:themeColor="text1"/>
          <w:szCs w:val="21"/>
          <w14:textFill>
            <w14:solidFill>
              <w14:schemeClr w14:val="tx1"/>
            </w14:solidFill>
          </w14:textFill>
        </w:rPr>
        <w:t>对重大合同的审批、签订、履行等进行专项审计；</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e）</w:t>
      </w:r>
      <w:r>
        <w:rPr>
          <w:rFonts w:hint="eastAsia" w:ascii="宋体" w:hAnsi="宋体" w:eastAsia="宋体" w:cs="Times New Roman"/>
          <w:color w:val="000000" w:themeColor="text1"/>
          <w:szCs w:val="21"/>
          <w14:textFill>
            <w14:solidFill>
              <w14:schemeClr w14:val="tx1"/>
            </w14:solidFill>
          </w14:textFill>
        </w:rPr>
        <w:t>对投融资行为进行专项审计；</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f）</w:t>
      </w:r>
      <w:r>
        <w:rPr>
          <w:rFonts w:hint="eastAsia" w:ascii="宋体" w:hAnsi="宋体" w:eastAsia="宋体" w:cs="Times New Roman"/>
          <w:color w:val="000000" w:themeColor="text1"/>
          <w:szCs w:val="21"/>
          <w14:textFill>
            <w14:solidFill>
              <w14:schemeClr w14:val="tx1"/>
            </w14:solidFill>
          </w14:textFill>
        </w:rPr>
        <w:t>对企业物资采购管理进行审计；</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g）</w:t>
      </w:r>
      <w:r>
        <w:rPr>
          <w:rFonts w:hint="eastAsia" w:ascii="宋体" w:hAnsi="宋体" w:eastAsia="宋体" w:cs="Times New Roman"/>
          <w:color w:val="000000" w:themeColor="text1"/>
          <w:szCs w:val="21"/>
          <w14:textFill>
            <w14:solidFill>
              <w14:schemeClr w14:val="tx1"/>
            </w14:solidFill>
          </w14:textFill>
        </w:rPr>
        <w:t>对企业和部门预算执行情况、资金使用情况进行审计；</w:t>
      </w:r>
    </w:p>
    <w:p>
      <w:pPr>
        <w:tabs>
          <w:tab w:val="left" w:pos="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h）</w:t>
      </w:r>
      <w:r>
        <w:rPr>
          <w:rFonts w:hint="eastAsia" w:ascii="宋体" w:hAnsi="宋体" w:eastAsia="宋体" w:cs="Times New Roman"/>
          <w:color w:val="000000" w:themeColor="text1"/>
          <w:szCs w:val="21"/>
          <w14:textFill>
            <w14:solidFill>
              <w14:schemeClr w14:val="tx1"/>
            </w14:solidFill>
          </w14:textFill>
        </w:rPr>
        <w:t>其它专项审计；</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i）</w:t>
      </w:r>
      <w:r>
        <w:rPr>
          <w:rFonts w:hint="eastAsia" w:ascii="宋体" w:hAnsi="宋体" w:eastAsia="宋体" w:cs="Times New Roman"/>
          <w:color w:val="000000" w:themeColor="text1"/>
          <w:szCs w:val="21"/>
          <w14:textFill>
            <w14:solidFill>
              <w14:schemeClr w14:val="tx1"/>
            </w14:solidFill>
          </w14:textFill>
        </w:rPr>
        <w:t>完成其他内部审计任务；</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j）</w:t>
      </w:r>
      <w:r>
        <w:rPr>
          <w:rFonts w:hint="eastAsia" w:ascii="宋体" w:hAnsi="宋体" w:eastAsia="宋体" w:cs="Times New Roman"/>
          <w:color w:val="000000" w:themeColor="text1"/>
          <w:szCs w:val="21"/>
          <w14:textFill>
            <w14:solidFill>
              <w14:schemeClr w14:val="tx1"/>
            </w14:solidFill>
          </w14:textFill>
        </w:rPr>
        <w:t>集团公司可根据需要随时进行各类审计。</w:t>
      </w:r>
      <w:bookmarkStart w:id="72" w:name="_Toc380760481"/>
    </w:p>
    <w:p>
      <w:pPr>
        <w:adjustRightInd w:val="0"/>
        <w:snapToGrid w:val="0"/>
        <w:spacing w:line="36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hAnsi="宋体" w:cs="Times New Roman"/>
          <w:b/>
          <w:bCs/>
          <w:color w:val="000000" w:themeColor="text1"/>
          <w:szCs w:val="21"/>
          <w14:textFill>
            <w14:solidFill>
              <w14:schemeClr w14:val="tx1"/>
            </w14:solidFill>
          </w14:textFill>
        </w:rPr>
        <w:t>4.0 工作权限</w:t>
      </w:r>
      <w:bookmarkEnd w:id="72"/>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 </w:t>
      </w:r>
      <w:r>
        <w:rPr>
          <w:rFonts w:hint="eastAsia" w:ascii="宋体" w:hAnsi="宋体" w:eastAsia="宋体" w:cs="Times New Roman"/>
          <w:color w:val="000000" w:themeColor="text1"/>
          <w:szCs w:val="21"/>
          <w14:textFill>
            <w14:solidFill>
              <w14:schemeClr w14:val="tx1"/>
            </w14:solidFill>
          </w14:textFill>
        </w:rPr>
        <w:t>在审计范围内，财务审计部内部审计的工作权限是：</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4.1.1 </w:t>
      </w:r>
      <w:r>
        <w:rPr>
          <w:rFonts w:hint="eastAsia" w:ascii="宋体" w:hAnsi="宋体" w:eastAsia="宋体" w:cs="Times New Roman"/>
          <w:color w:val="000000" w:themeColor="text1"/>
          <w:szCs w:val="21"/>
          <w14:textFill>
            <w14:solidFill>
              <w14:schemeClr w14:val="tx1"/>
            </w14:solidFill>
          </w14:textFill>
        </w:rPr>
        <w:t>根据审计工作的需要，要求被审单位按时如实提供财务计划、预算、决算、相关合同、凭证、账簿、会计报表等审计有关的文件资料；</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4.1.2 </w:t>
      </w:r>
      <w:r>
        <w:rPr>
          <w:rFonts w:hint="eastAsia" w:ascii="宋体" w:hAnsi="宋体" w:eastAsia="宋体" w:cs="Times New Roman"/>
          <w:color w:val="000000" w:themeColor="text1"/>
          <w:szCs w:val="21"/>
          <w14:textFill>
            <w14:solidFill>
              <w14:schemeClr w14:val="tx1"/>
            </w14:solidFill>
          </w14:textFill>
        </w:rPr>
        <w:t>根据审计工作需要，审计人员有权未经被审计单位负责人的批准索取与审计有关的纸质版及电子版文件，任何人不得以任何理由阻碍审计人员取得相关资料；</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4.1.3 </w:t>
      </w:r>
      <w:r>
        <w:rPr>
          <w:rFonts w:hint="eastAsia" w:ascii="宋体" w:hAnsi="宋体" w:eastAsia="宋体" w:cs="Times New Roman"/>
          <w:color w:val="000000" w:themeColor="text1"/>
          <w:szCs w:val="21"/>
          <w14:textFill>
            <w14:solidFill>
              <w14:schemeClr w14:val="tx1"/>
            </w14:solidFill>
          </w14:textFill>
        </w:rPr>
        <w:t>根据审计工作需要，要求被审单位财务部门及其他各个相关部门协助填写与审计有关的调查问卷，并对审计人员的询问进行耐心解答；</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4.1.4 </w:t>
      </w:r>
      <w:r>
        <w:rPr>
          <w:rFonts w:hint="eastAsia" w:ascii="宋体" w:hAnsi="宋体" w:eastAsia="宋体" w:cs="Times New Roman"/>
          <w:color w:val="000000" w:themeColor="text1"/>
          <w:szCs w:val="21"/>
          <w14:textFill>
            <w14:solidFill>
              <w14:schemeClr w14:val="tx1"/>
            </w14:solidFill>
          </w14:textFill>
        </w:rPr>
        <w:t>审核会计凭证、账簿、会计报表及相关资料；检查资金和财产，检查财务会计软件；</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4.1.5 </w:t>
      </w:r>
      <w:r>
        <w:rPr>
          <w:rFonts w:hint="eastAsia" w:ascii="宋体" w:hAnsi="宋体" w:eastAsia="宋体" w:cs="Times New Roman"/>
          <w:color w:val="000000" w:themeColor="text1"/>
          <w:szCs w:val="21"/>
          <w14:textFill>
            <w14:solidFill>
              <w14:schemeClr w14:val="tx1"/>
            </w14:solidFill>
          </w14:textFill>
        </w:rPr>
        <w:t>参加生产经营、财务管理等方面的有关会议；</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4.1.6 </w:t>
      </w:r>
      <w:r>
        <w:rPr>
          <w:rFonts w:hint="eastAsia" w:ascii="宋体" w:hAnsi="宋体" w:eastAsia="宋体" w:cs="Times New Roman"/>
          <w:color w:val="000000" w:themeColor="text1"/>
          <w:szCs w:val="21"/>
          <w14:textFill>
            <w14:solidFill>
              <w14:schemeClr w14:val="tx1"/>
            </w14:solidFill>
          </w14:textFill>
        </w:rPr>
        <w:t>对审计涉及的有关事项，进行延伸审计或审计调查，并索取资料，被审计单位及相关人员，要积极配合，不得设置障碍；</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4.1.7 </w:t>
      </w:r>
      <w:r>
        <w:rPr>
          <w:rFonts w:hint="eastAsia" w:ascii="宋体" w:hAnsi="宋体" w:eastAsia="宋体" w:cs="Times New Roman"/>
          <w:color w:val="000000" w:themeColor="text1"/>
          <w:szCs w:val="21"/>
          <w14:textFill>
            <w14:solidFill>
              <w14:schemeClr w14:val="tx1"/>
            </w14:solidFill>
          </w14:textFill>
        </w:rPr>
        <w:t>对正在进行的严重违反财经法规、严重浪费的行为，有权制止并向主管领导汇报；</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4.1.8 </w:t>
      </w:r>
      <w:r>
        <w:rPr>
          <w:rFonts w:hint="eastAsia" w:ascii="宋体" w:hAnsi="宋体" w:eastAsia="宋体" w:cs="Times New Roman"/>
          <w:color w:val="000000" w:themeColor="text1"/>
          <w:szCs w:val="21"/>
          <w14:textFill>
            <w14:solidFill>
              <w14:schemeClr w14:val="tx1"/>
            </w14:solidFill>
          </w14:textFill>
        </w:rPr>
        <w:t>根据审计所发现的问题，向集团公司相关部门提出处理意见和建议；</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4.1.9 </w:t>
      </w:r>
      <w:r>
        <w:rPr>
          <w:rFonts w:hint="eastAsia" w:ascii="宋体" w:hAnsi="宋体" w:eastAsia="宋体" w:cs="Times New Roman"/>
          <w:color w:val="000000" w:themeColor="text1"/>
          <w:szCs w:val="21"/>
          <w14:textFill>
            <w14:solidFill>
              <w14:schemeClr w14:val="tx1"/>
            </w14:solidFill>
          </w14:textFill>
        </w:rPr>
        <w:t>对阻挠审计工作以及拒绝提供有关审计资料的行为，有权向主管领导报告，并提出追究有关责任人的建议；</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4.1.10 </w:t>
      </w:r>
      <w:r>
        <w:rPr>
          <w:rFonts w:hint="eastAsia" w:ascii="宋体" w:hAnsi="宋体" w:eastAsia="宋体" w:cs="Times New Roman"/>
          <w:color w:val="000000" w:themeColor="text1"/>
          <w:szCs w:val="21"/>
          <w14:textFill>
            <w14:solidFill>
              <w14:schemeClr w14:val="tx1"/>
            </w14:solidFill>
          </w14:textFill>
        </w:rPr>
        <w:t>在管理权限范围内，通报批评违纪的典型事例和发生的重大案件，表彰遵守和维护财经法规成绩显著的单位和个人，对成绩突出、贡献较大的有权建议有关部门给予奖励。</w:t>
      </w:r>
      <w:bookmarkStart w:id="73" w:name="_Toc380760482"/>
    </w:p>
    <w:p>
      <w:pPr>
        <w:adjustRightInd w:val="0"/>
        <w:snapToGrid w:val="0"/>
        <w:spacing w:line="36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hAnsi="宋体" w:cs="Times New Roman"/>
          <w:b/>
          <w:bCs/>
          <w:color w:val="000000" w:themeColor="text1"/>
          <w:szCs w:val="21"/>
          <w14:textFill>
            <w14:solidFill>
              <w14:schemeClr w14:val="tx1"/>
            </w14:solidFill>
          </w14:textFill>
        </w:rPr>
        <w:t>5.0 工作程序</w:t>
      </w:r>
      <w:bookmarkEnd w:id="73"/>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 </w:t>
      </w:r>
      <w:r>
        <w:rPr>
          <w:rFonts w:hint="eastAsia" w:ascii="宋体" w:hAnsi="宋体" w:eastAsia="宋体" w:cs="Times New Roman"/>
          <w:color w:val="000000" w:themeColor="text1"/>
          <w:szCs w:val="21"/>
          <w14:textFill>
            <w14:solidFill>
              <w14:schemeClr w14:val="tx1"/>
            </w14:solidFill>
          </w14:textFill>
        </w:rPr>
        <w:t>内部审计工作的主要工作程序如下：</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5.1.1 </w:t>
      </w:r>
      <w:r>
        <w:rPr>
          <w:rFonts w:hint="eastAsia" w:ascii="宋体" w:hAnsi="宋体" w:eastAsia="宋体" w:cs="Times New Roman"/>
          <w:color w:val="000000" w:themeColor="text1"/>
          <w:szCs w:val="21"/>
          <w14:textFill>
            <w14:solidFill>
              <w14:schemeClr w14:val="tx1"/>
            </w14:solidFill>
          </w14:textFill>
        </w:rPr>
        <w:t>财务审计部根据集团公司对内部审计工作的要求，结合本部门的任务和具体情况，编制年度审计工作计划，报集团公司总经理办公会批准后实施；</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5.1.2 </w:t>
      </w:r>
      <w:r>
        <w:rPr>
          <w:rFonts w:hint="eastAsia" w:ascii="宋体" w:hAnsi="宋体" w:eastAsia="宋体" w:cs="Times New Roman"/>
          <w:color w:val="000000" w:themeColor="text1"/>
          <w:szCs w:val="21"/>
          <w14:textFill>
            <w14:solidFill>
              <w14:schemeClr w14:val="tx1"/>
            </w14:solidFill>
          </w14:textFill>
        </w:rPr>
        <w:t>实施审计前，财务审计部应根据立项依据，确定审计目标与任务，组织审计人员学习，熟悉审计内容、审查重点和要求，研究确定审计方法，制定实施方案；并收集被审单位资料，了解被审单位生产经营状况，主要经济指标完成情况，通知被审计单位审计事项；</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5.1.3 </w:t>
      </w:r>
      <w:r>
        <w:rPr>
          <w:rFonts w:hint="eastAsia" w:ascii="宋体" w:hAnsi="宋体" w:eastAsia="宋体" w:cs="Times New Roman"/>
          <w:color w:val="000000" w:themeColor="text1"/>
          <w:szCs w:val="21"/>
          <w14:textFill>
            <w14:solidFill>
              <w14:schemeClr w14:val="tx1"/>
            </w14:solidFill>
          </w14:textFill>
        </w:rPr>
        <w:t>特殊情况下，经集团公司董事长批准，财务审计部可以进行不事先通知的审计；</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5.1.4 </w:t>
      </w:r>
      <w:r>
        <w:rPr>
          <w:rFonts w:hint="eastAsia" w:ascii="宋体" w:hAnsi="宋体" w:eastAsia="宋体" w:cs="Times New Roman"/>
          <w:color w:val="000000" w:themeColor="text1"/>
          <w:szCs w:val="21"/>
          <w14:textFill>
            <w14:solidFill>
              <w14:schemeClr w14:val="tx1"/>
            </w14:solidFill>
          </w14:textFill>
        </w:rPr>
        <w:t>在实施审计过程中，要听取被审单位领导介绍情况,要查阅、索取与审计项目有关的各种会计凭证、账簿、会计报表，查阅现金、实物和有关文件资料，在执行审计任务时，审计人员必须详细进行审计记录，收集原始证据；</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5.1.5 </w:t>
      </w:r>
      <w:r>
        <w:rPr>
          <w:rFonts w:hint="eastAsia" w:ascii="宋体" w:hAnsi="宋体" w:eastAsia="宋体" w:cs="Times New Roman"/>
          <w:color w:val="000000" w:themeColor="text1"/>
          <w:szCs w:val="21"/>
          <w14:textFill>
            <w14:solidFill>
              <w14:schemeClr w14:val="tx1"/>
            </w14:solidFill>
          </w14:textFill>
        </w:rPr>
        <w:t>财务审计部执行专项审计时，应在调查研究的基础上，召集审计人员会议讨论制订审计工作方案，明确项目分工，审计范围和重点，应查对象，文件资料以及工作方法、步骤和时间，根据工作需要可以召开座谈会，听证会，向有关人员进行调查、落实，使核查的问题和错弊有广泛的群众基础，必要时，可实行追踪审查，直到查明真实情况，索取证明材料为止。核实结果要有被调查人签章；</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5.1.6 </w:t>
      </w:r>
      <w:r>
        <w:rPr>
          <w:rFonts w:hint="eastAsia" w:ascii="宋体" w:hAnsi="宋体" w:eastAsia="宋体" w:cs="Times New Roman"/>
          <w:color w:val="000000" w:themeColor="text1"/>
          <w:szCs w:val="21"/>
          <w14:textFill>
            <w14:solidFill>
              <w14:schemeClr w14:val="tx1"/>
            </w14:solidFill>
          </w14:textFill>
        </w:rPr>
        <w:t>对审计中所需借用的账册、凭证、报表资料，应列出清单，出示借条，并由专人负责保管；</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5.1.7 </w:t>
      </w:r>
      <w:r>
        <w:rPr>
          <w:rFonts w:hint="eastAsia" w:ascii="宋体" w:hAnsi="宋体" w:eastAsia="宋体" w:cs="Times New Roman"/>
          <w:color w:val="000000" w:themeColor="text1"/>
          <w:szCs w:val="21"/>
          <w14:textFill>
            <w14:solidFill>
              <w14:schemeClr w14:val="tx1"/>
            </w14:solidFill>
          </w14:textFill>
        </w:rPr>
        <w:t>审计过程中需要进行技术鉴定的，由财务审计部牵头，组织有关部门进行技术鉴定，并出具鉴定结论；</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5.1.8 </w:t>
      </w:r>
      <w:r>
        <w:rPr>
          <w:rFonts w:hint="eastAsia" w:ascii="宋体" w:hAnsi="宋体" w:eastAsia="宋体" w:cs="Times New Roman"/>
          <w:color w:val="000000" w:themeColor="text1"/>
          <w:szCs w:val="21"/>
          <w14:textFill>
            <w14:solidFill>
              <w14:schemeClr w14:val="tx1"/>
            </w14:solidFill>
          </w14:textFill>
        </w:rPr>
        <w:t>主审人员协调审计工作并综合审计人员的意见，将查证和取得的资料以及审计记录进行整理汇总。按问题性质分类、归纳、撰写审计报告（草稿），审计报告应包括发现的问题及提出的整改建议，审计报告（草稿）由参加审计人员讨论修改并与被审计单位交换意见后，出具审计报告。审计报告报集团公司主管领导批准后送被审单位。被审单位对审计报告的内容有异议的，应当自接到审计报告之日起7个工作日内向集团公司财务审计部提出申诉，财务审计部就申诉事项请示集团公司主管领导批准后，按有关规定及时予以答复。在没有作出新的审计决定前，审计报告中有关处理意见仍然有效；</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5.1.9 </w:t>
      </w:r>
      <w:r>
        <w:rPr>
          <w:rFonts w:hint="eastAsia" w:ascii="宋体" w:hAnsi="宋体" w:eastAsia="宋体" w:cs="Times New Roman"/>
          <w:color w:val="000000" w:themeColor="text1"/>
          <w:szCs w:val="21"/>
          <w14:textFill>
            <w14:solidFill>
              <w14:schemeClr w14:val="tx1"/>
            </w14:solidFill>
          </w14:textFill>
        </w:rPr>
        <w:t>对主要项目应进行后续跟踪，检查采纳审计意见和执行审计决定的情况；</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5.1.10 </w:t>
      </w:r>
      <w:r>
        <w:rPr>
          <w:rFonts w:hint="eastAsia" w:ascii="宋体" w:hAnsi="宋体" w:eastAsia="宋体" w:cs="Times New Roman"/>
          <w:color w:val="000000" w:themeColor="text1"/>
          <w:szCs w:val="21"/>
          <w14:textFill>
            <w14:solidFill>
              <w14:schemeClr w14:val="tx1"/>
            </w14:solidFill>
          </w14:textFill>
        </w:rPr>
        <w:t>审计结束后，应归还借用的各项资料，取回借条。</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5.2 </w:t>
      </w:r>
      <w:r>
        <w:rPr>
          <w:rFonts w:hint="eastAsia" w:ascii="宋体" w:hAnsi="宋体" w:eastAsia="宋体" w:cs="Times New Roman"/>
          <w:color w:val="000000" w:themeColor="text1"/>
          <w:szCs w:val="21"/>
          <w14:textFill>
            <w14:solidFill>
              <w14:schemeClr w14:val="tx1"/>
            </w14:solidFill>
          </w14:textFill>
        </w:rPr>
        <w:t>审计档案管理</w:t>
      </w:r>
      <w:r>
        <w:rPr>
          <w:rFonts w:hint="eastAsia" w:ascii="宋体" w:hAnsi="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财务审计部对办理的审计事项应及时整理审计资料，建立审计业务档案，按照集团公司对档案管理的规定立卷、归档，妥善保管，未经主管领导批准，不得自行销毁。</w:t>
      </w:r>
    </w:p>
    <w:p>
      <w:pPr>
        <w:tabs>
          <w:tab w:val="left" w:pos="1440"/>
        </w:tabs>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5.3 </w:t>
      </w:r>
      <w:r>
        <w:rPr>
          <w:rFonts w:hint="eastAsia" w:ascii="宋体" w:hAnsi="宋体" w:eastAsia="宋体" w:cs="Times New Roman"/>
          <w:color w:val="000000" w:themeColor="text1"/>
          <w:szCs w:val="21"/>
          <w14:textFill>
            <w14:solidFill>
              <w14:schemeClr w14:val="tx1"/>
            </w14:solidFill>
          </w14:textFill>
        </w:rPr>
        <w:t>奖惩</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5.3.1 </w:t>
      </w:r>
      <w:r>
        <w:rPr>
          <w:rFonts w:hint="eastAsia" w:ascii="宋体" w:hAnsi="宋体" w:eastAsia="宋体" w:cs="Times New Roman"/>
          <w:color w:val="000000" w:themeColor="text1"/>
          <w:szCs w:val="21"/>
          <w14:textFill>
            <w14:solidFill>
              <w14:schemeClr w14:val="tx1"/>
            </w14:solidFill>
          </w14:textFill>
        </w:rPr>
        <w:t>审计人员工作成绩显著，对维护财经法纪和集团公司合法权益做出贡献者，集团公司应根据相关规章制度予以表彰和奖励；</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5.3.2 </w:t>
      </w:r>
      <w:r>
        <w:rPr>
          <w:rFonts w:hint="eastAsia" w:ascii="宋体" w:hAnsi="宋体" w:eastAsia="宋体" w:cs="Times New Roman"/>
          <w:color w:val="000000" w:themeColor="text1"/>
          <w:szCs w:val="21"/>
          <w14:textFill>
            <w14:solidFill>
              <w14:schemeClr w14:val="tx1"/>
            </w14:solidFill>
          </w14:textFill>
        </w:rPr>
        <w:t>审计人员违反工作守则，致使国家和集团公司蒙受损失者，应视情节轻重给予适当处理，涉嫌犯罪的，依法移交司法机关处理；</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5.3.3 </w:t>
      </w:r>
      <w:r>
        <w:rPr>
          <w:rFonts w:hint="eastAsia" w:ascii="宋体" w:hAnsi="宋体" w:eastAsia="宋体" w:cs="Times New Roman"/>
          <w:color w:val="000000" w:themeColor="text1"/>
          <w:szCs w:val="21"/>
          <w14:textFill>
            <w14:solidFill>
              <w14:schemeClr w14:val="tx1"/>
            </w14:solidFill>
          </w14:textFill>
        </w:rPr>
        <w:t>对于打击、报复审计人员依法行使审计监督权的单位或个人，集团公司应给予纪律处分，涉嫌犯罪的，依法移交司法机关处理；</w:t>
      </w:r>
    </w:p>
    <w:p>
      <w:pPr>
        <w:adjustRightInd w:val="0"/>
        <w:snapToGrid w:val="0"/>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 xml:space="preserve">5.3.4 </w:t>
      </w:r>
      <w:r>
        <w:rPr>
          <w:rFonts w:hint="eastAsia" w:ascii="宋体" w:hAnsi="宋体" w:eastAsia="宋体" w:cs="Times New Roman"/>
          <w:color w:val="000000" w:themeColor="text1"/>
          <w:szCs w:val="21"/>
          <w14:textFill>
            <w14:solidFill>
              <w14:schemeClr w14:val="tx1"/>
            </w14:solidFill>
          </w14:textFill>
        </w:rPr>
        <w:t>被审计单位相关人员不配合审计工作、拒绝审计或不提供资料、提供虚假资料、拒不执行审计结论的，集团公司应给予纪律处分，涉嫌犯罪的，依法移交司法机关处理。</w:t>
      </w:r>
      <w:bookmarkStart w:id="74" w:name="_Toc380760483"/>
    </w:p>
    <w:p>
      <w:pPr>
        <w:adjustRightInd w:val="0"/>
        <w:snapToGrid w:val="0"/>
        <w:spacing w:line="36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hAnsi="宋体" w:eastAsia="宋体" w:cs="宋体"/>
          <w:b/>
          <w:bCs/>
          <w:color w:val="000000" w:themeColor="text1"/>
          <w:szCs w:val="21"/>
          <w14:textFill>
            <w14:solidFill>
              <w14:schemeClr w14:val="tx1"/>
            </w14:solidFill>
          </w14:textFill>
        </w:rPr>
        <w:t>6.0 附 则</w:t>
      </w:r>
      <w:bookmarkEnd w:id="74"/>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 本制度由集团公司财务审计部负责解释。</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 本制度自下发之日起执行。</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附件一：内部审计计划审批表</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附件二：内部审计通知单</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附件三：内部审计问题反馈单</w:t>
      </w:r>
    </w:p>
    <w:p>
      <w:pPr>
        <w:tabs>
          <w:tab w:val="left" w:pos="1440"/>
        </w:tabs>
        <w:adjustRightInd w:val="0"/>
        <w:snapToGrid w:val="0"/>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附件四：审计报告审批单</w:t>
      </w:r>
    </w:p>
    <w:p>
      <w:pPr>
        <w:widowControl/>
        <w:spacing w:line="360" w:lineRule="exact"/>
        <w:ind w:firstLine="420" w:firstLineChars="200"/>
        <w:jc w:val="left"/>
        <w:rPr>
          <w:rFonts w:ascii="宋体" w:hAnsi="宋体"/>
          <w:color w:val="000000" w:themeColor="text1"/>
          <w14:textFill>
            <w14:solidFill>
              <w14:schemeClr w14:val="tx1"/>
            </w14:solidFill>
          </w14:textFill>
        </w:rPr>
      </w:pPr>
    </w:p>
    <w:p>
      <w:pPr>
        <w:widowControl/>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附件一：</w:t>
      </w:r>
    </w:p>
    <w:p>
      <w:pPr>
        <w:widowControl/>
        <w:spacing w:line="440" w:lineRule="exact"/>
        <w:ind w:firstLine="2530" w:firstLineChars="900"/>
        <w:jc w:val="left"/>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内部审计计划审批表（样表）</w:t>
      </w:r>
    </w:p>
    <w:p>
      <w:pPr>
        <w:spacing w:line="440" w:lineRule="exact"/>
        <w:ind w:right="12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   月   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982"/>
        <w:gridCol w:w="164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000"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审计项目</w:t>
            </w:r>
          </w:p>
        </w:tc>
        <w:tc>
          <w:tcPr>
            <w:tcW w:w="6522" w:type="dxa"/>
            <w:gridSpan w:val="3"/>
            <w:vAlign w:val="center"/>
          </w:tcPr>
          <w:p>
            <w:pPr>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000"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计划时间</w:t>
            </w:r>
          </w:p>
        </w:tc>
        <w:tc>
          <w:tcPr>
            <w:tcW w:w="2982"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1641"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审计组长</w:t>
            </w:r>
          </w:p>
        </w:tc>
        <w:tc>
          <w:tcPr>
            <w:tcW w:w="1899" w:type="dxa"/>
            <w:vAlign w:val="center"/>
          </w:tcPr>
          <w:p>
            <w:pPr>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000"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内审部门</w:t>
            </w:r>
          </w:p>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负责人意见</w:t>
            </w:r>
          </w:p>
        </w:tc>
        <w:tc>
          <w:tcPr>
            <w:tcW w:w="6522" w:type="dxa"/>
            <w:gridSpan w:val="3"/>
            <w:vAlign w:val="center"/>
          </w:tcPr>
          <w:p>
            <w:pPr>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000"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主管领导意见</w:t>
            </w:r>
          </w:p>
        </w:tc>
        <w:tc>
          <w:tcPr>
            <w:tcW w:w="6522" w:type="dxa"/>
            <w:gridSpan w:val="3"/>
            <w:vAlign w:val="center"/>
          </w:tcPr>
          <w:p>
            <w:pPr>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0" w:type="dxa"/>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c>
          <w:tcPr>
            <w:tcW w:w="6522" w:type="dxa"/>
            <w:gridSpan w:val="3"/>
            <w:vAlign w:val="center"/>
          </w:tcPr>
          <w:p>
            <w:pPr>
              <w:spacing w:line="440" w:lineRule="exact"/>
              <w:jc w:val="center"/>
              <w:rPr>
                <w:rFonts w:ascii="宋体" w:hAnsi="宋体"/>
                <w:color w:val="000000" w:themeColor="text1"/>
                <w:szCs w:val="21"/>
                <w14:textFill>
                  <w14:solidFill>
                    <w14:schemeClr w14:val="tx1"/>
                  </w14:solidFill>
                </w14:textFill>
              </w:rPr>
            </w:pPr>
          </w:p>
        </w:tc>
      </w:tr>
    </w:tbl>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附件二：</w:t>
      </w:r>
    </w:p>
    <w:p>
      <w:pPr>
        <w:spacing w:before="240" w:beforeLines="100" w:after="240" w:afterLines="100" w:line="44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内部审计通知单（样表）</w:t>
      </w:r>
    </w:p>
    <w:p>
      <w:pPr>
        <w:adjustRightInd w:val="0"/>
        <w:snapToGrid w:val="0"/>
        <w:spacing w:line="440" w:lineRule="exact"/>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□日常   □</w:t>
      </w:r>
      <w:r>
        <w:rPr>
          <w:rFonts w:hint="eastAsia"/>
          <w:color w:val="000000" w:themeColor="text1"/>
          <w:szCs w:val="21"/>
          <w14:textFill>
            <w14:solidFill>
              <w14:schemeClr w14:val="tx1"/>
            </w14:solidFill>
          </w14:textFill>
        </w:rPr>
        <w:t xml:space="preserve">定期    </w:t>
      </w:r>
      <w:r>
        <w:rPr>
          <w:rFonts w:hint="eastAsia" w:asci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不定期                                        年    月    日</w:t>
      </w:r>
    </w:p>
    <w:tbl>
      <w:tblPr>
        <w:tblStyle w:val="21"/>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50"/>
        <w:gridCol w:w="2321"/>
        <w:gridCol w:w="2321"/>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12" w:type="pct"/>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审计对象</w:t>
            </w:r>
          </w:p>
        </w:tc>
        <w:tc>
          <w:tcPr>
            <w:tcW w:w="4187" w:type="pct"/>
            <w:gridSpan w:val="4"/>
            <w:vAlign w:val="center"/>
          </w:tcPr>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12" w:type="pct"/>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审计日期</w:t>
            </w:r>
          </w:p>
        </w:tc>
        <w:tc>
          <w:tcPr>
            <w:tcW w:w="4187" w:type="pct"/>
            <w:gridSpan w:val="4"/>
            <w:vAlign w:val="center"/>
          </w:tcPr>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812" w:type="pct"/>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审计内容</w:t>
            </w:r>
          </w:p>
        </w:tc>
        <w:tc>
          <w:tcPr>
            <w:tcW w:w="4187" w:type="pct"/>
            <w:gridSpan w:val="4"/>
            <w:vAlign w:val="center"/>
          </w:tcPr>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812" w:type="pct"/>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配合事项</w:t>
            </w:r>
          </w:p>
        </w:tc>
        <w:tc>
          <w:tcPr>
            <w:tcW w:w="4187" w:type="pct"/>
            <w:gridSpan w:val="4"/>
            <w:vAlign w:val="center"/>
          </w:tcPr>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281" w:type="pct"/>
            <w:gridSpan w:val="2"/>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审计负责人</w:t>
            </w:r>
          </w:p>
        </w:tc>
        <w:tc>
          <w:tcPr>
            <w:tcW w:w="1281" w:type="pct"/>
            <w:vAlign w:val="center"/>
          </w:tcPr>
          <w:p>
            <w:pPr>
              <w:spacing w:line="440" w:lineRule="exact"/>
              <w:jc w:val="center"/>
              <w:rPr>
                <w:color w:val="000000" w:themeColor="text1"/>
                <w:szCs w:val="21"/>
                <w14:textFill>
                  <w14:solidFill>
                    <w14:schemeClr w14:val="tx1"/>
                  </w14:solidFill>
                </w14:textFill>
              </w:rPr>
            </w:pPr>
          </w:p>
        </w:tc>
        <w:tc>
          <w:tcPr>
            <w:tcW w:w="1281" w:type="pct"/>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集团主管领导</w:t>
            </w:r>
          </w:p>
        </w:tc>
        <w:tc>
          <w:tcPr>
            <w:tcW w:w="1155" w:type="pct"/>
            <w:vAlign w:val="center"/>
          </w:tcPr>
          <w:p>
            <w:pPr>
              <w:spacing w:line="440" w:lineRule="exact"/>
              <w:jc w:val="center"/>
              <w:rPr>
                <w:color w:val="000000" w:themeColor="text1"/>
                <w:szCs w:val="21"/>
                <w14:textFill>
                  <w14:solidFill>
                    <w14:schemeClr w14:val="tx1"/>
                  </w14:solidFill>
                </w14:textFill>
              </w:rPr>
            </w:pPr>
          </w:p>
        </w:tc>
      </w:tr>
    </w:tbl>
    <w:p>
      <w:pPr>
        <w:spacing w:line="4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制单：</w:t>
      </w:r>
    </w:p>
    <w:p>
      <w:pPr>
        <w:spacing w:line="4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注：本单一式两联，第一联审计部留存，第二联送达审计对象。</w:t>
      </w:r>
    </w:p>
    <w:p>
      <w:pPr>
        <w:widowControl/>
        <w:ind w:firstLine="480"/>
        <w:jc w:val="left"/>
        <w:rPr>
          <w:color w:val="000000" w:themeColor="text1"/>
          <w14:textFill>
            <w14:solidFill>
              <w14:schemeClr w14:val="tx1"/>
            </w14:solidFill>
          </w14:textFill>
        </w:rPr>
        <w:sectPr>
          <w:headerReference r:id="rId54" w:type="default"/>
          <w:footerReference r:id="rId56" w:type="default"/>
          <w:headerReference r:id="rId55" w:type="even"/>
          <w:footerReference r:id="rId57" w:type="even"/>
          <w:pgSz w:w="11906" w:h="16838"/>
          <w:pgMar w:top="1418" w:right="1588" w:bottom="1418" w:left="1588" w:header="1020" w:footer="624" w:gutter="0"/>
          <w:pgNumType w:fmt="decimal"/>
          <w:cols w:space="720" w:num="1"/>
          <w:docGrid w:linePitch="333" w:charSpace="0"/>
        </w:sectPr>
      </w:pPr>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附件三：</w:t>
      </w:r>
    </w:p>
    <w:tbl>
      <w:tblPr>
        <w:tblStyle w:val="21"/>
        <w:tblW w:w="0" w:type="auto"/>
        <w:jc w:val="center"/>
        <w:tblLayout w:type="fixed"/>
        <w:tblCellMar>
          <w:top w:w="0" w:type="dxa"/>
          <w:left w:w="108" w:type="dxa"/>
          <w:bottom w:w="0" w:type="dxa"/>
          <w:right w:w="108" w:type="dxa"/>
        </w:tblCellMar>
      </w:tblPr>
      <w:tblGrid>
        <w:gridCol w:w="3073"/>
        <w:gridCol w:w="5220"/>
      </w:tblGrid>
      <w:tr>
        <w:tblPrEx>
          <w:tblCellMar>
            <w:top w:w="0" w:type="dxa"/>
            <w:left w:w="108" w:type="dxa"/>
            <w:bottom w:w="0" w:type="dxa"/>
            <w:right w:w="108" w:type="dxa"/>
          </w:tblCellMar>
        </w:tblPrEx>
        <w:trPr>
          <w:trHeight w:val="735" w:hRule="atLeast"/>
          <w:jc w:val="center"/>
        </w:trPr>
        <w:tc>
          <w:tcPr>
            <w:tcW w:w="8293" w:type="dxa"/>
            <w:gridSpan w:val="2"/>
            <w:tcBorders>
              <w:top w:val="nil"/>
              <w:left w:val="nil"/>
              <w:bottom w:val="nil"/>
              <w:right w:val="nil"/>
            </w:tcBorders>
            <w:vAlign w:val="bottom"/>
          </w:tcPr>
          <w:p>
            <w:pPr>
              <w:widowControl/>
              <w:spacing w:line="440" w:lineRule="exact"/>
              <w:jc w:val="center"/>
              <w:rPr>
                <w:rFonts w:ascii="宋体" w:hAnsi="宋体" w:eastAsia="黑体" w:cs="宋体"/>
                <w:b/>
                <w:color w:val="000000" w:themeColor="text1"/>
                <w:kern w:val="0"/>
                <w:sz w:val="36"/>
                <w:szCs w:val="36"/>
                <w:lang w:bidi="th-TH"/>
                <w14:textFill>
                  <w14:solidFill>
                    <w14:schemeClr w14:val="tx1"/>
                  </w14:solidFill>
                </w14:textFill>
              </w:rPr>
            </w:pPr>
            <w:r>
              <w:rPr>
                <w:rFonts w:hint="eastAsia" w:ascii="黑体" w:hAnsi="黑体" w:eastAsia="黑体" w:cs="黑体"/>
                <w:b/>
                <w:color w:val="000000" w:themeColor="text1"/>
                <w:kern w:val="0"/>
                <w:sz w:val="28"/>
                <w:szCs w:val="28"/>
                <w:lang w:bidi="th-TH"/>
                <w14:textFill>
                  <w14:solidFill>
                    <w14:schemeClr w14:val="tx1"/>
                  </w14:solidFill>
                </w14:textFill>
              </w:rPr>
              <w:t>内部审计问题反馈单（样表）</w:t>
            </w:r>
          </w:p>
        </w:tc>
      </w:tr>
      <w:tr>
        <w:tblPrEx>
          <w:tblCellMar>
            <w:top w:w="0" w:type="dxa"/>
            <w:left w:w="108" w:type="dxa"/>
            <w:bottom w:w="0" w:type="dxa"/>
            <w:right w:w="108" w:type="dxa"/>
          </w:tblCellMar>
        </w:tblPrEx>
        <w:trPr>
          <w:trHeight w:val="300" w:hRule="atLeast"/>
          <w:jc w:val="center"/>
        </w:trPr>
        <w:tc>
          <w:tcPr>
            <w:tcW w:w="8293" w:type="dxa"/>
            <w:gridSpan w:val="2"/>
            <w:tcBorders>
              <w:top w:val="nil"/>
              <w:left w:val="nil"/>
              <w:bottom w:val="nil"/>
              <w:right w:val="nil"/>
            </w:tcBorders>
            <w:vAlign w:val="bottom"/>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编号：                                                  年  月   日</w:t>
            </w:r>
          </w:p>
        </w:tc>
      </w:tr>
      <w:tr>
        <w:tblPrEx>
          <w:tblCellMar>
            <w:top w:w="0" w:type="dxa"/>
            <w:left w:w="108" w:type="dxa"/>
            <w:bottom w:w="0" w:type="dxa"/>
            <w:right w:w="108" w:type="dxa"/>
          </w:tblCellMar>
        </w:tblPrEx>
        <w:trPr>
          <w:trHeight w:val="450" w:hRule="atLeast"/>
          <w:jc w:val="center"/>
        </w:trPr>
        <w:tc>
          <w:tcPr>
            <w:tcW w:w="3073" w:type="dxa"/>
            <w:tcBorders>
              <w:top w:val="single" w:color="auto" w:sz="8" w:space="0"/>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审计对象</w:t>
            </w:r>
          </w:p>
        </w:tc>
        <w:tc>
          <w:tcPr>
            <w:tcW w:w="5220" w:type="dxa"/>
            <w:tcBorders>
              <w:top w:val="single" w:color="auto" w:sz="8"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3073"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审计期间</w:t>
            </w:r>
          </w:p>
        </w:tc>
        <w:tc>
          <w:tcPr>
            <w:tcW w:w="5220" w:type="dxa"/>
            <w:tcBorders>
              <w:top w:val="single" w:color="auto" w:sz="4"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3073"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审计内容</w:t>
            </w:r>
          </w:p>
        </w:tc>
        <w:tc>
          <w:tcPr>
            <w:tcW w:w="5220" w:type="dxa"/>
            <w:tcBorders>
              <w:top w:val="single" w:color="auto" w:sz="4"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3073"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审计发现主要问题</w:t>
            </w:r>
          </w:p>
        </w:tc>
        <w:tc>
          <w:tcPr>
            <w:tcW w:w="5220" w:type="dxa"/>
            <w:tcBorders>
              <w:top w:val="single" w:color="auto" w:sz="4"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540" w:hRule="atLeast"/>
          <w:jc w:val="center"/>
        </w:trPr>
        <w:tc>
          <w:tcPr>
            <w:tcW w:w="3073"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被审计单位反馈意见</w:t>
            </w:r>
          </w:p>
        </w:tc>
        <w:tc>
          <w:tcPr>
            <w:tcW w:w="5220" w:type="dxa"/>
            <w:tcBorders>
              <w:top w:val="single" w:color="auto" w:sz="4"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525" w:hRule="atLeast"/>
          <w:jc w:val="center"/>
        </w:trPr>
        <w:tc>
          <w:tcPr>
            <w:tcW w:w="3073" w:type="dxa"/>
            <w:tcBorders>
              <w:top w:val="nil"/>
              <w:left w:val="single" w:color="auto" w:sz="8" w:space="0"/>
              <w:bottom w:val="single" w:color="auto" w:sz="4" w:space="0"/>
              <w:right w:val="single" w:color="auto" w:sz="4" w:space="0"/>
            </w:tcBorders>
            <w:vAlign w:val="center"/>
          </w:tcPr>
          <w:p>
            <w:pPr>
              <w:widowControl/>
              <w:spacing w:line="440" w:lineRule="exac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被审计单位财务负责人</w:t>
            </w:r>
          </w:p>
        </w:tc>
        <w:tc>
          <w:tcPr>
            <w:tcW w:w="5220" w:type="dxa"/>
            <w:tcBorders>
              <w:top w:val="single" w:color="auto" w:sz="4"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550" w:hRule="atLeast"/>
          <w:jc w:val="center"/>
        </w:trPr>
        <w:tc>
          <w:tcPr>
            <w:tcW w:w="3073" w:type="dxa"/>
            <w:tcBorders>
              <w:top w:val="nil"/>
              <w:left w:val="single" w:color="auto" w:sz="8" w:space="0"/>
              <w:bottom w:val="single" w:color="auto" w:sz="8"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被审计单位总经理</w:t>
            </w:r>
          </w:p>
        </w:tc>
        <w:tc>
          <w:tcPr>
            <w:tcW w:w="5220" w:type="dxa"/>
            <w:tcBorders>
              <w:top w:val="single" w:color="auto" w:sz="4" w:space="0"/>
              <w:left w:val="nil"/>
              <w:bottom w:val="single" w:color="auto" w:sz="8" w:space="0"/>
              <w:right w:val="single" w:color="000000" w:sz="8" w:space="0"/>
            </w:tcBorders>
            <w:vAlign w:val="bottom"/>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bl>
    <w:p>
      <w:pPr>
        <w:spacing w:line="440" w:lineRule="exact"/>
        <w:ind w:firstLine="482"/>
        <w:rPr>
          <w:rFonts w:ascii="宋体" w:hAnsi="宋体"/>
          <w:b/>
          <w:bCs/>
          <w:color w:val="000000" w:themeColor="text1"/>
          <w14:textFill>
            <w14:solidFill>
              <w14:schemeClr w14:val="tx1"/>
            </w14:solidFill>
          </w14:textFill>
        </w:rPr>
      </w:pPr>
    </w:p>
    <w:tbl>
      <w:tblPr>
        <w:tblStyle w:val="21"/>
        <w:tblW w:w="0" w:type="auto"/>
        <w:jc w:val="center"/>
        <w:tblLayout w:type="fixed"/>
        <w:tblCellMar>
          <w:top w:w="0" w:type="dxa"/>
          <w:left w:w="108" w:type="dxa"/>
          <w:bottom w:w="0" w:type="dxa"/>
          <w:right w:w="108" w:type="dxa"/>
        </w:tblCellMar>
      </w:tblPr>
      <w:tblGrid>
        <w:gridCol w:w="2713"/>
        <w:gridCol w:w="1620"/>
        <w:gridCol w:w="1800"/>
        <w:gridCol w:w="2160"/>
      </w:tblGrid>
      <w:tr>
        <w:tblPrEx>
          <w:tblCellMar>
            <w:top w:w="0" w:type="dxa"/>
            <w:left w:w="108" w:type="dxa"/>
            <w:bottom w:w="0" w:type="dxa"/>
            <w:right w:w="108" w:type="dxa"/>
          </w:tblCellMar>
        </w:tblPrEx>
        <w:trPr>
          <w:trHeight w:val="735" w:hRule="atLeast"/>
          <w:jc w:val="center"/>
        </w:trPr>
        <w:tc>
          <w:tcPr>
            <w:tcW w:w="8293" w:type="dxa"/>
            <w:gridSpan w:val="4"/>
            <w:tcBorders>
              <w:top w:val="nil"/>
              <w:left w:val="nil"/>
              <w:bottom w:val="nil"/>
              <w:right w:val="nil"/>
            </w:tcBorders>
            <w:vAlign w:val="bottom"/>
          </w:tcPr>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附件四：</w:t>
            </w:r>
          </w:p>
          <w:p>
            <w:pPr>
              <w:widowControl/>
              <w:spacing w:line="440" w:lineRule="exact"/>
              <w:ind w:firstLine="2249" w:firstLineChars="800"/>
              <w:rPr>
                <w:rFonts w:ascii="宋体" w:hAnsi="宋体" w:cs="宋体"/>
                <w:b/>
                <w:color w:val="000000" w:themeColor="text1"/>
                <w:kern w:val="0"/>
                <w:sz w:val="36"/>
                <w:szCs w:val="36"/>
                <w:lang w:bidi="th-TH"/>
                <w14:textFill>
                  <w14:solidFill>
                    <w14:schemeClr w14:val="tx1"/>
                  </w14:solidFill>
                </w14:textFill>
              </w:rPr>
            </w:pPr>
            <w:r>
              <w:rPr>
                <w:rFonts w:hint="eastAsia" w:ascii="黑体" w:hAnsi="黑体" w:eastAsia="黑体" w:cs="黑体"/>
                <w:b/>
                <w:color w:val="000000" w:themeColor="text1"/>
                <w:kern w:val="0"/>
                <w:sz w:val="28"/>
                <w:szCs w:val="28"/>
                <w:lang w:bidi="th-TH"/>
                <w14:textFill>
                  <w14:solidFill>
                    <w14:schemeClr w14:val="tx1"/>
                  </w14:solidFill>
                </w14:textFill>
              </w:rPr>
              <w:t>审计报告审批单（样表）</w:t>
            </w:r>
          </w:p>
        </w:tc>
      </w:tr>
      <w:tr>
        <w:tblPrEx>
          <w:tblCellMar>
            <w:top w:w="0" w:type="dxa"/>
            <w:left w:w="108" w:type="dxa"/>
            <w:bottom w:w="0" w:type="dxa"/>
            <w:right w:w="108" w:type="dxa"/>
          </w:tblCellMar>
        </w:tblPrEx>
        <w:trPr>
          <w:trHeight w:val="300" w:hRule="atLeast"/>
          <w:jc w:val="center"/>
        </w:trPr>
        <w:tc>
          <w:tcPr>
            <w:tcW w:w="8293" w:type="dxa"/>
            <w:gridSpan w:val="4"/>
            <w:tcBorders>
              <w:top w:val="nil"/>
              <w:left w:val="nil"/>
              <w:bottom w:val="nil"/>
              <w:right w:val="nil"/>
            </w:tcBorders>
            <w:vAlign w:val="bottom"/>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编号：                                                  年  月   日</w:t>
            </w:r>
          </w:p>
        </w:tc>
      </w:tr>
      <w:tr>
        <w:tblPrEx>
          <w:tblCellMar>
            <w:top w:w="0" w:type="dxa"/>
            <w:left w:w="108" w:type="dxa"/>
            <w:bottom w:w="0" w:type="dxa"/>
            <w:right w:w="108" w:type="dxa"/>
          </w:tblCellMar>
        </w:tblPrEx>
        <w:trPr>
          <w:trHeight w:val="450" w:hRule="atLeast"/>
          <w:jc w:val="center"/>
        </w:trPr>
        <w:tc>
          <w:tcPr>
            <w:tcW w:w="2713" w:type="dxa"/>
            <w:tcBorders>
              <w:top w:val="single" w:color="auto" w:sz="8" w:space="0"/>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审计对象</w:t>
            </w:r>
          </w:p>
        </w:tc>
        <w:tc>
          <w:tcPr>
            <w:tcW w:w="5580" w:type="dxa"/>
            <w:gridSpan w:val="3"/>
            <w:tcBorders>
              <w:top w:val="single" w:color="auto" w:sz="8"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2713"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审计期间</w:t>
            </w:r>
          </w:p>
        </w:tc>
        <w:tc>
          <w:tcPr>
            <w:tcW w:w="162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c>
          <w:tcPr>
            <w:tcW w:w="180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审计报告编号</w:t>
            </w:r>
          </w:p>
        </w:tc>
        <w:tc>
          <w:tcPr>
            <w:tcW w:w="2160" w:type="dxa"/>
            <w:tcBorders>
              <w:top w:val="nil"/>
              <w:left w:val="nil"/>
              <w:bottom w:val="single" w:color="auto" w:sz="4" w:space="0"/>
              <w:right w:val="single" w:color="auto" w:sz="8"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1065" w:hRule="atLeast"/>
          <w:jc w:val="center"/>
        </w:trPr>
        <w:tc>
          <w:tcPr>
            <w:tcW w:w="2713"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审计主要问题</w:t>
            </w:r>
          </w:p>
        </w:tc>
        <w:tc>
          <w:tcPr>
            <w:tcW w:w="5580" w:type="dxa"/>
            <w:gridSpan w:val="3"/>
            <w:tcBorders>
              <w:top w:val="single" w:color="auto" w:sz="4"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825" w:hRule="atLeast"/>
          <w:jc w:val="center"/>
        </w:trPr>
        <w:tc>
          <w:tcPr>
            <w:tcW w:w="2713"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审计组意见</w:t>
            </w:r>
          </w:p>
        </w:tc>
        <w:tc>
          <w:tcPr>
            <w:tcW w:w="5580" w:type="dxa"/>
            <w:gridSpan w:val="3"/>
            <w:tcBorders>
              <w:top w:val="single" w:color="auto" w:sz="4"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895" w:hRule="atLeast"/>
          <w:jc w:val="center"/>
        </w:trPr>
        <w:tc>
          <w:tcPr>
            <w:tcW w:w="2713"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集团公司财务总监审批</w:t>
            </w:r>
          </w:p>
        </w:tc>
        <w:tc>
          <w:tcPr>
            <w:tcW w:w="5580" w:type="dxa"/>
            <w:gridSpan w:val="3"/>
            <w:tcBorders>
              <w:top w:val="single" w:color="auto" w:sz="4" w:space="0"/>
              <w:left w:val="nil"/>
              <w:bottom w:val="single" w:color="auto" w:sz="4" w:space="0"/>
              <w:right w:val="single" w:color="000000" w:sz="8" w:space="0"/>
            </w:tcBorders>
            <w:vAlign w:val="center"/>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r>
        <w:tblPrEx>
          <w:tblCellMar>
            <w:top w:w="0" w:type="dxa"/>
            <w:left w:w="108" w:type="dxa"/>
            <w:bottom w:w="0" w:type="dxa"/>
            <w:right w:w="108" w:type="dxa"/>
          </w:tblCellMar>
        </w:tblPrEx>
        <w:trPr>
          <w:trHeight w:val="800" w:hRule="atLeast"/>
          <w:jc w:val="center"/>
        </w:trPr>
        <w:tc>
          <w:tcPr>
            <w:tcW w:w="2713" w:type="dxa"/>
            <w:tcBorders>
              <w:top w:val="nil"/>
              <w:left w:val="single" w:color="auto" w:sz="8" w:space="0"/>
              <w:bottom w:val="single" w:color="auto" w:sz="8"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集团公司总经理审批</w:t>
            </w:r>
          </w:p>
        </w:tc>
        <w:tc>
          <w:tcPr>
            <w:tcW w:w="5580" w:type="dxa"/>
            <w:gridSpan w:val="3"/>
            <w:tcBorders>
              <w:top w:val="single" w:color="auto" w:sz="4" w:space="0"/>
              <w:left w:val="nil"/>
              <w:bottom w:val="single" w:color="auto" w:sz="8" w:space="0"/>
              <w:right w:val="single" w:color="000000" w:sz="8" w:space="0"/>
            </w:tcBorders>
            <w:vAlign w:val="bottom"/>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p>
        </w:tc>
      </w:tr>
      <w:tr>
        <w:tblPrEx>
          <w:tblCellMar>
            <w:top w:w="0" w:type="dxa"/>
            <w:left w:w="108" w:type="dxa"/>
            <w:bottom w:w="0" w:type="dxa"/>
            <w:right w:w="108" w:type="dxa"/>
          </w:tblCellMar>
        </w:tblPrEx>
        <w:trPr>
          <w:trHeight w:val="900" w:hRule="atLeast"/>
          <w:jc w:val="center"/>
        </w:trPr>
        <w:tc>
          <w:tcPr>
            <w:tcW w:w="2713" w:type="dxa"/>
            <w:tcBorders>
              <w:top w:val="nil"/>
              <w:left w:val="single" w:color="auto" w:sz="8" w:space="0"/>
              <w:bottom w:val="single" w:color="auto" w:sz="8" w:space="0"/>
              <w:right w:val="single" w:color="auto" w:sz="4" w:space="0"/>
            </w:tcBorders>
            <w:vAlign w:val="center"/>
          </w:tcPr>
          <w:p>
            <w:pPr>
              <w:widowControl/>
              <w:spacing w:line="440" w:lineRule="exact"/>
              <w:jc w:val="left"/>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集团公司董事长审批</w:t>
            </w:r>
          </w:p>
        </w:tc>
        <w:tc>
          <w:tcPr>
            <w:tcW w:w="5580" w:type="dxa"/>
            <w:gridSpan w:val="3"/>
            <w:tcBorders>
              <w:top w:val="single" w:color="auto" w:sz="4" w:space="0"/>
              <w:left w:val="nil"/>
              <w:bottom w:val="single" w:color="auto" w:sz="8" w:space="0"/>
              <w:right w:val="single" w:color="000000" w:sz="8" w:space="0"/>
            </w:tcBorders>
            <w:vAlign w:val="bottom"/>
          </w:tcPr>
          <w:p>
            <w:pPr>
              <w:widowControl/>
              <w:spacing w:line="440" w:lineRule="exact"/>
              <w:jc w:val="center"/>
              <w:rPr>
                <w:rFonts w:ascii="宋体" w:hAnsi="宋体" w:cs="宋体"/>
                <w:color w:val="000000" w:themeColor="text1"/>
                <w:kern w:val="0"/>
                <w:szCs w:val="21"/>
                <w:lang w:bidi="th-TH"/>
                <w14:textFill>
                  <w14:solidFill>
                    <w14:schemeClr w14:val="tx1"/>
                  </w14:solidFill>
                </w14:textFill>
              </w:rPr>
            </w:pPr>
            <w:r>
              <w:rPr>
                <w:rFonts w:hint="eastAsia" w:ascii="宋体" w:hAnsi="宋体" w:cs="宋体"/>
                <w:color w:val="000000" w:themeColor="text1"/>
                <w:kern w:val="0"/>
                <w:szCs w:val="21"/>
                <w:lang w:bidi="th-TH"/>
                <w14:textFill>
                  <w14:solidFill>
                    <w14:schemeClr w14:val="tx1"/>
                  </w14:solidFill>
                </w14:textFill>
              </w:rPr>
              <w:t>　</w:t>
            </w:r>
          </w:p>
        </w:tc>
      </w:tr>
    </w:tbl>
    <w:p>
      <w:pPr>
        <w:widowControl/>
        <w:ind w:firstLine="482"/>
        <w:jc w:val="left"/>
        <w:rPr>
          <w:rFonts w:hint="eastAsia"/>
        </w:rPr>
        <w:sectPr>
          <w:headerReference r:id="rId58" w:type="default"/>
          <w:pgSz w:w="11906" w:h="16838"/>
          <w:pgMar w:top="1418" w:right="1588" w:bottom="1418" w:left="1588" w:header="1020" w:footer="624" w:gutter="0"/>
          <w:pgNumType w:fmt="decimal"/>
          <w:cols w:space="720" w:num="1"/>
          <w:docGrid w:linePitch="333" w:charSpace="0"/>
        </w:sectPr>
      </w:pPr>
      <w:r>
        <w:rPr>
          <w:rFonts w:hint="eastAsia" w:ascii="宋体" w:hAnsi="宋体"/>
          <w:b/>
          <w:bCs/>
          <w:color w:val="000000" w:themeColor="text1"/>
          <w14:textFill>
            <w14:solidFill>
              <w14:schemeClr w14:val="tx1"/>
            </w14:solidFill>
          </w14:textFill>
        </w:rPr>
        <w:t xml:space="preserve"> </w:t>
      </w:r>
      <w:bookmarkStart w:id="75" w:name="_Toc381791913"/>
      <w:bookmarkStart w:id="76" w:name="_Toc449036438"/>
      <w:bookmarkStart w:id="77" w:name="_Toc380760670"/>
      <w:bookmarkStart w:id="78" w:name="_Toc457204758"/>
      <w:bookmarkStart w:id="79" w:name="_Toc427158101"/>
      <w:bookmarkStart w:id="80" w:name="_Toc351511013"/>
    </w:p>
    <w:p>
      <w:pPr>
        <w:pStyle w:val="3"/>
        <w:jc w:val="both"/>
        <w:rPr>
          <w:rFonts w:hint="eastAsia"/>
        </w:rPr>
      </w:pPr>
    </w:p>
    <w:p>
      <w:pPr>
        <w:keepNext w:val="0"/>
        <w:keepLines w:val="0"/>
        <w:pageBreakBefore w:val="0"/>
        <w:widowControl w:val="0"/>
        <w:kinsoku/>
        <w:wordWrap/>
        <w:overflowPunct/>
        <w:topLinePunct w:val="0"/>
        <w:autoSpaceDE/>
        <w:autoSpaceDN/>
        <w:bidi w:val="0"/>
        <w:adjustRightInd/>
        <w:snapToGrid/>
        <w:spacing w:before="136" w:beforeLines="30" w:after="136" w:afterLines="30" w:line="600" w:lineRule="exact"/>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工程资金拨付管理办法</w:t>
      </w:r>
      <w:bookmarkEnd w:id="75"/>
      <w:bookmarkEnd w:id="76"/>
      <w:bookmarkEnd w:id="77"/>
      <w:bookmarkEnd w:id="78"/>
      <w:bookmarkEnd w:id="79"/>
      <w:bookmarkEnd w:id="80"/>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bookmarkStart w:id="81" w:name="_Toc380760671"/>
      <w:r>
        <w:rPr>
          <w:rFonts w:hint="eastAsia" w:ascii="宋体" w:hAnsi="宋体" w:eastAsia="宋体" w:cs="宋体"/>
          <w:b/>
          <w:bCs/>
          <w:color w:val="000000" w:themeColor="text1"/>
          <w:szCs w:val="21"/>
          <w:lang w:val="en-US" w:eastAsia="zh-CN"/>
          <w14:textFill>
            <w14:solidFill>
              <w14:schemeClr w14:val="tx1"/>
            </w14:solidFill>
          </w14:textFill>
        </w:rPr>
        <w:t xml:space="preserve">1.0 </w:t>
      </w:r>
      <w:r>
        <w:rPr>
          <w:rFonts w:hint="eastAsia" w:ascii="宋体" w:hAnsi="宋体" w:eastAsia="宋体" w:cs="宋体"/>
          <w:b/>
          <w:bCs/>
          <w:color w:val="000000" w:themeColor="text1"/>
          <w:szCs w:val="21"/>
          <w14:textFill>
            <w14:solidFill>
              <w14:schemeClr w14:val="tx1"/>
            </w14:solidFill>
          </w14:textFill>
        </w:rPr>
        <w:t>总 则</w:t>
      </w:r>
      <w:bookmarkEnd w:id="81"/>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1.1 </w:t>
      </w:r>
      <w:r>
        <w:rPr>
          <w:rFonts w:hint="eastAsia" w:ascii="宋体" w:hAnsi="宋体" w:eastAsia="宋体" w:cs="宋体"/>
          <w:color w:val="000000" w:themeColor="text1"/>
          <w:szCs w:val="21"/>
          <w14:textFill>
            <w14:solidFill>
              <w14:schemeClr w14:val="tx1"/>
            </w14:solidFill>
          </w14:textFill>
        </w:rPr>
        <w:t>为加强对集团公司工程项目投资资金的全过程监控，保障建设资金安全、及时、足额到位，提高建设资金使用效益，依照相关法律、法规和集团公司章程的规定，结合集团公司实际，制定本办法。</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1.2 </w:t>
      </w:r>
      <w:r>
        <w:rPr>
          <w:rFonts w:hint="eastAsia" w:ascii="宋体" w:hAnsi="宋体" w:eastAsia="宋体" w:cs="宋体"/>
          <w:color w:val="000000" w:themeColor="text1"/>
          <w:szCs w:val="21"/>
          <w14:textFill>
            <w14:solidFill>
              <w14:schemeClr w14:val="tx1"/>
            </w14:solidFill>
          </w14:textFill>
        </w:rPr>
        <w:t>工程建设资金管理的原则是：统筹安排，程序规范；讲求效益</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职责清晰。</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1.3 </w:t>
      </w:r>
      <w:r>
        <w:rPr>
          <w:rFonts w:hint="eastAsia" w:ascii="宋体" w:hAnsi="宋体" w:eastAsia="宋体" w:cs="宋体"/>
          <w:color w:val="000000" w:themeColor="text1"/>
          <w:szCs w:val="21"/>
          <w14:textFill>
            <w14:solidFill>
              <w14:schemeClr w14:val="tx1"/>
            </w14:solidFill>
          </w14:textFill>
        </w:rPr>
        <w:t>集团公司</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应严格执行有关法律、法规和集团公司财务管理制度，对工程建设资金实行全过程管理，应符合以下基本要求：</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1.3.1 </w:t>
      </w:r>
      <w:r>
        <w:rPr>
          <w:rFonts w:hint="eastAsia" w:ascii="宋体" w:hAnsi="宋体" w:eastAsia="宋体" w:cs="宋体"/>
          <w:color w:val="000000" w:themeColor="text1"/>
          <w:szCs w:val="21"/>
          <w14:textFill>
            <w14:solidFill>
              <w14:schemeClr w14:val="tx1"/>
            </w14:solidFill>
          </w14:textFill>
        </w:rPr>
        <w:t xml:space="preserve">按工程概算和项目管理预算控制投资； </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1.3.2 </w:t>
      </w:r>
      <w:r>
        <w:rPr>
          <w:rFonts w:hint="eastAsia" w:ascii="宋体" w:hAnsi="宋体" w:eastAsia="宋体" w:cs="宋体"/>
          <w:color w:val="000000" w:themeColor="text1"/>
          <w:szCs w:val="21"/>
          <w14:textFill>
            <w14:solidFill>
              <w14:schemeClr w14:val="tx1"/>
            </w14:solidFill>
          </w14:textFill>
        </w:rPr>
        <w:t>依法拨（支）付、使用资金；</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1.3.3 </w:t>
      </w:r>
      <w:r>
        <w:rPr>
          <w:rFonts w:hint="eastAsia" w:ascii="宋体" w:hAnsi="宋体" w:eastAsia="宋体" w:cs="宋体"/>
          <w:color w:val="000000" w:themeColor="text1"/>
          <w:szCs w:val="21"/>
          <w14:textFill>
            <w14:solidFill>
              <w14:schemeClr w14:val="tx1"/>
            </w14:solidFill>
          </w14:textFill>
        </w:rPr>
        <w:t>依据合同按程序结算支付价款；</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1.3.4 </w:t>
      </w:r>
      <w:r>
        <w:rPr>
          <w:rFonts w:hint="eastAsia" w:ascii="宋体" w:hAnsi="宋体" w:eastAsia="宋体" w:cs="宋体"/>
          <w:color w:val="000000" w:themeColor="text1"/>
          <w:szCs w:val="21"/>
          <w14:textFill>
            <w14:solidFill>
              <w14:schemeClr w14:val="tx1"/>
            </w14:solidFill>
          </w14:textFill>
        </w:rPr>
        <w:t xml:space="preserve">依据基本建设财务会计制度核算工程成本； </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1.3.5 </w:t>
      </w:r>
      <w:r>
        <w:rPr>
          <w:rFonts w:hint="eastAsia" w:ascii="宋体" w:hAnsi="宋体" w:eastAsia="宋体" w:cs="宋体"/>
          <w:color w:val="000000" w:themeColor="text1"/>
          <w:szCs w:val="21"/>
          <w14:textFill>
            <w14:solidFill>
              <w14:schemeClr w14:val="tx1"/>
            </w14:solidFill>
          </w14:textFill>
        </w:rPr>
        <w:t>加强监督检查。</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1.4 </w:t>
      </w:r>
      <w:r>
        <w:rPr>
          <w:rFonts w:hint="eastAsia" w:ascii="宋体" w:hAnsi="宋体" w:eastAsia="宋体" w:cs="宋体"/>
          <w:color w:val="000000" w:themeColor="text1"/>
          <w:szCs w:val="21"/>
          <w14:textFill>
            <w14:solidFill>
              <w14:schemeClr w14:val="tx1"/>
            </w14:solidFill>
          </w14:textFill>
        </w:rPr>
        <w:t>本办法适用于集团公司及</w:t>
      </w:r>
      <w:r>
        <w:rPr>
          <w:rFonts w:hint="eastAsia" w:ascii="宋体" w:hAnsi="宋体" w:eastAsia="宋体" w:cs="宋体"/>
          <w:color w:val="000000" w:themeColor="text1"/>
          <w:szCs w:val="21"/>
          <w:lang w:val="en-US" w:eastAsia="zh-CN"/>
          <w14:textFill>
            <w14:solidFill>
              <w14:schemeClr w14:val="tx1"/>
            </w14:solidFill>
          </w14:textFill>
        </w:rPr>
        <w:t>权属</w:t>
      </w:r>
      <w:r>
        <w:rPr>
          <w:rFonts w:hint="eastAsia" w:ascii="宋体" w:hAnsi="宋体" w:eastAsia="宋体" w:cs="宋体"/>
          <w:color w:val="000000" w:themeColor="text1"/>
          <w:szCs w:val="21"/>
          <w14:textFill>
            <w14:solidFill>
              <w14:schemeClr w14:val="tx1"/>
            </w14:solidFill>
          </w14:textFill>
        </w:rPr>
        <w:t>子公司。</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bookmarkStart w:id="82" w:name="_Toc380760672"/>
      <w:r>
        <w:rPr>
          <w:rFonts w:hint="eastAsia" w:ascii="宋体" w:hAnsi="宋体" w:eastAsia="宋体" w:cs="宋体"/>
          <w:b/>
          <w:bCs/>
          <w:color w:val="000000" w:themeColor="text1"/>
          <w:szCs w:val="21"/>
          <w:lang w:val="en-US" w:eastAsia="zh-CN"/>
          <w14:textFill>
            <w14:solidFill>
              <w14:schemeClr w14:val="tx1"/>
            </w14:solidFill>
          </w14:textFill>
        </w:rPr>
        <w:t xml:space="preserve">2.0 </w:t>
      </w:r>
      <w:r>
        <w:rPr>
          <w:rFonts w:hint="eastAsia" w:ascii="宋体" w:hAnsi="宋体" w:eastAsia="宋体" w:cs="宋体"/>
          <w:b/>
          <w:bCs/>
          <w:color w:val="000000" w:themeColor="text1"/>
          <w:szCs w:val="21"/>
          <w14:textFill>
            <w14:solidFill>
              <w14:schemeClr w14:val="tx1"/>
            </w14:solidFill>
          </w14:textFill>
        </w:rPr>
        <w:t>工程进度款审批管理</w:t>
      </w:r>
      <w:bookmarkEnd w:id="82"/>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2.1 </w:t>
      </w:r>
      <w:r>
        <w:rPr>
          <w:rFonts w:hint="eastAsia" w:ascii="宋体" w:hAnsi="宋体" w:eastAsia="宋体" w:cs="宋体"/>
          <w:color w:val="000000" w:themeColor="text1"/>
          <w:szCs w:val="21"/>
          <w14:textFill>
            <w14:solidFill>
              <w14:schemeClr w14:val="tx1"/>
            </w14:solidFill>
          </w14:textFill>
        </w:rPr>
        <w:t>项目开工后，建设单位应严格按核定的工程预算进行建设，落实造价控制措施，编制单位工程进度用款计划。</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2.2 </w:t>
      </w:r>
      <w:r>
        <w:rPr>
          <w:rFonts w:hint="eastAsia" w:ascii="宋体" w:hAnsi="宋体" w:eastAsia="宋体" w:cs="宋体"/>
          <w:color w:val="000000" w:themeColor="text1"/>
          <w:szCs w:val="21"/>
          <w14:textFill>
            <w14:solidFill>
              <w14:schemeClr w14:val="tx1"/>
            </w14:solidFill>
          </w14:textFill>
        </w:rPr>
        <w:t>建设单位会计应依照《国有建设单位会计制度》和《基本建设财务管理规定》的要求设帐和核算，设立基建财务帐，独立核算，反映项目建设的全部开支。</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2.3 </w:t>
      </w:r>
      <w:r>
        <w:rPr>
          <w:rFonts w:hint="eastAsia" w:ascii="宋体" w:hAnsi="宋体" w:eastAsia="宋体" w:cs="宋体"/>
          <w:color w:val="000000" w:themeColor="text1"/>
          <w:szCs w:val="21"/>
          <w14:textFill>
            <w14:solidFill>
              <w14:schemeClr w14:val="tx1"/>
            </w14:solidFill>
          </w14:textFill>
        </w:rPr>
        <w:t>建设单位应按规定编制基建财务报表，实施月度和年度报表报送制度，及时反映项目的资金使用情况和存在问题。</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2.4 </w:t>
      </w:r>
      <w:r>
        <w:rPr>
          <w:rFonts w:hint="eastAsia" w:ascii="宋体" w:hAnsi="宋体" w:eastAsia="宋体" w:cs="宋体"/>
          <w:color w:val="000000" w:themeColor="text1"/>
          <w:szCs w:val="21"/>
          <w14:textFill>
            <w14:solidFill>
              <w14:schemeClr w14:val="tx1"/>
            </w14:solidFill>
          </w14:textFill>
        </w:rPr>
        <w:t>收款单位应按进度定期向建设单位申报计量支付报表，计量支付报表需提供工程进度和监理</w:t>
      </w:r>
      <w:r>
        <w:rPr>
          <w:rFonts w:hint="eastAsia" w:ascii="宋体" w:hAnsi="宋体" w:eastAsia="宋体" w:cs="宋体"/>
          <w:color w:val="000000" w:themeColor="text1"/>
          <w:szCs w:val="21"/>
          <w:lang w:eastAsia="zh-CN"/>
          <w14:textFill>
            <w14:solidFill>
              <w14:schemeClr w14:val="tx1"/>
            </w14:solidFill>
          </w14:textFill>
        </w:rPr>
        <w:t>、审计</w:t>
      </w:r>
      <w:r>
        <w:rPr>
          <w:rFonts w:hint="eastAsia" w:ascii="宋体" w:hAnsi="宋体" w:eastAsia="宋体" w:cs="宋体"/>
          <w:color w:val="000000" w:themeColor="text1"/>
          <w:szCs w:val="21"/>
          <w14:textFill>
            <w14:solidFill>
              <w14:schemeClr w14:val="tx1"/>
            </w14:solidFill>
          </w14:textFill>
        </w:rPr>
        <w:t>等单位确认意见及计量付款所需资料。建设单位按照流程审核确认。</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2.5 </w:t>
      </w:r>
      <w:r>
        <w:rPr>
          <w:rFonts w:hint="eastAsia" w:ascii="宋体" w:hAnsi="宋体" w:eastAsia="宋体" w:cs="宋体"/>
          <w:color w:val="000000" w:themeColor="text1"/>
          <w:szCs w:val="21"/>
          <w14:textFill>
            <w14:solidFill>
              <w14:schemeClr w14:val="tx1"/>
            </w14:solidFill>
          </w14:textFill>
        </w:rPr>
        <w:t>项目应付资金确认审批的基本程序及填写要求：</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收款单位申报→项目管理部依据计量审核→主管工程的副总经理审核→</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复核→</w:t>
      </w:r>
      <w:r>
        <w:rPr>
          <w:rFonts w:hint="eastAsia" w:ascii="宋体" w:hAnsi="宋体" w:eastAsia="宋体" w:cs="宋体"/>
          <w:color w:val="000000" w:themeColor="text1"/>
          <w:szCs w:val="21"/>
          <w:lang w:eastAsia="zh-CN"/>
          <w14:textFill>
            <w14:solidFill>
              <w14:schemeClr w14:val="tx1"/>
            </w14:solidFill>
          </w14:textFill>
        </w:rPr>
        <w:t>财务总监</w:t>
      </w:r>
      <w:r>
        <w:rPr>
          <w:rFonts w:hint="eastAsia" w:ascii="宋体" w:hAnsi="宋体" w:eastAsia="宋体" w:cs="宋体"/>
          <w:color w:val="000000" w:themeColor="text1"/>
          <w:szCs w:val="21"/>
          <w14:textFill>
            <w14:solidFill>
              <w14:schemeClr w14:val="tx1"/>
            </w14:solidFill>
          </w14:textFill>
        </w:rPr>
        <w:t>审批→总经理审批→董事长审批→</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入账确认。</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填写工程付款审批单时，收款单位必须以单项工程独立申报。各部门经手人及主管领导必须签署明确意见并写明审批日期。否则，</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有权拒绝受理。</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2.6 </w:t>
      </w:r>
      <w:r>
        <w:rPr>
          <w:rFonts w:hint="eastAsia" w:ascii="宋体" w:hAnsi="宋体" w:eastAsia="宋体" w:cs="宋体"/>
          <w:color w:val="000000" w:themeColor="text1"/>
          <w:szCs w:val="21"/>
          <w14:textFill>
            <w14:solidFill>
              <w14:schemeClr w14:val="tx1"/>
            </w14:solidFill>
          </w14:textFill>
        </w:rPr>
        <w:t>项目资金安排</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应付资金确认审批流程结束后进入项目资金支付流程，项目资金支付严格执行预算管理。工程部门填列付款通知单，经</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复核和集团公司</w:t>
      </w:r>
      <w:r>
        <w:rPr>
          <w:rFonts w:hint="eastAsia" w:ascii="宋体" w:hAnsi="宋体" w:eastAsia="宋体" w:cs="宋体"/>
          <w:color w:val="000000" w:themeColor="text1"/>
          <w:szCs w:val="21"/>
          <w:lang w:eastAsia="zh-CN"/>
          <w14:textFill>
            <w14:solidFill>
              <w14:schemeClr w14:val="tx1"/>
            </w14:solidFill>
          </w14:textFill>
        </w:rPr>
        <w:t>董事长</w:t>
      </w:r>
      <w:r>
        <w:rPr>
          <w:rFonts w:hint="eastAsia" w:ascii="宋体" w:hAnsi="宋体" w:eastAsia="宋体" w:cs="宋体"/>
          <w:color w:val="000000" w:themeColor="text1"/>
          <w:szCs w:val="21"/>
          <w14:textFill>
            <w14:solidFill>
              <w14:schemeClr w14:val="tx1"/>
            </w14:solidFill>
          </w14:textFill>
        </w:rPr>
        <w:t>签字同意后，</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依据已审批的付款通知单调度资金安排付款。</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2.7 </w:t>
      </w:r>
      <w:r>
        <w:rPr>
          <w:rFonts w:hint="eastAsia" w:ascii="宋体" w:hAnsi="宋体" w:eastAsia="宋体" w:cs="宋体"/>
          <w:color w:val="000000" w:themeColor="text1"/>
          <w:szCs w:val="21"/>
          <w14:textFill>
            <w14:solidFill>
              <w14:schemeClr w14:val="tx1"/>
            </w14:solidFill>
          </w14:textFill>
        </w:rPr>
        <w:t>资金支出审批的其他特殊要求</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2.7.1 </w:t>
      </w:r>
      <w:r>
        <w:rPr>
          <w:rFonts w:hint="eastAsia" w:ascii="宋体" w:hAnsi="宋体" w:eastAsia="宋体" w:cs="宋体"/>
          <w:color w:val="000000" w:themeColor="text1"/>
          <w:szCs w:val="21"/>
          <w14:textFill>
            <w14:solidFill>
              <w14:schemeClr w14:val="tx1"/>
            </w14:solidFill>
          </w14:textFill>
        </w:rPr>
        <w:t>工程进度付款，应当要求提供工程部门签署的工程进度证明，工程完工时及时进行结算审计；结算付款应当提供结算书；</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2.7.2 </w:t>
      </w:r>
      <w:r>
        <w:rPr>
          <w:rFonts w:hint="eastAsia" w:ascii="宋体" w:hAnsi="宋体" w:eastAsia="宋体" w:cs="宋体"/>
          <w:color w:val="000000" w:themeColor="text1"/>
          <w:szCs w:val="21"/>
          <w14:textFill>
            <w14:solidFill>
              <w14:schemeClr w14:val="tx1"/>
            </w14:solidFill>
          </w14:textFill>
        </w:rPr>
        <w:t>甲方供料付款，应当提供验收单、合同等材料；</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2.7.3 </w:t>
      </w:r>
      <w:r>
        <w:rPr>
          <w:rFonts w:hint="eastAsia" w:ascii="宋体" w:hAnsi="宋体" w:eastAsia="宋体" w:cs="宋体"/>
          <w:color w:val="000000" w:themeColor="text1"/>
          <w:szCs w:val="21"/>
          <w14:textFill>
            <w14:solidFill>
              <w14:schemeClr w14:val="tx1"/>
            </w14:solidFill>
          </w14:textFill>
        </w:rPr>
        <w:t>建设单位自行采购物资的付款，应当提供通过招投标程序签订的合同和物资采购检验合格报告。</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bookmarkStart w:id="83" w:name="_Toc380760674"/>
      <w:r>
        <w:rPr>
          <w:rFonts w:hint="eastAsia" w:ascii="宋体" w:hAnsi="宋体" w:eastAsia="宋体" w:cs="宋体"/>
          <w:b/>
          <w:bCs/>
          <w:color w:val="000000" w:themeColor="text1"/>
          <w:szCs w:val="21"/>
          <w:lang w:val="en-US" w:eastAsia="zh-CN"/>
          <w14:textFill>
            <w14:solidFill>
              <w14:schemeClr w14:val="tx1"/>
            </w14:solidFill>
          </w14:textFill>
        </w:rPr>
        <w:t xml:space="preserve">3.0 </w:t>
      </w:r>
      <w:r>
        <w:rPr>
          <w:rFonts w:hint="eastAsia" w:ascii="宋体" w:hAnsi="宋体" w:eastAsia="宋体" w:cs="宋体"/>
          <w:b/>
          <w:bCs/>
          <w:color w:val="000000" w:themeColor="text1"/>
          <w:szCs w:val="21"/>
          <w14:textFill>
            <w14:solidFill>
              <w14:schemeClr w14:val="tx1"/>
            </w14:solidFill>
          </w14:textFill>
        </w:rPr>
        <w:t>工程资金拨付</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3.1 </w:t>
      </w:r>
      <w:r>
        <w:rPr>
          <w:rFonts w:hint="eastAsia" w:ascii="宋体" w:hAnsi="宋体" w:eastAsia="宋体" w:cs="宋体"/>
          <w:color w:val="000000" w:themeColor="text1"/>
          <w:szCs w:val="21"/>
          <w14:textFill>
            <w14:solidFill>
              <w14:schemeClr w14:val="tx1"/>
            </w14:solidFill>
          </w14:textFill>
        </w:rPr>
        <w:t>为维护施工单位的经济利益及合法权益，保证建设资金安全，</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应严格执行工程资金结算管理的相关规定。</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3.2 </w:t>
      </w:r>
      <w:r>
        <w:rPr>
          <w:rFonts w:hint="eastAsia" w:ascii="宋体" w:hAnsi="宋体" w:eastAsia="宋体" w:cs="宋体"/>
          <w:color w:val="000000" w:themeColor="text1"/>
          <w:szCs w:val="21"/>
          <w14:textFill>
            <w14:solidFill>
              <w14:schemeClr w14:val="tx1"/>
            </w14:solidFill>
          </w14:textFill>
        </w:rPr>
        <w:t>中标单位在签订合同后，应及时向业主财务部门提供补充资料作为合同的有效附件，包括如下：</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3.1.1 </w:t>
      </w:r>
      <w:r>
        <w:rPr>
          <w:rFonts w:hint="eastAsia" w:ascii="宋体" w:hAnsi="宋体" w:eastAsia="宋体" w:cs="宋体"/>
          <w:color w:val="000000" w:themeColor="text1"/>
          <w:szCs w:val="21"/>
          <w14:textFill>
            <w14:solidFill>
              <w14:schemeClr w14:val="tx1"/>
            </w14:solidFill>
          </w14:textFill>
        </w:rPr>
        <w:t>结算账户信息。无论主合同是否约定结算账户，施工方必须向业主方提供资金结算的收款账户信息，包括收款单位、账号和开户行，用以核实结算业务的总包单位的固定电话；</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3.2.2 </w:t>
      </w:r>
      <w:r>
        <w:rPr>
          <w:rFonts w:hint="eastAsia" w:ascii="宋体" w:hAnsi="宋体" w:eastAsia="宋体" w:cs="宋体"/>
          <w:color w:val="000000" w:themeColor="text1"/>
          <w:szCs w:val="21"/>
          <w14:textFill>
            <w14:solidFill>
              <w14:schemeClr w14:val="tx1"/>
            </w14:solidFill>
          </w14:textFill>
        </w:rPr>
        <w:t>中标单位公章、财务专用章、法人章印鉴、法定代表人亲笔签字样本以及加盖公章的有效营业执照复印件；</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3.2.3 </w:t>
      </w:r>
      <w:r>
        <w:rPr>
          <w:rFonts w:hint="eastAsia" w:ascii="宋体" w:hAnsi="宋体" w:eastAsia="宋体" w:cs="宋体"/>
          <w:color w:val="000000" w:themeColor="text1"/>
          <w:szCs w:val="21"/>
          <w14:textFill>
            <w14:solidFill>
              <w14:schemeClr w14:val="tx1"/>
            </w14:solidFill>
          </w14:textFill>
        </w:rPr>
        <w:t>结算专员授权书；总包单位应委托本单位专职人员办理结算业务，并出具法定代表人授权委托书；委托书包括经办人员的姓名、身份证号以及联系电话等主要个人信息，并规定办理结算项目的名称和授权期限；同一单位有多个中标项目的，应按项目分别提供；</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3.2.4 </w:t>
      </w:r>
      <w:r>
        <w:rPr>
          <w:rFonts w:hint="eastAsia" w:ascii="宋体" w:hAnsi="宋体" w:eastAsia="宋体" w:cs="宋体"/>
          <w:color w:val="000000" w:themeColor="text1"/>
          <w:szCs w:val="21"/>
          <w14:textFill>
            <w14:solidFill>
              <w14:schemeClr w14:val="tx1"/>
            </w14:solidFill>
          </w14:textFill>
        </w:rPr>
        <w:t>报送方式；总包单位应及时全面提供上述资料，应在签订合同后30日内提交。</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3.3 </w:t>
      </w:r>
      <w:r>
        <w:rPr>
          <w:rFonts w:hint="eastAsia" w:ascii="宋体" w:hAnsi="宋体" w:eastAsia="宋体" w:cs="宋体"/>
          <w:color w:val="000000" w:themeColor="text1"/>
          <w:szCs w:val="21"/>
          <w14:textFill>
            <w14:solidFill>
              <w14:schemeClr w14:val="tx1"/>
            </w14:solidFill>
          </w14:textFill>
        </w:rPr>
        <w:t>办理结算业务的流程</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合同单位经办人员办理付款时，应提交以下资料：</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3.3.1 </w:t>
      </w:r>
      <w:r>
        <w:rPr>
          <w:rFonts w:hint="eastAsia" w:ascii="宋体" w:hAnsi="宋体" w:eastAsia="宋体" w:cs="宋体"/>
          <w:color w:val="000000" w:themeColor="text1"/>
          <w:szCs w:val="21"/>
          <w14:textFill>
            <w14:solidFill>
              <w14:schemeClr w14:val="tx1"/>
            </w14:solidFill>
          </w14:textFill>
        </w:rPr>
        <w:t>首次付款时，业主单位财务部门应首先确认第一条规定的附件是否收到，并进行核对；经办人员出示总包单位的有效营业执照原件；业主单位财务人员进行扫描保存电子版；后续付款时经办人员携授权书和身份证办理即可；</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3.3.2 </w:t>
      </w:r>
      <w:r>
        <w:rPr>
          <w:rFonts w:hint="eastAsia" w:ascii="宋体" w:hAnsi="宋体" w:eastAsia="宋体" w:cs="宋体"/>
          <w:color w:val="000000" w:themeColor="text1"/>
          <w:szCs w:val="21"/>
          <w14:textFill>
            <w14:solidFill>
              <w14:schemeClr w14:val="tx1"/>
            </w14:solidFill>
          </w14:textFill>
        </w:rPr>
        <w:t>业主方财务人员通过电话查询、检验有效证件等方式对本次结算业务进行核实；</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3.3.3 </w:t>
      </w:r>
      <w:r>
        <w:rPr>
          <w:rFonts w:hint="eastAsia" w:ascii="宋体" w:hAnsi="宋体" w:eastAsia="宋体" w:cs="宋体"/>
          <w:color w:val="000000" w:themeColor="text1"/>
          <w:szCs w:val="21"/>
          <w14:textFill>
            <w14:solidFill>
              <w14:schemeClr w14:val="tx1"/>
            </w14:solidFill>
          </w14:textFill>
        </w:rPr>
        <w:t>按照批准的金额准确办理结算手续；</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3.4 </w:t>
      </w:r>
      <w:r>
        <w:rPr>
          <w:rFonts w:hint="eastAsia" w:ascii="宋体" w:hAnsi="宋体" w:eastAsia="宋体" w:cs="宋体"/>
          <w:color w:val="000000" w:themeColor="text1"/>
          <w:szCs w:val="21"/>
          <w14:textFill>
            <w14:solidFill>
              <w14:schemeClr w14:val="tx1"/>
            </w14:solidFill>
          </w14:textFill>
        </w:rPr>
        <w:t>关于授权委托支付</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3.4.1 </w:t>
      </w:r>
      <w:r>
        <w:rPr>
          <w:rFonts w:hint="eastAsia" w:ascii="宋体" w:hAnsi="宋体" w:eastAsia="宋体" w:cs="宋体"/>
          <w:color w:val="000000" w:themeColor="text1"/>
          <w:szCs w:val="21"/>
          <w14:textFill>
            <w14:solidFill>
              <w14:schemeClr w14:val="tx1"/>
            </w14:solidFill>
          </w14:textFill>
        </w:rPr>
        <w:t>原则上只针对总包单位直接支付，坚决杜绝非法分包转包和借用资质现象的发生；适用于委托支付的对象包括总包单位因本项目实施而设立的项目部、专业分包、劳务费、用于本项目的材料供应；</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3.4.2 </w:t>
      </w:r>
      <w:r>
        <w:rPr>
          <w:rFonts w:hint="eastAsia" w:ascii="宋体" w:hAnsi="宋体" w:eastAsia="宋体" w:cs="宋体"/>
          <w:color w:val="000000" w:themeColor="text1"/>
          <w:szCs w:val="21"/>
          <w14:textFill>
            <w14:solidFill>
              <w14:schemeClr w14:val="tx1"/>
            </w14:solidFill>
          </w14:textFill>
        </w:rPr>
        <w:t>授权委托支付应按照业主单位提供的统一格式填报，并出示双方的合同协议原件，提交复印件；</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3.4.3 </w:t>
      </w:r>
      <w:r>
        <w:rPr>
          <w:rFonts w:hint="eastAsia" w:ascii="宋体" w:hAnsi="宋体" w:eastAsia="宋体" w:cs="宋体"/>
          <w:color w:val="000000" w:themeColor="text1"/>
          <w:szCs w:val="21"/>
          <w14:textFill>
            <w14:solidFill>
              <w14:schemeClr w14:val="tx1"/>
            </w14:solidFill>
          </w14:textFill>
        </w:rPr>
        <w:t>授权书必须由总包单位直接出具，项目部无权进行直接授权，如需取得授权资格，则由总包单位在中标后在授权支付委托书中明确列示。</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3.5 </w:t>
      </w:r>
      <w:r>
        <w:rPr>
          <w:rFonts w:hint="eastAsia" w:ascii="宋体" w:hAnsi="宋体" w:eastAsia="宋体" w:cs="宋体"/>
          <w:color w:val="000000" w:themeColor="text1"/>
          <w:szCs w:val="21"/>
          <w14:textFill>
            <w14:solidFill>
              <w14:schemeClr w14:val="tx1"/>
            </w14:solidFill>
          </w14:textFill>
        </w:rPr>
        <w:t>其他事项说明</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3.5.1 </w:t>
      </w:r>
      <w:r>
        <w:rPr>
          <w:rFonts w:hint="eastAsia" w:ascii="宋体" w:hAnsi="宋体" w:eastAsia="宋体" w:cs="宋体"/>
          <w:color w:val="000000" w:themeColor="text1"/>
          <w:szCs w:val="21"/>
          <w14:textFill>
            <w14:solidFill>
              <w14:schemeClr w14:val="tx1"/>
            </w14:solidFill>
          </w14:textFill>
        </w:rPr>
        <w:t>集团公司下属子公司为施工单位的，对下游结算视同业主单位处理；</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3.5.2 </w:t>
      </w:r>
      <w:r>
        <w:rPr>
          <w:rFonts w:hint="eastAsia" w:ascii="宋体" w:hAnsi="宋体" w:eastAsia="宋体" w:cs="宋体"/>
          <w:color w:val="000000" w:themeColor="text1"/>
          <w:szCs w:val="21"/>
          <w14:textFill>
            <w14:solidFill>
              <w14:schemeClr w14:val="tx1"/>
            </w14:solidFill>
          </w14:textFill>
        </w:rPr>
        <w:t>本规定所指的合同包括施工合同和所有前期业主服务合同；</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3.5.3 </w:t>
      </w:r>
      <w:r>
        <w:rPr>
          <w:rFonts w:hint="eastAsia" w:ascii="宋体" w:hAnsi="宋体" w:eastAsia="宋体" w:cs="宋体"/>
          <w:color w:val="000000" w:themeColor="text1"/>
          <w:szCs w:val="21"/>
          <w14:textFill>
            <w14:solidFill>
              <w14:schemeClr w14:val="tx1"/>
            </w14:solidFill>
          </w14:textFill>
        </w:rPr>
        <w:t>建立定期对账机制，由授权经办人员负责；</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3.5.4 </w:t>
      </w:r>
      <w:r>
        <w:rPr>
          <w:rFonts w:hint="eastAsia" w:ascii="宋体" w:hAnsi="宋体" w:eastAsia="宋体" w:cs="宋体"/>
          <w:color w:val="000000" w:themeColor="text1"/>
          <w:szCs w:val="21"/>
          <w14:textFill>
            <w14:solidFill>
              <w14:schemeClr w14:val="tx1"/>
            </w14:solidFill>
          </w14:textFill>
        </w:rPr>
        <w:t>中标单位的企业注册信息和授权人变更应及时向业主单位通报备案；</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3.5.5 </w:t>
      </w:r>
      <w:r>
        <w:rPr>
          <w:rFonts w:hint="eastAsia" w:ascii="宋体" w:hAnsi="宋体" w:eastAsia="宋体" w:cs="宋体"/>
          <w:color w:val="000000" w:themeColor="text1"/>
          <w:szCs w:val="21"/>
          <w14:textFill>
            <w14:solidFill>
              <w14:schemeClr w14:val="tx1"/>
            </w14:solidFill>
          </w14:textFill>
        </w:rPr>
        <w:t>业主单位保存请款单位提交的资料、设立交接登记签收台账，并做好保密工作。</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 xml:space="preserve">4.0 </w:t>
      </w:r>
      <w:r>
        <w:rPr>
          <w:rFonts w:hint="eastAsia" w:ascii="宋体" w:hAnsi="宋体" w:eastAsia="宋体" w:cs="宋体"/>
          <w:b/>
          <w:bCs/>
          <w:color w:val="000000" w:themeColor="text1"/>
          <w:szCs w:val="21"/>
          <w14:textFill>
            <w14:solidFill>
              <w14:schemeClr w14:val="tx1"/>
            </w14:solidFill>
          </w14:textFill>
        </w:rPr>
        <w:t>建设资金使用的监督管理</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 </w:t>
      </w:r>
      <w:r>
        <w:rPr>
          <w:rFonts w:hint="eastAsia" w:ascii="宋体" w:hAnsi="宋体" w:eastAsia="宋体" w:cs="宋体"/>
          <w:color w:val="000000" w:themeColor="text1"/>
          <w:szCs w:val="21"/>
          <w14:textFill>
            <w14:solidFill>
              <w14:schemeClr w14:val="tx1"/>
            </w14:solidFill>
          </w14:textFill>
        </w:rPr>
        <w:t>集团公司</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与有关工程部门组织对建设项目资金的监督管理：</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4.1.1 </w:t>
      </w:r>
      <w:r>
        <w:rPr>
          <w:rFonts w:hint="eastAsia" w:ascii="宋体" w:hAnsi="宋体" w:eastAsia="宋体" w:cs="宋体"/>
          <w:color w:val="000000" w:themeColor="text1"/>
          <w:szCs w:val="21"/>
          <w14:textFill>
            <w14:solidFill>
              <w14:schemeClr w14:val="tx1"/>
            </w14:solidFill>
          </w14:textFill>
        </w:rPr>
        <w:t>是否严格执行基本建设程序及建设资金专款专用的规定；</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4.1.2 </w:t>
      </w:r>
      <w:r>
        <w:rPr>
          <w:rFonts w:hint="eastAsia" w:ascii="宋体" w:hAnsi="宋体" w:eastAsia="宋体" w:cs="宋体"/>
          <w:color w:val="000000" w:themeColor="text1"/>
          <w:szCs w:val="21"/>
          <w14:textFill>
            <w14:solidFill>
              <w14:schemeClr w14:val="tx1"/>
            </w14:solidFill>
          </w14:textFill>
        </w:rPr>
        <w:t>是否严格执行概算、预算管理规定，有无将建设资金用于计划外工程；</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4.1.3 </w:t>
      </w:r>
      <w:r>
        <w:rPr>
          <w:rFonts w:hint="eastAsia" w:ascii="宋体" w:hAnsi="宋体" w:eastAsia="宋体" w:cs="宋体"/>
          <w:color w:val="000000" w:themeColor="text1"/>
          <w:szCs w:val="21"/>
          <w14:textFill>
            <w14:solidFill>
              <w14:schemeClr w14:val="tx1"/>
            </w14:solidFill>
          </w14:textFill>
        </w:rPr>
        <w:t>建设项目是否依法招投标，有无擅自改变建设项目、扩大建设规模；</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4.1.4 </w:t>
      </w:r>
      <w:r>
        <w:rPr>
          <w:rFonts w:hint="eastAsia" w:ascii="宋体" w:hAnsi="宋体" w:eastAsia="宋体" w:cs="宋体"/>
          <w:color w:val="000000" w:themeColor="text1"/>
          <w:szCs w:val="21"/>
          <w14:textFill>
            <w14:solidFill>
              <w14:schemeClr w14:val="tx1"/>
            </w14:solidFill>
          </w14:textFill>
        </w:rPr>
        <w:t>筹集资金是否符合国家有关规定，配套资金是否落实、到位是否及时；</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4.1.5 </w:t>
      </w:r>
      <w:r>
        <w:rPr>
          <w:rFonts w:hint="eastAsia" w:ascii="宋体" w:hAnsi="宋体" w:eastAsia="宋体" w:cs="宋体"/>
          <w:color w:val="000000" w:themeColor="text1"/>
          <w:szCs w:val="21"/>
          <w14:textFill>
            <w14:solidFill>
              <w14:schemeClr w14:val="tx1"/>
            </w14:solidFill>
          </w14:textFill>
        </w:rPr>
        <w:t>工程预备费使用是否符合有关规定；</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4.1.6 </w:t>
      </w:r>
      <w:r>
        <w:rPr>
          <w:rFonts w:hint="eastAsia" w:ascii="宋体" w:hAnsi="宋体" w:eastAsia="宋体" w:cs="宋体"/>
          <w:color w:val="000000" w:themeColor="text1"/>
          <w:szCs w:val="21"/>
          <w14:textFill>
            <w14:solidFill>
              <w14:schemeClr w14:val="tx1"/>
            </w14:solidFill>
          </w14:textFill>
        </w:rPr>
        <w:t>是否按合同规定拨付工程进度款，有无高估冒算，虚报冒领的情况；</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4.1.7 </w:t>
      </w:r>
      <w:r>
        <w:rPr>
          <w:rFonts w:hint="eastAsia" w:ascii="宋体" w:hAnsi="宋体" w:eastAsia="宋体" w:cs="宋体"/>
          <w:color w:val="000000" w:themeColor="text1"/>
          <w:szCs w:val="21"/>
          <w14:textFill>
            <w14:solidFill>
              <w14:schemeClr w14:val="tx1"/>
            </w14:solidFill>
          </w14:textFill>
        </w:rPr>
        <w:t>有无发生工程质量、安全事故，造成经济损失的问题；</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4.1.8 </w:t>
      </w:r>
      <w:r>
        <w:rPr>
          <w:rFonts w:hint="eastAsia" w:ascii="宋体" w:hAnsi="宋体" w:eastAsia="宋体" w:cs="宋体"/>
          <w:color w:val="000000" w:themeColor="text1"/>
          <w:szCs w:val="21"/>
          <w14:textFill>
            <w14:solidFill>
              <w14:schemeClr w14:val="tx1"/>
            </w14:solidFill>
          </w14:textFill>
        </w:rPr>
        <w:t>资金支付程序是否符合规定；</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4.1.9 </w:t>
      </w:r>
      <w:r>
        <w:rPr>
          <w:rFonts w:hint="eastAsia" w:ascii="宋体" w:hAnsi="宋体" w:eastAsia="宋体" w:cs="宋体"/>
          <w:color w:val="000000" w:themeColor="text1"/>
          <w:szCs w:val="21"/>
          <w14:textFill>
            <w14:solidFill>
              <w14:schemeClr w14:val="tx1"/>
            </w14:solidFill>
          </w14:textFill>
        </w:rPr>
        <w:t>工程质量保证金是否按规定提留使用；</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4.1.10 </w:t>
      </w:r>
      <w:r>
        <w:rPr>
          <w:rFonts w:hint="eastAsia" w:ascii="宋体" w:hAnsi="宋体" w:eastAsia="宋体" w:cs="宋体"/>
          <w:color w:val="000000" w:themeColor="text1"/>
          <w:szCs w:val="21"/>
          <w14:textFill>
            <w14:solidFill>
              <w14:schemeClr w14:val="tx1"/>
            </w14:solidFill>
          </w14:textFill>
        </w:rPr>
        <w:t>有无乱摊乱挤建设成本的问题；</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4.1.11 </w:t>
      </w:r>
      <w:r>
        <w:rPr>
          <w:rFonts w:hint="eastAsia" w:ascii="宋体" w:hAnsi="宋体" w:eastAsia="宋体" w:cs="宋体"/>
          <w:color w:val="000000" w:themeColor="text1"/>
          <w:szCs w:val="21"/>
          <w14:textFill>
            <w14:solidFill>
              <w14:schemeClr w14:val="tx1"/>
            </w14:solidFill>
          </w14:textFill>
        </w:rPr>
        <w:t>财会机构是否建立健全，是否配备相应财会人员，各项原始记录、凭证帐册、会计核算、财务报告、内部制约制度基础性工作是否健全规范。</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 xml:space="preserve">5.0 </w:t>
      </w:r>
      <w:r>
        <w:rPr>
          <w:rFonts w:hint="eastAsia" w:ascii="宋体" w:hAnsi="宋体" w:eastAsia="宋体" w:cs="宋体"/>
          <w:b/>
          <w:bCs/>
          <w:color w:val="000000" w:themeColor="text1"/>
          <w:szCs w:val="21"/>
          <w14:textFill>
            <w14:solidFill>
              <w14:schemeClr w14:val="tx1"/>
            </w14:solidFill>
          </w14:textFill>
        </w:rPr>
        <w:t>附 则</w:t>
      </w:r>
      <w:bookmarkEnd w:id="83"/>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5.1 </w:t>
      </w:r>
      <w:r>
        <w:rPr>
          <w:rFonts w:hint="eastAsia" w:ascii="宋体" w:hAnsi="宋体" w:eastAsia="宋体" w:cs="宋体"/>
          <w:color w:val="000000" w:themeColor="text1"/>
          <w:szCs w:val="21"/>
          <w14:textFill>
            <w14:solidFill>
              <w14:schemeClr w14:val="tx1"/>
            </w14:solidFill>
          </w14:textFill>
        </w:rPr>
        <w:t>本办法由集团公司</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负责解释。</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5.2 </w:t>
      </w:r>
      <w:r>
        <w:rPr>
          <w:rFonts w:hint="eastAsia" w:ascii="宋体" w:hAnsi="宋体" w:eastAsia="宋体" w:cs="宋体"/>
          <w:color w:val="000000" w:themeColor="text1"/>
          <w:szCs w:val="21"/>
          <w14:textFill>
            <w14:solidFill>
              <w14:schemeClr w14:val="tx1"/>
            </w14:solidFill>
          </w14:textFill>
        </w:rPr>
        <w:t>本办法自下发之日起执行。</w:t>
      </w:r>
    </w:p>
    <w:p>
      <w:pPr>
        <w:widowControl/>
        <w:ind w:firstLine="482"/>
        <w:jc w:val="left"/>
        <w:rPr>
          <w:rFonts w:hint="eastAsia" w:ascii="宋体" w:hAnsi="宋体"/>
          <w:b/>
          <w:bCs/>
          <w:color w:val="000000" w:themeColor="text1"/>
          <w14:textFill>
            <w14:solidFill>
              <w14:schemeClr w14:val="tx1"/>
            </w14:solidFill>
          </w14:textFill>
        </w:rPr>
        <w:sectPr>
          <w:headerReference r:id="rId59" w:type="default"/>
          <w:footerReference r:id="rId61" w:type="default"/>
          <w:headerReference r:id="rId60" w:type="even"/>
          <w:footerReference r:id="rId62" w:type="even"/>
          <w:type w:val="continuous"/>
          <w:pgSz w:w="11906" w:h="16838"/>
          <w:pgMar w:top="1418" w:right="1588" w:bottom="1418" w:left="1588" w:header="1020" w:footer="624" w:gutter="0"/>
          <w:pgNumType w:fmt="decimal"/>
          <w:cols w:space="720" w:num="1"/>
          <w:docGrid w:linePitch="333" w:charSpace="0"/>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jc w:val="center"/>
        <w:textAlignment w:val="auto"/>
        <w:outlineLvl w:val="0"/>
        <w:rPr>
          <w:rFonts w:hint="eastAsia" w:ascii="黑体" w:hAnsi="黑体" w:eastAsia="黑体" w:cs="黑体"/>
          <w:b/>
          <w:bCs/>
          <w:color w:val="000000" w:themeColor="text1"/>
          <w:sz w:val="36"/>
          <w:szCs w:val="36"/>
          <w:lang w:eastAsia="zh-CN"/>
          <w14:textFill>
            <w14:solidFill>
              <w14:schemeClr w14:val="tx1"/>
            </w14:solidFill>
          </w14:textFill>
        </w:rPr>
      </w:pPr>
      <w:bookmarkStart w:id="84" w:name="_Toc449036437"/>
      <w:bookmarkStart w:id="85" w:name="_Toc457204757"/>
      <w:bookmarkStart w:id="86" w:name="_Toc380760661"/>
      <w:bookmarkStart w:id="87" w:name="_Toc351511012"/>
      <w:bookmarkStart w:id="88" w:name="_Toc427158100"/>
      <w:bookmarkStart w:id="89" w:name="_Toc381791912"/>
      <w:r>
        <w:rPr>
          <w:rFonts w:hint="eastAsia" w:ascii="黑体" w:hAnsi="黑体" w:eastAsia="黑体" w:cs="黑体"/>
          <w:b/>
          <w:bCs/>
          <w:color w:val="000000" w:themeColor="text1"/>
          <w:sz w:val="36"/>
          <w:szCs w:val="36"/>
          <w14:textFill>
            <w14:solidFill>
              <w14:schemeClr w14:val="tx1"/>
            </w14:solidFill>
          </w14:textFill>
        </w:rPr>
        <w:t>差旅费管理办法</w:t>
      </w:r>
      <w:bookmarkEnd w:id="84"/>
      <w:bookmarkEnd w:id="85"/>
      <w:r>
        <w:rPr>
          <w:rFonts w:hint="eastAsia" w:ascii="黑体" w:hAnsi="黑体" w:eastAsia="黑体" w:cs="黑体"/>
          <w:b/>
          <w:bCs/>
          <w:color w:val="000000" w:themeColor="text1"/>
          <w:sz w:val="36"/>
          <w:szCs w:val="36"/>
          <w:lang w:eastAsia="zh-CN"/>
          <w14:textFill>
            <w14:solidFill>
              <w14:schemeClr w14:val="tx1"/>
            </w14:solidFill>
          </w14:textFill>
        </w:rPr>
        <w:t>（</w:t>
      </w:r>
      <w:r>
        <w:rPr>
          <w:rFonts w:hint="eastAsia" w:ascii="黑体" w:hAnsi="黑体" w:eastAsia="黑体" w:cs="黑体"/>
          <w:b/>
          <w:bCs/>
          <w:color w:val="000000" w:themeColor="text1"/>
          <w:sz w:val="36"/>
          <w:szCs w:val="36"/>
          <w:lang w:val="en-US" w:eastAsia="zh-CN"/>
          <w14:textFill>
            <w14:solidFill>
              <w14:schemeClr w14:val="tx1"/>
            </w14:solidFill>
          </w14:textFill>
        </w:rPr>
        <w:t>试行</w:t>
      </w:r>
      <w:r>
        <w:rPr>
          <w:rFonts w:hint="eastAsia" w:ascii="黑体" w:hAnsi="黑体" w:eastAsia="黑体" w:cs="黑体"/>
          <w:b/>
          <w:bCs/>
          <w:color w:val="000000" w:themeColor="text1"/>
          <w:sz w:val="36"/>
          <w:szCs w:val="36"/>
          <w:lang w:eastAsia="zh-CN"/>
          <w14:textFill>
            <w14:solidFill>
              <w14:schemeClr w14:val="tx1"/>
            </w14:solidFill>
          </w14:textFill>
        </w:rPr>
        <w:t>）</w:t>
      </w:r>
    </w:p>
    <w:p>
      <w:pPr>
        <w:spacing w:line="360" w:lineRule="exact"/>
        <w:ind w:firstLine="422" w:firstLineChars="200"/>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1.0 总 则</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 为加强和规范集团公司差旅费管理，推进厉行节约反对浪费，依照相关法律、法规和集团公司章程的规定，结合集团公司实际，制定本办法。</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 本办法适用于集团公司及权属子公司。</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 差旅费是指集团公司员工临时到薛城区以外地区公务出差所发生的城市间交通费、住宿费、伙食补助费和市内交通费。</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1.4 员工出差应按集团公司相关规定严格执行公务出差审批流程并填写《出差审批单》。 </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1.5 员工出差必须从严控制出差人数和天数；严格差旅费预算管理，控制差旅费支出规模；严禁无实质内容、无明确公务目的的差旅活动，严禁以任何名义和方式变相旅游，严禁异地单位或部门间无实质内容的学习交流和考察调研。</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 集团公司按照分地区、分级别、分项目的原则制定差旅费标准，并根据经济社会发展水平、市场价格及消费水平变动情况适时调整。</w:t>
      </w:r>
    </w:p>
    <w:p>
      <w:pPr>
        <w:spacing w:line="360" w:lineRule="exact"/>
        <w:ind w:firstLine="422" w:firstLineChars="200"/>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2.0 城市间交通费</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2.1 城市间交通费是指集团公司员工因公到薛城区以外地区出差乘坐火车、轮船、飞机等交通工具所发生的费用。</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2.2 出差人员应当按以下规定乘坐交通工具：</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p>
    <w:tbl>
      <w:tblPr>
        <w:tblStyle w:val="21"/>
        <w:tblW w:w="48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6"/>
        <w:gridCol w:w="2547"/>
        <w:gridCol w:w="1580"/>
        <w:gridCol w:w="1053"/>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00" w:type="pct"/>
            <w:tcBorders>
              <w:tl2br w:val="single" w:color="auto" w:sz="2" w:space="0"/>
            </w:tcBorders>
            <w:noWrap w:val="0"/>
            <w:vAlign w:val="top"/>
          </w:tcPr>
          <w:p>
            <w:pPr>
              <w:widowControl/>
              <w:adjustRightInd w:val="0"/>
              <w:snapToGrid w:val="0"/>
              <w:spacing w:line="240" w:lineRule="atLeast"/>
              <w:rPr>
                <w:rFonts w:hint="eastAsia" w:ascii="宋体" w:hAnsi="宋体" w:cs="宋体"/>
                <w:b/>
                <w:kern w:val="0"/>
                <w:sz w:val="21"/>
                <w:szCs w:val="21"/>
              </w:rPr>
            </w:pPr>
            <w:r>
              <w:rPr>
                <w:rFonts w:hint="eastAsia" w:ascii="宋体" w:hAnsi="宋体" w:cs="宋体"/>
                <w:b/>
                <w:kern w:val="0"/>
                <w:sz w:val="21"/>
                <w:szCs w:val="21"/>
              </w:rPr>
              <w:t xml:space="preserve">     交通工具</w:t>
            </w:r>
          </w:p>
          <w:p>
            <w:pPr>
              <w:widowControl/>
              <w:adjustRightInd w:val="0"/>
              <w:snapToGrid w:val="0"/>
              <w:spacing w:line="240" w:lineRule="atLeast"/>
              <w:rPr>
                <w:rFonts w:hint="eastAsia" w:ascii="宋体" w:hAnsi="宋体" w:cs="宋体"/>
                <w:b/>
                <w:kern w:val="0"/>
                <w:sz w:val="21"/>
                <w:szCs w:val="21"/>
              </w:rPr>
            </w:pPr>
          </w:p>
          <w:p>
            <w:pPr>
              <w:widowControl/>
              <w:adjustRightInd w:val="0"/>
              <w:snapToGrid w:val="0"/>
              <w:spacing w:line="240" w:lineRule="atLeast"/>
              <w:rPr>
                <w:rFonts w:hint="eastAsia" w:ascii="宋体" w:hAnsi="宋体" w:cs="宋体"/>
                <w:b/>
                <w:kern w:val="0"/>
                <w:sz w:val="21"/>
                <w:szCs w:val="21"/>
              </w:rPr>
            </w:pPr>
            <w:r>
              <w:rPr>
                <w:rFonts w:hint="eastAsia" w:ascii="宋体" w:hAnsi="宋体" w:cs="宋体"/>
                <w:b/>
                <w:kern w:val="0"/>
                <w:sz w:val="21"/>
                <w:szCs w:val="21"/>
              </w:rPr>
              <w:t>人员级别</w:t>
            </w:r>
          </w:p>
        </w:tc>
        <w:tc>
          <w:tcPr>
            <w:tcW w:w="1475" w:type="pct"/>
            <w:noWrap w:val="0"/>
            <w:vAlign w:val="center"/>
          </w:tcPr>
          <w:p>
            <w:pPr>
              <w:widowControl/>
              <w:adjustRightInd w:val="0"/>
              <w:snapToGrid w:val="0"/>
              <w:spacing w:line="240" w:lineRule="atLeast"/>
              <w:jc w:val="center"/>
              <w:rPr>
                <w:rFonts w:hint="eastAsia" w:ascii="宋体" w:hAnsi="宋体" w:cs="宋体"/>
                <w:b/>
                <w:kern w:val="0"/>
                <w:sz w:val="21"/>
                <w:szCs w:val="21"/>
              </w:rPr>
            </w:pPr>
            <w:r>
              <w:rPr>
                <w:rFonts w:hint="eastAsia" w:ascii="宋体" w:hAnsi="宋体" w:cs="宋体"/>
                <w:b/>
                <w:kern w:val="0"/>
                <w:sz w:val="21"/>
                <w:szCs w:val="21"/>
              </w:rPr>
              <w:t>火车（含高铁、动车、全列软席列车）</w:t>
            </w:r>
          </w:p>
        </w:tc>
        <w:tc>
          <w:tcPr>
            <w:tcW w:w="915" w:type="pct"/>
            <w:noWrap w:val="0"/>
            <w:vAlign w:val="center"/>
          </w:tcPr>
          <w:p>
            <w:pPr>
              <w:widowControl/>
              <w:adjustRightInd w:val="0"/>
              <w:snapToGrid w:val="0"/>
              <w:spacing w:line="240" w:lineRule="atLeast"/>
              <w:jc w:val="center"/>
              <w:rPr>
                <w:rFonts w:hint="eastAsia" w:ascii="宋体" w:hAnsi="宋体" w:cs="宋体"/>
                <w:b/>
                <w:kern w:val="0"/>
                <w:sz w:val="21"/>
                <w:szCs w:val="21"/>
              </w:rPr>
            </w:pPr>
            <w:r>
              <w:rPr>
                <w:rFonts w:hint="eastAsia" w:ascii="宋体" w:hAnsi="宋体" w:cs="宋体"/>
                <w:b/>
                <w:kern w:val="0"/>
                <w:sz w:val="21"/>
                <w:szCs w:val="21"/>
              </w:rPr>
              <w:t>轮船（不包括旅游船）</w:t>
            </w:r>
          </w:p>
        </w:tc>
        <w:tc>
          <w:tcPr>
            <w:tcW w:w="610" w:type="pct"/>
            <w:noWrap w:val="0"/>
            <w:vAlign w:val="center"/>
          </w:tcPr>
          <w:p>
            <w:pPr>
              <w:widowControl/>
              <w:adjustRightInd w:val="0"/>
              <w:snapToGrid w:val="0"/>
              <w:spacing w:line="240" w:lineRule="atLeast"/>
              <w:jc w:val="center"/>
              <w:rPr>
                <w:rFonts w:hint="eastAsia" w:ascii="宋体" w:hAnsi="宋体" w:cs="宋体"/>
                <w:b/>
                <w:kern w:val="0"/>
                <w:sz w:val="21"/>
                <w:szCs w:val="21"/>
              </w:rPr>
            </w:pPr>
            <w:r>
              <w:rPr>
                <w:rFonts w:hint="eastAsia" w:ascii="宋体" w:hAnsi="宋体" w:cs="宋体"/>
                <w:b/>
                <w:kern w:val="0"/>
                <w:sz w:val="21"/>
                <w:szCs w:val="21"/>
              </w:rPr>
              <w:t>飞机</w:t>
            </w:r>
          </w:p>
        </w:tc>
        <w:tc>
          <w:tcPr>
            <w:tcW w:w="1000" w:type="pct"/>
            <w:noWrap w:val="0"/>
            <w:vAlign w:val="center"/>
          </w:tcPr>
          <w:p>
            <w:pPr>
              <w:widowControl/>
              <w:adjustRightInd w:val="0"/>
              <w:snapToGrid w:val="0"/>
              <w:spacing w:line="240" w:lineRule="atLeast"/>
              <w:jc w:val="center"/>
              <w:rPr>
                <w:rFonts w:hint="eastAsia" w:ascii="宋体" w:hAnsi="宋体" w:cs="宋体"/>
                <w:b/>
                <w:kern w:val="0"/>
                <w:sz w:val="21"/>
                <w:szCs w:val="21"/>
              </w:rPr>
            </w:pPr>
            <w:r>
              <w:rPr>
                <w:rFonts w:hint="eastAsia" w:ascii="宋体" w:hAnsi="宋体" w:cs="宋体"/>
                <w:b/>
                <w:kern w:val="0"/>
                <w:sz w:val="21"/>
                <w:szCs w:val="21"/>
              </w:rPr>
              <w:t>其他交通工具（不包括出租小汽车）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jc w:val="center"/>
        </w:trPr>
        <w:tc>
          <w:tcPr>
            <w:tcW w:w="1000" w:type="pct"/>
            <w:noWrap w:val="0"/>
            <w:vAlign w:val="center"/>
          </w:tcPr>
          <w:p>
            <w:pPr>
              <w:widowControl/>
              <w:adjustRightInd w:val="0"/>
              <w:snapToGrid w:val="0"/>
              <w:spacing w:line="240" w:lineRule="atLeast"/>
              <w:jc w:val="center"/>
              <w:rPr>
                <w:rFonts w:hint="eastAsia" w:ascii="宋体" w:hAnsi="宋体" w:cs="宋体"/>
                <w:kern w:val="0"/>
                <w:sz w:val="21"/>
                <w:szCs w:val="21"/>
              </w:rPr>
            </w:pPr>
            <w:r>
              <w:rPr>
                <w:rFonts w:hint="eastAsia" w:ascii="宋体" w:hAnsi="宋体" w:cs="宋体"/>
                <w:kern w:val="0"/>
                <w:sz w:val="21"/>
                <w:szCs w:val="21"/>
              </w:rPr>
              <w:t>集团公司</w:t>
            </w:r>
          </w:p>
          <w:p>
            <w:pPr>
              <w:widowControl/>
              <w:adjustRightInd w:val="0"/>
              <w:snapToGrid w:val="0"/>
              <w:spacing w:line="240" w:lineRule="atLeast"/>
              <w:jc w:val="center"/>
              <w:rPr>
                <w:rFonts w:hint="eastAsia" w:ascii="宋体" w:hAnsi="宋体" w:cs="宋体"/>
                <w:kern w:val="0"/>
                <w:sz w:val="21"/>
                <w:szCs w:val="21"/>
              </w:rPr>
            </w:pPr>
            <w:r>
              <w:rPr>
                <w:rFonts w:hint="eastAsia" w:ascii="宋体" w:hAnsi="宋体" w:cs="宋体"/>
                <w:kern w:val="0"/>
                <w:sz w:val="21"/>
                <w:szCs w:val="21"/>
              </w:rPr>
              <w:t>全体员工</w:t>
            </w:r>
          </w:p>
        </w:tc>
        <w:tc>
          <w:tcPr>
            <w:tcW w:w="1475" w:type="pct"/>
            <w:noWrap w:val="0"/>
            <w:vAlign w:val="center"/>
          </w:tcPr>
          <w:p>
            <w:pPr>
              <w:widowControl/>
              <w:adjustRightInd w:val="0"/>
              <w:snapToGrid w:val="0"/>
              <w:spacing w:line="240" w:lineRule="atLeast"/>
              <w:jc w:val="center"/>
              <w:rPr>
                <w:rFonts w:hint="eastAsia" w:ascii="宋体" w:hAnsi="宋体" w:cs="宋体"/>
                <w:kern w:val="0"/>
                <w:sz w:val="21"/>
                <w:szCs w:val="21"/>
              </w:rPr>
            </w:pPr>
            <w:r>
              <w:rPr>
                <w:rFonts w:hint="eastAsia" w:ascii="宋体" w:hAnsi="宋体" w:cs="宋体"/>
                <w:kern w:val="0"/>
                <w:sz w:val="21"/>
                <w:szCs w:val="21"/>
              </w:rPr>
              <w:t>火车硬席（硬座、硬卧），</w:t>
            </w:r>
          </w:p>
          <w:p>
            <w:pPr>
              <w:widowControl/>
              <w:adjustRightInd w:val="0"/>
              <w:snapToGrid w:val="0"/>
              <w:spacing w:line="240" w:lineRule="atLeast"/>
              <w:jc w:val="center"/>
              <w:rPr>
                <w:rFonts w:hint="eastAsia" w:ascii="宋体" w:hAnsi="宋体" w:cs="宋体"/>
                <w:kern w:val="0"/>
                <w:sz w:val="21"/>
                <w:szCs w:val="21"/>
              </w:rPr>
            </w:pPr>
            <w:r>
              <w:rPr>
                <w:rFonts w:hint="eastAsia" w:ascii="宋体" w:hAnsi="宋体" w:cs="宋体"/>
                <w:kern w:val="0"/>
                <w:sz w:val="21"/>
                <w:szCs w:val="21"/>
              </w:rPr>
              <w:t>高铁/动车二等座、全列软席列车二等座</w:t>
            </w:r>
          </w:p>
        </w:tc>
        <w:tc>
          <w:tcPr>
            <w:tcW w:w="915" w:type="pct"/>
            <w:noWrap w:val="0"/>
            <w:vAlign w:val="center"/>
          </w:tcPr>
          <w:p>
            <w:pPr>
              <w:widowControl/>
              <w:adjustRightInd w:val="0"/>
              <w:snapToGrid w:val="0"/>
              <w:spacing w:line="240" w:lineRule="atLeast"/>
              <w:jc w:val="center"/>
              <w:rPr>
                <w:rFonts w:hint="eastAsia" w:ascii="宋体" w:hAnsi="宋体" w:cs="宋体"/>
                <w:kern w:val="0"/>
                <w:sz w:val="21"/>
                <w:szCs w:val="21"/>
              </w:rPr>
            </w:pPr>
            <w:r>
              <w:rPr>
                <w:rFonts w:hint="eastAsia" w:ascii="宋体" w:hAnsi="宋体" w:cs="宋体"/>
                <w:kern w:val="0"/>
                <w:sz w:val="21"/>
                <w:szCs w:val="21"/>
              </w:rPr>
              <w:t>三等舱</w:t>
            </w:r>
          </w:p>
        </w:tc>
        <w:tc>
          <w:tcPr>
            <w:tcW w:w="610" w:type="pct"/>
            <w:noWrap w:val="0"/>
            <w:vAlign w:val="center"/>
          </w:tcPr>
          <w:p>
            <w:pPr>
              <w:widowControl/>
              <w:adjustRightInd w:val="0"/>
              <w:snapToGrid w:val="0"/>
              <w:spacing w:line="240" w:lineRule="atLeast"/>
              <w:jc w:val="center"/>
              <w:rPr>
                <w:rFonts w:hint="eastAsia" w:ascii="宋体" w:hAnsi="宋体" w:cs="宋体"/>
                <w:kern w:val="0"/>
                <w:sz w:val="21"/>
                <w:szCs w:val="21"/>
              </w:rPr>
            </w:pPr>
            <w:r>
              <w:rPr>
                <w:rFonts w:hint="eastAsia" w:ascii="宋体" w:hAnsi="宋体" w:cs="宋体"/>
                <w:kern w:val="0"/>
                <w:sz w:val="21"/>
                <w:szCs w:val="21"/>
              </w:rPr>
              <w:t>经济舱</w:t>
            </w:r>
          </w:p>
        </w:tc>
        <w:tc>
          <w:tcPr>
            <w:tcW w:w="1000" w:type="pct"/>
            <w:noWrap w:val="0"/>
            <w:vAlign w:val="center"/>
          </w:tcPr>
          <w:p>
            <w:pPr>
              <w:widowControl/>
              <w:adjustRightInd w:val="0"/>
              <w:snapToGrid w:val="0"/>
              <w:spacing w:line="240" w:lineRule="atLeast"/>
              <w:jc w:val="center"/>
              <w:rPr>
                <w:rFonts w:hint="eastAsia" w:ascii="宋体" w:hAnsi="宋体" w:cs="宋体"/>
                <w:kern w:val="0"/>
                <w:sz w:val="21"/>
                <w:szCs w:val="21"/>
              </w:rPr>
            </w:pPr>
            <w:r>
              <w:rPr>
                <w:rFonts w:hint="eastAsia" w:ascii="宋体" w:hAnsi="宋体" w:cs="宋体"/>
                <w:kern w:val="0"/>
                <w:sz w:val="21"/>
                <w:szCs w:val="21"/>
              </w:rPr>
              <w:t>凭据报销</w:t>
            </w:r>
          </w:p>
        </w:tc>
      </w:tr>
    </w:tbl>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2.3 未按规定乘坐交通工具的，超支部分由个人自理。</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2.4 到出差目的地有多种交通工具可选择时，出差人员在不影响公务、确保安全的前提下，应当选乘经济便捷的交通工具。</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2.5 乘坐飞机的，民航发展基金、燃油附加费和机场大巴费可以凭据报销。</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2.6 乘坐飞机、火车、轮船等交通工具的，每人次可以购买交通意外保险一份。集团公司统一购买交通意外保险的，不再重复购买。</w:t>
      </w:r>
    </w:p>
    <w:p>
      <w:pPr>
        <w:spacing w:line="360" w:lineRule="exact"/>
        <w:ind w:firstLine="422" w:firstLineChars="200"/>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3.0 住宿费</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3.1 住宿费是指集团公司员工因公出差期间入住宾馆（包括饭店、招待所，下同）发生的房租费用。</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 出差人员应当按以下规定住宿：</w:t>
      </w: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p>
    <w:p>
      <w:pPr>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p>
    <w:tbl>
      <w:tblPr>
        <w:tblStyle w:val="21"/>
        <w:tblW w:w="505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6"/>
        <w:gridCol w:w="2529"/>
        <w:gridCol w:w="1638"/>
        <w:gridCol w:w="1190"/>
        <w:gridCol w:w="1638"/>
        <w:gridCol w:w="11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74" w:type="pct"/>
            <w:vMerge w:val="restart"/>
            <w:shd w:val="clear" w:color="000000" w:fill="FFFFFF"/>
            <w:noWrap w:val="0"/>
            <w:vAlign w:val="center"/>
          </w:tcPr>
          <w:p>
            <w:pPr>
              <w:widowControl/>
              <w:adjustRightInd w:val="0"/>
              <w:snapToGrid w:val="0"/>
              <w:jc w:val="center"/>
              <w:rPr>
                <w:rFonts w:ascii="宋体" w:hAnsi="宋体" w:cs="宋体"/>
                <w:b/>
                <w:bCs/>
                <w:kern w:val="0"/>
                <w:szCs w:val="24"/>
              </w:rPr>
            </w:pPr>
            <w:r>
              <w:rPr>
                <w:rFonts w:hint="eastAsia" w:ascii="宋体" w:hAnsi="宋体" w:cs="宋体"/>
                <w:b/>
                <w:bCs/>
                <w:kern w:val="0"/>
                <w:szCs w:val="24"/>
              </w:rPr>
              <w:t>序号</w:t>
            </w:r>
          </w:p>
        </w:tc>
        <w:tc>
          <w:tcPr>
            <w:tcW w:w="1399" w:type="pct"/>
            <w:vMerge w:val="restart"/>
            <w:shd w:val="clear" w:color="000000" w:fill="FFFFFF"/>
            <w:noWrap w:val="0"/>
            <w:vAlign w:val="center"/>
          </w:tcPr>
          <w:p>
            <w:pPr>
              <w:widowControl/>
              <w:adjustRightInd w:val="0"/>
              <w:snapToGrid w:val="0"/>
              <w:jc w:val="center"/>
              <w:rPr>
                <w:rFonts w:hint="eastAsia" w:ascii="宋体" w:hAnsi="宋体" w:cs="宋体"/>
                <w:b/>
                <w:bCs/>
                <w:kern w:val="0"/>
                <w:szCs w:val="24"/>
              </w:rPr>
            </w:pPr>
            <w:r>
              <w:rPr>
                <w:rFonts w:hint="eastAsia" w:ascii="宋体" w:hAnsi="宋体" w:cs="宋体"/>
                <w:b/>
                <w:bCs/>
                <w:kern w:val="0"/>
                <w:szCs w:val="24"/>
              </w:rPr>
              <w:t>地区</w:t>
            </w:r>
          </w:p>
          <w:p>
            <w:pPr>
              <w:widowControl/>
              <w:adjustRightInd w:val="0"/>
              <w:snapToGrid w:val="0"/>
              <w:jc w:val="center"/>
              <w:rPr>
                <w:rFonts w:ascii="宋体" w:hAnsi="宋体" w:cs="宋体"/>
                <w:b/>
                <w:bCs/>
                <w:kern w:val="0"/>
                <w:szCs w:val="24"/>
              </w:rPr>
            </w:pPr>
            <w:r>
              <w:rPr>
                <w:rFonts w:hint="eastAsia" w:ascii="宋体" w:hAnsi="宋体" w:cs="宋体"/>
                <w:b/>
                <w:bCs/>
                <w:kern w:val="0"/>
                <w:szCs w:val="24"/>
              </w:rPr>
              <w:t>(城市)</w:t>
            </w:r>
          </w:p>
        </w:tc>
        <w:tc>
          <w:tcPr>
            <w:tcW w:w="906" w:type="pct"/>
            <w:vMerge w:val="restar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住宿费标准</w:t>
            </w:r>
          </w:p>
        </w:tc>
        <w:tc>
          <w:tcPr>
            <w:tcW w:w="2221" w:type="pct"/>
            <w:gridSpan w:val="3"/>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淡旺季浮动标准建议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474" w:type="pct"/>
            <w:vMerge w:val="continue"/>
            <w:shd w:val="clear" w:color="auto" w:fill="auto"/>
            <w:noWrap w:val="0"/>
            <w:vAlign w:val="center"/>
          </w:tcPr>
          <w:p>
            <w:pPr>
              <w:widowControl/>
              <w:adjustRightInd w:val="0"/>
              <w:snapToGrid w:val="0"/>
              <w:jc w:val="left"/>
              <w:rPr>
                <w:rFonts w:ascii="宋体" w:hAnsi="宋体" w:cs="宋体"/>
                <w:b/>
                <w:bCs/>
                <w:kern w:val="0"/>
                <w:szCs w:val="24"/>
              </w:rPr>
            </w:pPr>
          </w:p>
        </w:tc>
        <w:tc>
          <w:tcPr>
            <w:tcW w:w="1399" w:type="pct"/>
            <w:vMerge w:val="continue"/>
            <w:shd w:val="clear" w:color="auto" w:fill="auto"/>
            <w:noWrap w:val="0"/>
            <w:vAlign w:val="center"/>
          </w:tcPr>
          <w:p>
            <w:pPr>
              <w:widowControl/>
              <w:adjustRightInd w:val="0"/>
              <w:snapToGrid w:val="0"/>
              <w:jc w:val="left"/>
              <w:rPr>
                <w:rFonts w:ascii="宋体" w:hAnsi="宋体" w:cs="宋体"/>
                <w:b/>
                <w:bCs/>
                <w:kern w:val="0"/>
                <w:szCs w:val="24"/>
              </w:rPr>
            </w:pPr>
          </w:p>
        </w:tc>
        <w:tc>
          <w:tcPr>
            <w:tcW w:w="906" w:type="pct"/>
            <w:vMerge w:val="continue"/>
            <w:shd w:val="clear" w:color="auto" w:fill="auto"/>
            <w:noWrap w:val="0"/>
            <w:vAlign w:val="center"/>
          </w:tcPr>
          <w:p>
            <w:pPr>
              <w:widowControl/>
              <w:adjustRightInd w:val="0"/>
              <w:snapToGrid w:val="0"/>
              <w:jc w:val="left"/>
              <w:rPr>
                <w:rFonts w:ascii="宋体" w:hAnsi="宋体" w:cs="宋体"/>
                <w:kern w:val="0"/>
                <w:szCs w:val="24"/>
              </w:rPr>
            </w:pPr>
          </w:p>
        </w:tc>
        <w:tc>
          <w:tcPr>
            <w:tcW w:w="658" w:type="pct"/>
            <w:vMerge w:val="restar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旺季期间</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旺季上浮价</w:t>
            </w:r>
          </w:p>
        </w:tc>
        <w:tc>
          <w:tcPr>
            <w:tcW w:w="657" w:type="pct"/>
            <w:vMerge w:val="restar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上浮比例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474" w:type="pct"/>
            <w:vMerge w:val="continue"/>
            <w:shd w:val="clear" w:color="auto" w:fill="auto"/>
            <w:noWrap w:val="0"/>
            <w:vAlign w:val="center"/>
          </w:tcPr>
          <w:p>
            <w:pPr>
              <w:widowControl/>
              <w:adjustRightInd w:val="0"/>
              <w:snapToGrid w:val="0"/>
              <w:jc w:val="left"/>
              <w:rPr>
                <w:rFonts w:ascii="宋体" w:hAnsi="宋体" w:cs="宋体"/>
                <w:b/>
                <w:bCs/>
                <w:kern w:val="0"/>
                <w:szCs w:val="24"/>
              </w:rPr>
            </w:pPr>
          </w:p>
        </w:tc>
        <w:tc>
          <w:tcPr>
            <w:tcW w:w="1399" w:type="pct"/>
            <w:vMerge w:val="continue"/>
            <w:shd w:val="clear" w:color="auto" w:fill="auto"/>
            <w:noWrap w:val="0"/>
            <w:vAlign w:val="center"/>
          </w:tcPr>
          <w:p>
            <w:pPr>
              <w:widowControl/>
              <w:adjustRightInd w:val="0"/>
              <w:snapToGrid w:val="0"/>
              <w:jc w:val="left"/>
              <w:rPr>
                <w:rFonts w:ascii="宋体" w:hAnsi="宋体" w:cs="宋体"/>
                <w:b/>
                <w:bCs/>
                <w:kern w:val="0"/>
                <w:szCs w:val="24"/>
              </w:rPr>
            </w:pPr>
          </w:p>
        </w:tc>
        <w:tc>
          <w:tcPr>
            <w:tcW w:w="906"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集团公司</w:t>
            </w:r>
          </w:p>
          <w:p>
            <w:pPr>
              <w:widowControl/>
              <w:adjustRightInd w:val="0"/>
              <w:snapToGrid w:val="0"/>
              <w:jc w:val="center"/>
              <w:rPr>
                <w:rFonts w:ascii="宋体" w:hAnsi="宋体" w:cs="宋体"/>
                <w:kern w:val="0"/>
                <w:szCs w:val="24"/>
              </w:rPr>
            </w:pPr>
            <w:r>
              <w:rPr>
                <w:rFonts w:hint="eastAsia" w:ascii="宋体" w:hAnsi="宋体" w:cs="宋体"/>
                <w:kern w:val="0"/>
                <w:szCs w:val="24"/>
              </w:rPr>
              <w:t>全体员工</w:t>
            </w:r>
          </w:p>
        </w:tc>
        <w:tc>
          <w:tcPr>
            <w:tcW w:w="658" w:type="pct"/>
            <w:vMerge w:val="continue"/>
            <w:shd w:val="clear" w:color="auto" w:fill="auto"/>
            <w:noWrap w:val="0"/>
            <w:vAlign w:val="center"/>
          </w:tcPr>
          <w:p>
            <w:pPr>
              <w:widowControl/>
              <w:adjustRightInd w:val="0"/>
              <w:snapToGrid w:val="0"/>
              <w:jc w:val="left"/>
              <w:rPr>
                <w:rFonts w:ascii="宋体" w:hAnsi="宋体" w:cs="宋体"/>
                <w:kern w:val="0"/>
                <w:szCs w:val="24"/>
              </w:rPr>
            </w:pPr>
          </w:p>
        </w:tc>
        <w:tc>
          <w:tcPr>
            <w:tcW w:w="906"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集团公司</w:t>
            </w:r>
          </w:p>
          <w:p>
            <w:pPr>
              <w:widowControl/>
              <w:adjustRightInd w:val="0"/>
              <w:snapToGrid w:val="0"/>
              <w:jc w:val="center"/>
              <w:rPr>
                <w:rFonts w:ascii="宋体" w:hAnsi="宋体" w:cs="宋体"/>
                <w:kern w:val="0"/>
                <w:szCs w:val="24"/>
              </w:rPr>
            </w:pPr>
            <w:r>
              <w:rPr>
                <w:rFonts w:hint="eastAsia" w:ascii="宋体" w:hAnsi="宋体" w:cs="宋体"/>
                <w:kern w:val="0"/>
                <w:szCs w:val="24"/>
              </w:rPr>
              <w:t>全体员工</w:t>
            </w:r>
          </w:p>
        </w:tc>
        <w:tc>
          <w:tcPr>
            <w:tcW w:w="657" w:type="pct"/>
            <w:vMerge w:val="continue"/>
            <w:noWrap w:val="0"/>
            <w:vAlign w:val="center"/>
          </w:tcPr>
          <w:p>
            <w:pPr>
              <w:widowControl/>
              <w:adjustRightInd w:val="0"/>
              <w:snapToGrid w:val="0"/>
              <w:jc w:val="left"/>
              <w:rPr>
                <w:rFonts w:ascii="宋体" w:hAnsi="宋体" w:cs="宋体"/>
                <w:kern w:val="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北京市</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500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2</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天津市</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380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河北省（石家庄）</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4</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山西省（太原）</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5</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内蒙古（呼和浩特）</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6</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辽宁省（沈阳）</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7</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大连市</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7-9月</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420</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8</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吉林省（长春）</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9</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黑龙江省（哈尔滨）</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7-9月</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420</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10</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上海市</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500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11</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江苏省（南京）</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380</w:t>
            </w:r>
          </w:p>
        </w:tc>
        <w:tc>
          <w:tcPr>
            <w:tcW w:w="658"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12</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浙江省（杭州）</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400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13</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宁波市</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14</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安徽省（合肥）</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15</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福建省（福州）</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380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16</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厦门市</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400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17</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江西省（南昌）</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18</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山东省（济南）</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380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19</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青岛市</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380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7-9月</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450</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20</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河南省（郑州）</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380</w:t>
            </w:r>
          </w:p>
        </w:tc>
        <w:tc>
          <w:tcPr>
            <w:tcW w:w="658"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21</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湖北省（武汉）</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22</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湖南省（长沙）</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23</w:t>
            </w:r>
          </w:p>
        </w:tc>
        <w:tc>
          <w:tcPr>
            <w:tcW w:w="1399"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广东省（广州）</w:t>
            </w:r>
          </w:p>
        </w:tc>
        <w:tc>
          <w:tcPr>
            <w:tcW w:w="906"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450</w:t>
            </w:r>
          </w:p>
        </w:tc>
        <w:tc>
          <w:tcPr>
            <w:tcW w:w="658"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906"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657" w:type="pct"/>
            <w:shd w:val="clear" w:color="000000" w:fill="FFFFFF"/>
            <w:noWrap/>
            <w:vAlign w:val="center"/>
          </w:tcPr>
          <w:p>
            <w:pPr>
              <w:widowControl/>
              <w:adjustRightInd w:val="0"/>
              <w:snapToGrid w:val="0"/>
              <w:jc w:val="center"/>
              <w:rPr>
                <w:rFonts w:hint="eastAsia" w:ascii="宋体" w:hAnsi="宋体" w:cs="宋体"/>
                <w:kern w:val="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24</w:t>
            </w:r>
          </w:p>
        </w:tc>
        <w:tc>
          <w:tcPr>
            <w:tcW w:w="1399"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深圳市</w:t>
            </w:r>
          </w:p>
        </w:tc>
        <w:tc>
          <w:tcPr>
            <w:tcW w:w="906"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450</w:t>
            </w:r>
          </w:p>
        </w:tc>
        <w:tc>
          <w:tcPr>
            <w:tcW w:w="658"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906"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657" w:type="pct"/>
            <w:shd w:val="clear" w:color="000000" w:fill="FFFFFF"/>
            <w:noWrap/>
            <w:vAlign w:val="center"/>
          </w:tcPr>
          <w:p>
            <w:pPr>
              <w:widowControl/>
              <w:adjustRightInd w:val="0"/>
              <w:snapToGrid w:val="0"/>
              <w:jc w:val="center"/>
              <w:rPr>
                <w:rFonts w:hint="eastAsia" w:ascii="宋体" w:hAnsi="宋体" w:cs="宋体"/>
                <w:kern w:val="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25</w:t>
            </w:r>
          </w:p>
        </w:tc>
        <w:tc>
          <w:tcPr>
            <w:tcW w:w="1399"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广西（南宁）</w:t>
            </w:r>
          </w:p>
        </w:tc>
        <w:tc>
          <w:tcPr>
            <w:tcW w:w="906"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350</w:t>
            </w:r>
          </w:p>
        </w:tc>
        <w:tc>
          <w:tcPr>
            <w:tcW w:w="658"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906"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657" w:type="pct"/>
            <w:shd w:val="clear" w:color="000000" w:fill="FFFFFF"/>
            <w:noWrap/>
            <w:vAlign w:val="center"/>
          </w:tcPr>
          <w:p>
            <w:pPr>
              <w:widowControl/>
              <w:adjustRightInd w:val="0"/>
              <w:snapToGrid w:val="0"/>
              <w:jc w:val="center"/>
              <w:rPr>
                <w:rFonts w:hint="eastAsia" w:ascii="宋体" w:hAnsi="宋体" w:cs="宋体"/>
                <w:kern w:val="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26</w:t>
            </w:r>
          </w:p>
        </w:tc>
        <w:tc>
          <w:tcPr>
            <w:tcW w:w="1399"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海南省（海口）</w:t>
            </w:r>
          </w:p>
        </w:tc>
        <w:tc>
          <w:tcPr>
            <w:tcW w:w="906"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350</w:t>
            </w:r>
          </w:p>
        </w:tc>
        <w:tc>
          <w:tcPr>
            <w:tcW w:w="658" w:type="pct"/>
            <w:shd w:val="clear" w:color="000000" w:fill="FFFFFF"/>
            <w:noWrap/>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11-2月</w:t>
            </w:r>
          </w:p>
        </w:tc>
        <w:tc>
          <w:tcPr>
            <w:tcW w:w="906" w:type="pct"/>
            <w:shd w:val="clear" w:color="000000" w:fill="FFFFFF"/>
            <w:noWrap/>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450</w:t>
            </w:r>
          </w:p>
        </w:tc>
        <w:tc>
          <w:tcPr>
            <w:tcW w:w="657" w:type="pct"/>
            <w:shd w:val="clear" w:color="000000" w:fill="FFFFFF"/>
            <w:noWrap/>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27</w:t>
            </w:r>
          </w:p>
        </w:tc>
        <w:tc>
          <w:tcPr>
            <w:tcW w:w="1399"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重庆市</w:t>
            </w:r>
          </w:p>
        </w:tc>
        <w:tc>
          <w:tcPr>
            <w:tcW w:w="906"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370</w:t>
            </w:r>
          </w:p>
        </w:tc>
        <w:tc>
          <w:tcPr>
            <w:tcW w:w="658"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906"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657" w:type="pct"/>
            <w:shd w:val="clear" w:color="000000" w:fill="FFFFFF"/>
            <w:noWrap/>
            <w:vAlign w:val="center"/>
          </w:tcPr>
          <w:p>
            <w:pPr>
              <w:widowControl/>
              <w:adjustRightInd w:val="0"/>
              <w:snapToGrid w:val="0"/>
              <w:jc w:val="center"/>
              <w:rPr>
                <w:rFonts w:hint="eastAsia" w:ascii="宋体" w:hAnsi="宋体" w:cs="宋体"/>
                <w:kern w:val="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28</w:t>
            </w:r>
          </w:p>
        </w:tc>
        <w:tc>
          <w:tcPr>
            <w:tcW w:w="1399"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四川省（成都）</w:t>
            </w:r>
          </w:p>
        </w:tc>
        <w:tc>
          <w:tcPr>
            <w:tcW w:w="906"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370</w:t>
            </w:r>
          </w:p>
        </w:tc>
        <w:tc>
          <w:tcPr>
            <w:tcW w:w="658"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906"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657" w:type="pct"/>
            <w:shd w:val="clear" w:color="000000" w:fill="FFFFFF"/>
            <w:noWrap/>
            <w:vAlign w:val="center"/>
          </w:tcPr>
          <w:p>
            <w:pPr>
              <w:widowControl/>
              <w:adjustRightInd w:val="0"/>
              <w:snapToGrid w:val="0"/>
              <w:jc w:val="center"/>
              <w:rPr>
                <w:rFonts w:hint="eastAsia" w:ascii="宋体" w:hAnsi="宋体" w:cs="宋体"/>
                <w:kern w:val="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29</w:t>
            </w:r>
          </w:p>
        </w:tc>
        <w:tc>
          <w:tcPr>
            <w:tcW w:w="1399"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贵州省（贵阳）</w:t>
            </w:r>
          </w:p>
        </w:tc>
        <w:tc>
          <w:tcPr>
            <w:tcW w:w="906" w:type="pct"/>
            <w:shd w:val="clear" w:color="000000" w:fill="FFFFFF"/>
            <w:noWrap w:val="0"/>
            <w:vAlign w:val="center"/>
          </w:tcPr>
          <w:p>
            <w:pPr>
              <w:widowControl/>
              <w:adjustRightInd w:val="0"/>
              <w:snapToGrid w:val="0"/>
              <w:jc w:val="center"/>
              <w:rPr>
                <w:rFonts w:hint="eastAsia" w:ascii="宋体" w:hAnsi="宋体" w:cs="宋体"/>
                <w:kern w:val="0"/>
                <w:szCs w:val="24"/>
              </w:rPr>
            </w:pPr>
            <w:r>
              <w:rPr>
                <w:rFonts w:hint="eastAsia" w:ascii="宋体" w:hAnsi="宋体" w:cs="宋体"/>
                <w:kern w:val="0"/>
                <w:szCs w:val="24"/>
              </w:rPr>
              <w:t>370</w:t>
            </w:r>
          </w:p>
        </w:tc>
        <w:tc>
          <w:tcPr>
            <w:tcW w:w="658"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906" w:type="pct"/>
            <w:shd w:val="clear" w:color="000000" w:fill="FFFFFF"/>
            <w:noWrap/>
            <w:vAlign w:val="center"/>
          </w:tcPr>
          <w:p>
            <w:pPr>
              <w:widowControl/>
              <w:adjustRightInd w:val="0"/>
              <w:snapToGrid w:val="0"/>
              <w:jc w:val="center"/>
              <w:rPr>
                <w:rFonts w:hint="eastAsia" w:ascii="宋体" w:hAnsi="宋体" w:cs="宋体"/>
                <w:kern w:val="0"/>
                <w:szCs w:val="24"/>
              </w:rPr>
            </w:pPr>
          </w:p>
        </w:tc>
        <w:tc>
          <w:tcPr>
            <w:tcW w:w="657" w:type="pct"/>
            <w:shd w:val="clear" w:color="000000" w:fill="FFFFFF"/>
            <w:noWrap/>
            <w:vAlign w:val="center"/>
          </w:tcPr>
          <w:p>
            <w:pPr>
              <w:widowControl/>
              <w:adjustRightInd w:val="0"/>
              <w:snapToGrid w:val="0"/>
              <w:jc w:val="center"/>
              <w:rPr>
                <w:rFonts w:hint="eastAsia" w:ascii="宋体" w:hAnsi="宋体" w:cs="宋体"/>
                <w:kern w:val="0"/>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30</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云南省（昆明）</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380</w:t>
            </w:r>
          </w:p>
        </w:tc>
        <w:tc>
          <w:tcPr>
            <w:tcW w:w="658"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31</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西　藏（拉萨）</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6-9月</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530</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32</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陕西省（西安）</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33</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甘肃省（兰州）</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34</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青海省（西宁）</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6-9月</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530</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宁　夏（银川）</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474"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36</w:t>
            </w:r>
          </w:p>
        </w:tc>
        <w:tc>
          <w:tcPr>
            <w:tcW w:w="1399"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新　疆（乌鲁木齐）</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350</w:t>
            </w:r>
          </w:p>
        </w:tc>
        <w:tc>
          <w:tcPr>
            <w:tcW w:w="658"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906"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c>
          <w:tcPr>
            <w:tcW w:w="657" w:type="pct"/>
            <w:shd w:val="clear" w:color="000000" w:fill="FFFFFF"/>
            <w:noWrap w:val="0"/>
            <w:vAlign w:val="center"/>
          </w:tcPr>
          <w:p>
            <w:pPr>
              <w:widowControl/>
              <w:adjustRightInd w:val="0"/>
              <w:snapToGrid w:val="0"/>
              <w:jc w:val="center"/>
              <w:rPr>
                <w:rFonts w:ascii="宋体" w:hAnsi="宋体" w:cs="宋体"/>
                <w:kern w:val="0"/>
                <w:szCs w:val="24"/>
              </w:rPr>
            </w:pPr>
            <w:r>
              <w:rPr>
                <w:rFonts w:hint="eastAsia" w:ascii="宋体" w:hAnsi="宋体" w:cs="宋体"/>
                <w:kern w:val="0"/>
                <w:szCs w:val="24"/>
              </w:rPr>
              <w:t>　</w:t>
            </w:r>
          </w:p>
        </w:tc>
      </w:tr>
    </w:tbl>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3.3 </w:t>
      </w:r>
      <w:r>
        <w:rPr>
          <w:rFonts w:hint="eastAsia" w:ascii="宋体" w:hAnsi="宋体" w:eastAsia="宋体" w:cs="宋体"/>
          <w:color w:val="000000" w:themeColor="text1"/>
          <w:szCs w:val="21"/>
          <w14:textFill>
            <w14:solidFill>
              <w14:schemeClr w14:val="tx1"/>
            </w14:solidFill>
          </w14:textFill>
        </w:rPr>
        <w:t>员工到各省、自治区、直辖市、计划单列市所辖地、州、市（县）出差的，可暂按其省会城市住宿标准执行。</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3.4 </w:t>
      </w:r>
      <w:r>
        <w:rPr>
          <w:rFonts w:hint="eastAsia" w:ascii="宋体" w:hAnsi="宋体" w:eastAsia="宋体" w:cs="宋体"/>
          <w:color w:val="000000" w:themeColor="text1"/>
          <w:szCs w:val="21"/>
          <w14:textFill>
            <w14:solidFill>
              <w14:schemeClr w14:val="tx1"/>
            </w14:solidFill>
          </w14:textFill>
        </w:rPr>
        <w:t>出差人员应坚持勤俭节约原则，按住宿标准可自行选择宾馆住宿（不分房型），在限额标准内据实报销。</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 xml:space="preserve">4.0 </w:t>
      </w:r>
      <w:r>
        <w:rPr>
          <w:rFonts w:hint="eastAsia" w:ascii="宋体" w:hAnsi="宋体" w:eastAsia="宋体" w:cs="宋体"/>
          <w:b/>
          <w:bCs/>
          <w:color w:val="000000" w:themeColor="text1"/>
          <w:szCs w:val="21"/>
          <w14:textFill>
            <w14:solidFill>
              <w14:schemeClr w14:val="tx1"/>
            </w14:solidFill>
          </w14:textFill>
        </w:rPr>
        <w:t>伙食补助费</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4.1 </w:t>
      </w:r>
      <w:r>
        <w:rPr>
          <w:rFonts w:hint="eastAsia" w:ascii="宋体" w:hAnsi="宋体" w:eastAsia="宋体" w:cs="宋体"/>
          <w:color w:val="000000" w:themeColor="text1"/>
          <w:szCs w:val="21"/>
          <w14:textFill>
            <w14:solidFill>
              <w14:schemeClr w14:val="tx1"/>
            </w14:solidFill>
          </w14:textFill>
        </w:rPr>
        <w:t>伙食补助费是指对集团公司员工在因公出差期间给予的伙食补助费用。</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4.2 </w:t>
      </w:r>
      <w:r>
        <w:rPr>
          <w:rFonts w:hint="eastAsia" w:ascii="宋体" w:hAnsi="宋体" w:eastAsia="宋体" w:cs="宋体"/>
          <w:color w:val="000000" w:themeColor="text1"/>
          <w:szCs w:val="21"/>
          <w14:textFill>
            <w14:solidFill>
              <w14:schemeClr w14:val="tx1"/>
            </w14:solidFill>
          </w14:textFill>
        </w:rPr>
        <w:t>伙食补助费按出差自然（日历）天数计算，到其他省、市、地区出差每人每天补助100元包干使用。到</w:t>
      </w:r>
      <w:r>
        <w:rPr>
          <w:rFonts w:hint="eastAsia" w:ascii="宋体" w:hAnsi="宋体" w:eastAsia="宋体" w:cs="宋体"/>
          <w:color w:val="000000" w:themeColor="text1"/>
          <w:szCs w:val="21"/>
          <w:lang w:eastAsia="zh-CN"/>
          <w14:textFill>
            <w14:solidFill>
              <w14:schemeClr w14:val="tx1"/>
            </w14:solidFill>
          </w14:textFill>
        </w:rPr>
        <w:t>枣庄</w:t>
      </w:r>
      <w:r>
        <w:rPr>
          <w:rFonts w:hint="eastAsia" w:ascii="宋体" w:hAnsi="宋体" w:eastAsia="宋体" w:cs="宋体"/>
          <w:color w:val="000000" w:themeColor="text1"/>
          <w:szCs w:val="21"/>
          <w14:textFill>
            <w14:solidFill>
              <w14:schemeClr w14:val="tx1"/>
            </w14:solidFill>
          </w14:textFill>
        </w:rPr>
        <w:t>市内其他县(市)、区出差每人每天补助40元包干使用。</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4.3 </w:t>
      </w:r>
      <w:r>
        <w:rPr>
          <w:rFonts w:hint="eastAsia" w:ascii="宋体" w:hAnsi="宋体" w:eastAsia="宋体" w:cs="宋体"/>
          <w:color w:val="000000" w:themeColor="text1"/>
          <w:szCs w:val="21"/>
          <w14:textFill>
            <w14:solidFill>
              <w14:schemeClr w14:val="tx1"/>
            </w14:solidFill>
          </w14:textFill>
        </w:rPr>
        <w:t>出差人员应当自行用餐。凡由接待单位统一安排用餐的，</w:t>
      </w:r>
      <w:r>
        <w:rPr>
          <w:rFonts w:hint="eastAsia" w:ascii="宋体" w:hAnsi="宋体" w:eastAsia="宋体" w:cs="宋体"/>
          <w:color w:val="000000" w:themeColor="text1"/>
          <w:szCs w:val="21"/>
          <w:lang w:eastAsia="zh-CN"/>
          <w14:textFill>
            <w14:solidFill>
              <w14:schemeClr w14:val="tx1"/>
            </w14:solidFill>
          </w14:textFill>
        </w:rPr>
        <w:t>不得再报销伙食补助费。</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 xml:space="preserve">5.0 </w:t>
      </w:r>
      <w:r>
        <w:rPr>
          <w:rFonts w:hint="eastAsia" w:ascii="宋体" w:hAnsi="宋体" w:eastAsia="宋体" w:cs="宋体"/>
          <w:b/>
          <w:bCs/>
          <w:color w:val="000000" w:themeColor="text1"/>
          <w:szCs w:val="21"/>
          <w14:textFill>
            <w14:solidFill>
              <w14:schemeClr w14:val="tx1"/>
            </w14:solidFill>
          </w14:textFill>
        </w:rPr>
        <w:t>市内交通费</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5.1 </w:t>
      </w:r>
      <w:r>
        <w:rPr>
          <w:rFonts w:hint="eastAsia" w:ascii="宋体" w:hAnsi="宋体" w:eastAsia="宋体" w:cs="宋体"/>
          <w:color w:val="000000" w:themeColor="text1"/>
          <w:szCs w:val="21"/>
          <w14:textFill>
            <w14:solidFill>
              <w14:schemeClr w14:val="tx1"/>
            </w14:solidFill>
          </w14:textFill>
        </w:rPr>
        <w:t>市内交通费是指集团公司员工因公出差期间发生的市内交通费用。</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5.2 </w:t>
      </w:r>
      <w:r>
        <w:rPr>
          <w:rFonts w:hint="eastAsia" w:ascii="宋体" w:hAnsi="宋体" w:eastAsia="宋体" w:cs="宋体"/>
          <w:color w:val="000000" w:themeColor="text1"/>
          <w:szCs w:val="21"/>
          <w14:textFill>
            <w14:solidFill>
              <w14:schemeClr w14:val="tx1"/>
            </w14:solidFill>
          </w14:textFill>
        </w:rPr>
        <w:t>到市区及市内县（市）区出差的交通费据实报销。</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5.3 </w:t>
      </w:r>
      <w:r>
        <w:rPr>
          <w:rFonts w:hint="eastAsia" w:ascii="宋体" w:hAnsi="宋体" w:eastAsia="宋体" w:cs="宋体"/>
          <w:color w:val="000000" w:themeColor="text1"/>
          <w:szCs w:val="21"/>
          <w14:textFill>
            <w14:solidFill>
              <w14:schemeClr w14:val="tx1"/>
            </w14:solidFill>
          </w14:textFill>
        </w:rPr>
        <w:t>出差人员由接待单位或其他单位提供交通工具的，</w:t>
      </w:r>
      <w:r>
        <w:rPr>
          <w:rFonts w:hint="eastAsia" w:ascii="宋体" w:hAnsi="宋体" w:eastAsia="宋体" w:cs="宋体"/>
          <w:color w:val="000000" w:themeColor="text1"/>
          <w:szCs w:val="21"/>
          <w:lang w:eastAsia="zh-CN"/>
          <w14:textFill>
            <w14:solidFill>
              <w14:schemeClr w14:val="tx1"/>
            </w14:solidFill>
          </w14:textFill>
        </w:rPr>
        <w:t>不得报销交通费</w:t>
      </w:r>
      <w:r>
        <w:rPr>
          <w:rFonts w:hint="eastAsia" w:ascii="宋体" w:hAnsi="宋体" w:eastAsia="宋体" w:cs="宋体"/>
          <w:color w:val="000000" w:themeColor="text1"/>
          <w:szCs w:val="21"/>
          <w14:textFill>
            <w14:solidFill>
              <w14:schemeClr w14:val="tx1"/>
            </w14:solidFill>
          </w14:textFill>
        </w:rPr>
        <w:t>。</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 xml:space="preserve">6.0 </w:t>
      </w:r>
      <w:r>
        <w:rPr>
          <w:rFonts w:hint="eastAsia" w:ascii="宋体" w:hAnsi="宋体" w:eastAsia="宋体" w:cs="宋体"/>
          <w:b/>
          <w:bCs/>
          <w:color w:val="000000" w:themeColor="text1"/>
          <w:szCs w:val="21"/>
          <w14:textFill>
            <w14:solidFill>
              <w14:schemeClr w14:val="tx1"/>
            </w14:solidFill>
          </w14:textFill>
        </w:rPr>
        <w:t>报销管理</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6.1 </w:t>
      </w:r>
      <w:r>
        <w:rPr>
          <w:rFonts w:hint="eastAsia" w:ascii="宋体" w:hAnsi="宋体" w:eastAsia="宋体" w:cs="宋体"/>
          <w:color w:val="000000" w:themeColor="text1"/>
          <w:szCs w:val="21"/>
          <w14:textFill>
            <w14:solidFill>
              <w14:schemeClr w14:val="tx1"/>
            </w14:solidFill>
          </w14:textFill>
        </w:rPr>
        <w:t>出差人员应当严格按规定开支差旅费，费用由集团公司承担，不得向其他单位或部门转嫁。</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6.2 </w:t>
      </w:r>
      <w:r>
        <w:rPr>
          <w:rFonts w:hint="eastAsia" w:ascii="宋体" w:hAnsi="宋体" w:eastAsia="宋体" w:cs="宋体"/>
          <w:color w:val="000000" w:themeColor="text1"/>
          <w:szCs w:val="21"/>
          <w14:textFill>
            <w14:solidFill>
              <w14:schemeClr w14:val="tx1"/>
            </w14:solidFill>
          </w14:textFill>
        </w:rPr>
        <w:t>城市间交通费按乘坐交通工具的等级凭据报销，订票费、经批准发生的签转或退票费、交通意外保险费凭据报销。</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6.2.1 </w:t>
      </w:r>
      <w:r>
        <w:rPr>
          <w:rFonts w:hint="eastAsia" w:ascii="宋体" w:hAnsi="宋体" w:eastAsia="宋体" w:cs="宋体"/>
          <w:color w:val="000000" w:themeColor="text1"/>
          <w:szCs w:val="21"/>
          <w14:textFill>
            <w14:solidFill>
              <w14:schemeClr w14:val="tx1"/>
            </w14:solidFill>
          </w14:textFill>
        </w:rPr>
        <w:t>住宿费在标准限额之内凭发票据实报销。</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6.2.2 </w:t>
      </w:r>
      <w:r>
        <w:rPr>
          <w:rFonts w:hint="eastAsia" w:ascii="宋体" w:hAnsi="宋体" w:eastAsia="宋体" w:cs="宋体"/>
          <w:color w:val="000000" w:themeColor="text1"/>
          <w:szCs w:val="21"/>
          <w14:textFill>
            <w14:solidFill>
              <w14:schemeClr w14:val="tx1"/>
            </w14:solidFill>
          </w14:textFill>
        </w:rPr>
        <w:t>伙食补助费按出差目的地的标准报销，在途期间的伙食补助费按当天最后到达目的地的标准报销。</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6.2.3 </w:t>
      </w:r>
      <w:r>
        <w:rPr>
          <w:rFonts w:hint="eastAsia" w:ascii="宋体" w:hAnsi="宋体" w:eastAsia="宋体" w:cs="宋体"/>
          <w:color w:val="000000" w:themeColor="text1"/>
          <w:szCs w:val="21"/>
          <w14:textFill>
            <w14:solidFill>
              <w14:schemeClr w14:val="tx1"/>
            </w14:solidFill>
          </w14:textFill>
        </w:rPr>
        <w:t>市内交通费按规定标准报销。</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6.2.4 </w:t>
      </w:r>
      <w:r>
        <w:rPr>
          <w:rFonts w:hint="eastAsia" w:ascii="宋体" w:hAnsi="宋体" w:eastAsia="宋体" w:cs="宋体"/>
          <w:color w:val="000000" w:themeColor="text1"/>
          <w:szCs w:val="21"/>
          <w14:textFill>
            <w14:solidFill>
              <w14:schemeClr w14:val="tx1"/>
            </w14:solidFill>
          </w14:textFill>
        </w:rPr>
        <w:t>未按规定开支差旅费的，超支部分由个人自理。</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6.3 </w:t>
      </w:r>
      <w:r>
        <w:rPr>
          <w:rFonts w:hint="eastAsia" w:ascii="宋体" w:hAnsi="宋体" w:eastAsia="宋体" w:cs="宋体"/>
          <w:color w:val="000000" w:themeColor="text1"/>
          <w:szCs w:val="21"/>
          <w14:textFill>
            <w14:solidFill>
              <w14:schemeClr w14:val="tx1"/>
            </w14:solidFill>
          </w14:textFill>
        </w:rPr>
        <w:t>员工出差结束后应当及时办理报销手续。差旅费报销时应当提供出差审批单、机票、车票、住宿费发票等凭证。</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6.4 </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应当严格按规定审核差旅费开支，对未经批准出差以及超范围、超标准开支的费用不予报销。</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 xml:space="preserve">7.0 </w:t>
      </w:r>
      <w:r>
        <w:rPr>
          <w:rFonts w:hint="eastAsia" w:ascii="宋体" w:hAnsi="宋体" w:eastAsia="宋体" w:cs="宋体"/>
          <w:b/>
          <w:bCs/>
          <w:color w:val="000000" w:themeColor="text1"/>
          <w:szCs w:val="21"/>
          <w14:textFill>
            <w14:solidFill>
              <w14:schemeClr w14:val="tx1"/>
            </w14:solidFill>
          </w14:textFill>
        </w:rPr>
        <w:t>监督问责</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7.1 </w:t>
      </w:r>
      <w:r>
        <w:rPr>
          <w:rFonts w:hint="eastAsia" w:ascii="宋体" w:hAnsi="宋体" w:eastAsia="宋体" w:cs="宋体"/>
          <w:color w:val="000000" w:themeColor="text1"/>
          <w:szCs w:val="21"/>
          <w14:textFill>
            <w14:solidFill>
              <w14:schemeClr w14:val="tx1"/>
            </w14:solidFill>
          </w14:textFill>
        </w:rPr>
        <w:t>各部门应当加强对本部门员工出差活动和经费报销的内控管理，相关领导、财务人员等对差旅费报销进行审核把关，确保票据来源合法，内容真实完整、合规。对未经批准擅自出差、不按规定开支和报销差旅费的人员进行严肃处理。</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各部门应当自觉接受</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对出差活动及相关经费支出的审计监督。</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7.2 </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会同有关部门对集团公司差旅费管理和使用情况进行监督检查。主要内容包括：</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7.2.1 </w:t>
      </w:r>
      <w:r>
        <w:rPr>
          <w:rFonts w:hint="eastAsia" w:ascii="宋体" w:hAnsi="宋体" w:eastAsia="宋体" w:cs="宋体"/>
          <w:color w:val="000000" w:themeColor="text1"/>
          <w:szCs w:val="21"/>
          <w14:textFill>
            <w14:solidFill>
              <w14:schemeClr w14:val="tx1"/>
            </w14:solidFill>
          </w14:textFill>
        </w:rPr>
        <w:t>出差活动是否按规定履行审批手续；</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7.2.2 </w:t>
      </w:r>
      <w:r>
        <w:rPr>
          <w:rFonts w:hint="eastAsia" w:ascii="宋体" w:hAnsi="宋体" w:eastAsia="宋体" w:cs="宋体"/>
          <w:color w:val="000000" w:themeColor="text1"/>
          <w:szCs w:val="21"/>
          <w14:textFill>
            <w14:solidFill>
              <w14:schemeClr w14:val="tx1"/>
            </w14:solidFill>
          </w14:textFill>
        </w:rPr>
        <w:t>差旅费开支范围和标准是否符合规定；</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7.2.3 </w:t>
      </w:r>
      <w:r>
        <w:rPr>
          <w:rFonts w:hint="eastAsia" w:ascii="宋体" w:hAnsi="宋体" w:eastAsia="宋体" w:cs="宋体"/>
          <w:color w:val="000000" w:themeColor="text1"/>
          <w:szCs w:val="21"/>
          <w14:textFill>
            <w14:solidFill>
              <w14:schemeClr w14:val="tx1"/>
            </w14:solidFill>
          </w14:textFill>
        </w:rPr>
        <w:t>差旅费报销是否符合规定；</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7.2.4 </w:t>
      </w:r>
      <w:r>
        <w:rPr>
          <w:rFonts w:hint="eastAsia" w:ascii="宋体" w:hAnsi="宋体" w:eastAsia="宋体" w:cs="宋体"/>
          <w:color w:val="000000" w:themeColor="text1"/>
          <w:szCs w:val="21"/>
          <w14:textFill>
            <w14:solidFill>
              <w14:schemeClr w14:val="tx1"/>
            </w14:solidFill>
          </w14:textFill>
        </w:rPr>
        <w:t>是否向其他单位或部门转嫁差旅费；</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7.2.5 </w:t>
      </w:r>
      <w:r>
        <w:rPr>
          <w:rFonts w:hint="eastAsia" w:ascii="宋体" w:hAnsi="宋体" w:eastAsia="宋体" w:cs="宋体"/>
          <w:color w:val="000000" w:themeColor="text1"/>
          <w:szCs w:val="21"/>
          <w14:textFill>
            <w14:solidFill>
              <w14:schemeClr w14:val="tx1"/>
            </w14:solidFill>
          </w14:textFill>
        </w:rPr>
        <w:t>差旅费管理和使用的其他情况。</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7.3 </w:t>
      </w:r>
      <w:r>
        <w:rPr>
          <w:rFonts w:hint="eastAsia" w:ascii="宋体" w:hAnsi="宋体" w:eastAsia="宋体" w:cs="宋体"/>
          <w:color w:val="000000" w:themeColor="text1"/>
          <w:szCs w:val="21"/>
          <w14:textFill>
            <w14:solidFill>
              <w14:schemeClr w14:val="tx1"/>
            </w14:solidFill>
          </w14:textFill>
        </w:rPr>
        <w:t>出差人员不得向接待单位提出正常公务活动以外的要求，不得在出差期间接受违反规定用公款支付的宴请、游览和非工作需要的参观，不得接受礼品、礼金和土特产品等。</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7.4 </w:t>
      </w:r>
      <w:r>
        <w:rPr>
          <w:rFonts w:hint="eastAsia" w:ascii="宋体" w:hAnsi="宋体" w:eastAsia="宋体" w:cs="宋体"/>
          <w:color w:val="000000" w:themeColor="text1"/>
          <w:szCs w:val="21"/>
          <w14:textFill>
            <w14:solidFill>
              <w14:schemeClr w14:val="tx1"/>
            </w14:solidFill>
          </w14:textFill>
        </w:rPr>
        <w:t xml:space="preserve">有下列行为之一的，除应予追回违规资金外，集团公司将视情况予以通报或处罚，涉嫌违法的，移送司法机关处理： </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7.4.1 </w:t>
      </w:r>
      <w:r>
        <w:rPr>
          <w:rFonts w:hint="eastAsia" w:ascii="宋体" w:hAnsi="宋体" w:eastAsia="宋体" w:cs="宋体"/>
          <w:color w:val="000000" w:themeColor="text1"/>
          <w:szCs w:val="21"/>
          <w14:textFill>
            <w14:solidFill>
              <w14:schemeClr w14:val="tx1"/>
            </w14:solidFill>
          </w14:textFill>
        </w:rPr>
        <w:t>出差审批控制不严的；</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7.4.2 </w:t>
      </w:r>
      <w:r>
        <w:rPr>
          <w:rFonts w:hint="eastAsia" w:ascii="宋体" w:hAnsi="宋体" w:eastAsia="宋体" w:cs="宋体"/>
          <w:color w:val="000000" w:themeColor="text1"/>
          <w:szCs w:val="21"/>
          <w14:textFill>
            <w14:solidFill>
              <w14:schemeClr w14:val="tx1"/>
            </w14:solidFill>
          </w14:textFill>
        </w:rPr>
        <w:t>虚报冒领差旅费的；</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7.4.3 </w:t>
      </w:r>
      <w:r>
        <w:rPr>
          <w:rFonts w:hint="eastAsia" w:ascii="宋体" w:hAnsi="宋体" w:eastAsia="宋体" w:cs="宋体"/>
          <w:color w:val="000000" w:themeColor="text1"/>
          <w:szCs w:val="21"/>
          <w14:textFill>
            <w14:solidFill>
              <w14:schemeClr w14:val="tx1"/>
            </w14:solidFill>
          </w14:textFill>
        </w:rPr>
        <w:t>擅自扩大差旅费开支范围和提高开支标准的；</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7.4.4 </w:t>
      </w:r>
      <w:r>
        <w:rPr>
          <w:rFonts w:hint="eastAsia" w:ascii="宋体" w:hAnsi="宋体" w:eastAsia="宋体" w:cs="宋体"/>
          <w:color w:val="000000" w:themeColor="text1"/>
          <w:szCs w:val="21"/>
          <w14:textFill>
            <w14:solidFill>
              <w14:schemeClr w14:val="tx1"/>
            </w14:solidFill>
          </w14:textFill>
        </w:rPr>
        <w:t>不按规定报销差旅费的；</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7.4.5 </w:t>
      </w:r>
      <w:r>
        <w:rPr>
          <w:rFonts w:hint="eastAsia" w:ascii="宋体" w:hAnsi="宋体" w:eastAsia="宋体" w:cs="宋体"/>
          <w:color w:val="000000" w:themeColor="text1"/>
          <w:szCs w:val="21"/>
          <w14:textFill>
            <w14:solidFill>
              <w14:schemeClr w14:val="tx1"/>
            </w14:solidFill>
          </w14:textFill>
        </w:rPr>
        <w:t>转嫁差旅费的；</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7.4.6 </w:t>
      </w:r>
      <w:r>
        <w:rPr>
          <w:rFonts w:hint="eastAsia" w:ascii="宋体" w:hAnsi="宋体" w:eastAsia="宋体" w:cs="宋体"/>
          <w:color w:val="000000" w:themeColor="text1"/>
          <w:szCs w:val="21"/>
          <w14:textFill>
            <w14:solidFill>
              <w14:schemeClr w14:val="tx1"/>
            </w14:solidFill>
          </w14:textFill>
        </w:rPr>
        <w:t>其他违反本办法行为的。</w:t>
      </w:r>
    </w:p>
    <w:p>
      <w:pPr>
        <w:spacing w:line="36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 xml:space="preserve">8.0 </w:t>
      </w:r>
      <w:r>
        <w:rPr>
          <w:rFonts w:hint="eastAsia" w:ascii="宋体" w:hAnsi="宋体" w:eastAsia="宋体" w:cs="宋体"/>
          <w:b/>
          <w:bCs/>
          <w:color w:val="000000" w:themeColor="text1"/>
          <w:szCs w:val="21"/>
          <w14:textFill>
            <w14:solidFill>
              <w14:schemeClr w14:val="tx1"/>
            </w14:solidFill>
          </w14:textFill>
        </w:rPr>
        <w:t>附 则</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8.1 </w:t>
      </w:r>
      <w:r>
        <w:rPr>
          <w:rFonts w:hint="eastAsia" w:ascii="宋体" w:hAnsi="宋体" w:eastAsia="宋体" w:cs="宋体"/>
          <w:color w:val="000000" w:themeColor="text1"/>
          <w:szCs w:val="21"/>
          <w14:textFill>
            <w14:solidFill>
              <w14:schemeClr w14:val="tx1"/>
            </w14:solidFill>
          </w14:textFill>
        </w:rPr>
        <w:t>员工出差期间，因业务需要发生的通讯费、其他信息费等凭有关凭证或票据实报实销。</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8.2 </w:t>
      </w:r>
      <w:r>
        <w:rPr>
          <w:rFonts w:hint="eastAsia" w:ascii="宋体" w:hAnsi="宋体" w:eastAsia="宋体" w:cs="宋体"/>
          <w:color w:val="000000" w:themeColor="text1"/>
          <w:szCs w:val="21"/>
          <w14:textFill>
            <w14:solidFill>
              <w14:schemeClr w14:val="tx1"/>
            </w14:solidFill>
          </w14:textFill>
        </w:rPr>
        <w:t>员工外出参加会议、培训，举办单位统一安排食宿的，会议、培训期间的食宿费和市内交通费由会议、培训举办单位按规定统一开支，往返会议、培训地点的差旅费由集团公司按照本办法相关规定报销；举办单位未统一安排食宿的，会议、培训期间的食宿费、市内交通费、往返会议或培训地点的差旅费凭经集团公司领导签字的会议、培训通知（应载明：时间、地点、会议或培训内容、费用）由集团公司按照本办法有关规定予以报销。</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8.3 </w:t>
      </w:r>
      <w:r>
        <w:rPr>
          <w:rFonts w:hint="eastAsia" w:ascii="宋体" w:hAnsi="宋体" w:eastAsia="宋体" w:cs="宋体"/>
          <w:color w:val="000000" w:themeColor="text1"/>
          <w:szCs w:val="21"/>
          <w14:textFill>
            <w14:solidFill>
              <w14:schemeClr w14:val="tx1"/>
            </w14:solidFill>
          </w14:textFill>
        </w:rPr>
        <w:t>到</w:t>
      </w:r>
      <w:r>
        <w:rPr>
          <w:rFonts w:hint="eastAsia" w:ascii="宋体" w:hAnsi="宋体" w:eastAsia="宋体" w:cs="宋体"/>
          <w:color w:val="000000" w:themeColor="text1"/>
          <w:szCs w:val="21"/>
          <w:lang w:eastAsia="zh-CN"/>
          <w14:textFill>
            <w14:solidFill>
              <w14:schemeClr w14:val="tx1"/>
            </w14:solidFill>
          </w14:textFill>
        </w:rPr>
        <w:t>薛城</w:t>
      </w:r>
      <w:r>
        <w:rPr>
          <w:rFonts w:hint="eastAsia" w:ascii="宋体" w:hAnsi="宋体" w:eastAsia="宋体" w:cs="宋体"/>
          <w:color w:val="000000" w:themeColor="text1"/>
          <w:szCs w:val="21"/>
          <w14:textFill>
            <w14:solidFill>
              <w14:schemeClr w14:val="tx1"/>
            </w14:solidFill>
          </w14:textFill>
        </w:rPr>
        <w:t>区以外（实）习、工作锻炼以及参加各种工作队的人员，在途期间的差旅费按本办法有关规定执行。在外地工作期间每天的伙食补助费，省外按50元，省内按25元，市内按20元补助，不再报销住宿和市内交通费。</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8.4 </w:t>
      </w:r>
      <w:r>
        <w:rPr>
          <w:rFonts w:hint="eastAsia" w:ascii="宋体" w:hAnsi="宋体" w:eastAsia="宋体" w:cs="宋体"/>
          <w:color w:val="000000" w:themeColor="text1"/>
          <w:szCs w:val="21"/>
          <w14:textFill>
            <w14:solidFill>
              <w14:schemeClr w14:val="tx1"/>
            </w14:solidFill>
          </w14:textFill>
        </w:rPr>
        <w:t>本办法由集团公司</w:t>
      </w:r>
      <w:r>
        <w:rPr>
          <w:rFonts w:hint="eastAsia" w:ascii="宋体" w:hAnsi="宋体" w:eastAsia="宋体" w:cs="宋体"/>
          <w:color w:val="000000" w:themeColor="text1"/>
          <w:szCs w:val="21"/>
          <w:lang w:eastAsia="zh-CN"/>
          <w14:textFill>
            <w14:solidFill>
              <w14:schemeClr w14:val="tx1"/>
            </w14:solidFill>
          </w14:textFill>
        </w:rPr>
        <w:t>财务审计部</w:t>
      </w:r>
      <w:r>
        <w:rPr>
          <w:rFonts w:hint="eastAsia" w:ascii="宋体" w:hAnsi="宋体" w:eastAsia="宋体" w:cs="宋体"/>
          <w:color w:val="000000" w:themeColor="text1"/>
          <w:szCs w:val="21"/>
          <w14:textFill>
            <w14:solidFill>
              <w14:schemeClr w14:val="tx1"/>
            </w14:solidFill>
          </w14:textFill>
        </w:rPr>
        <w:t>负责解释。</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8.5 </w:t>
      </w:r>
      <w:r>
        <w:rPr>
          <w:rFonts w:hint="eastAsia" w:ascii="宋体" w:hAnsi="宋体" w:eastAsia="宋体" w:cs="宋体"/>
          <w:color w:val="000000" w:themeColor="text1"/>
          <w:szCs w:val="21"/>
          <w14:textFill>
            <w14:solidFill>
              <w14:schemeClr w14:val="tx1"/>
            </w14:solidFill>
          </w14:textFill>
        </w:rPr>
        <w:t>本办法自下发之日起执行。</w:t>
      </w:r>
      <w:bookmarkEnd w:id="86"/>
      <w:bookmarkEnd w:id="87"/>
      <w:bookmarkEnd w:id="88"/>
      <w:bookmarkEnd w:id="89"/>
    </w:p>
    <w:p>
      <w:pPr>
        <w:pStyle w:val="3"/>
        <w:jc w:val="both"/>
        <w:rPr>
          <w:rStyle w:val="30"/>
          <w:rFonts w:hAnsi="宋体"/>
          <w:b/>
          <w:szCs w:val="22"/>
        </w:rPr>
        <w:sectPr>
          <w:headerReference r:id="rId63" w:type="default"/>
          <w:footerReference r:id="rId65" w:type="default"/>
          <w:headerReference r:id="rId64" w:type="even"/>
          <w:footerReference r:id="rId66" w:type="even"/>
          <w:pgSz w:w="11906" w:h="16838"/>
          <w:pgMar w:top="1418" w:right="1588" w:bottom="1418" w:left="1588" w:header="851" w:footer="992" w:gutter="0"/>
          <w:pgNumType w:fmt="decimal"/>
          <w:cols w:space="720" w:num="1"/>
          <w:docGrid w:linePitch="333" w:charSpace="0"/>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jc w:val="center"/>
        <w:textAlignment w:val="auto"/>
        <w:outlineLvl w:val="0"/>
        <w:rPr>
          <w:rFonts w:hint="eastAsia" w:ascii="黑体" w:hAnsi="黑体" w:eastAsia="黑体" w:cs="黑体"/>
          <w:b/>
          <w:bCs/>
          <w:color w:val="000000" w:themeColor="text1"/>
          <w:sz w:val="36"/>
          <w:szCs w:val="36"/>
          <w:lang w:eastAsia="zh-CN"/>
          <w14:textFill>
            <w14:solidFill>
              <w14:schemeClr w14:val="tx1"/>
            </w14:solidFill>
          </w14:textFill>
        </w:rPr>
      </w:pPr>
      <w:bookmarkStart w:id="90" w:name="_Toc25790"/>
      <w:r>
        <w:rPr>
          <w:rFonts w:hint="eastAsia" w:ascii="黑体" w:hAnsi="黑体" w:eastAsia="黑体" w:cs="黑体"/>
          <w:b/>
          <w:bCs/>
          <w:color w:val="000000" w:themeColor="text1"/>
          <w:sz w:val="36"/>
          <w:szCs w:val="36"/>
          <w14:textFill>
            <w14:solidFill>
              <w14:schemeClr w14:val="tx1"/>
            </w14:solidFill>
          </w14:textFill>
        </w:rPr>
        <w:t>考勤管理制度</w:t>
      </w:r>
      <w:bookmarkEnd w:id="90"/>
      <w:r>
        <w:rPr>
          <w:rFonts w:hint="eastAsia" w:ascii="黑体" w:hAnsi="黑体" w:eastAsia="黑体" w:cs="黑体"/>
          <w:b/>
          <w:bCs/>
          <w:color w:val="000000" w:themeColor="text1"/>
          <w:sz w:val="36"/>
          <w:szCs w:val="36"/>
          <w:lang w:eastAsia="zh-CN"/>
          <w14:textFill>
            <w14:solidFill>
              <w14:schemeClr w14:val="tx1"/>
            </w14:solidFill>
          </w14:textFill>
        </w:rPr>
        <w:t>（试行）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为保障集团公司职工的合法权益，提高工作效能，树立企业良好形象，根据《中华人民共和国劳动法》及相关规定，结合集团公司实际情况，制定本制度。</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适用范围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本制度适用于集团公司所有职工。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本制度适用于职工考勤、</w:t>
      </w:r>
      <w:r>
        <w:rPr>
          <w:rFonts w:hint="eastAsia" w:ascii="宋体" w:hAnsi="宋体" w:eastAsia="宋体" w:cs="宋体"/>
          <w:color w:val="000000" w:themeColor="text1"/>
          <w:szCs w:val="21"/>
          <w:lang w:val="en-US" w:eastAsia="zh-CN"/>
          <w14:textFill>
            <w14:solidFill>
              <w14:schemeClr w14:val="tx1"/>
            </w14:solidFill>
          </w14:textFill>
        </w:rPr>
        <w:t>请假</w:t>
      </w:r>
      <w:r>
        <w:rPr>
          <w:rFonts w:hint="eastAsia" w:ascii="宋体" w:hAnsi="宋体" w:eastAsia="宋体" w:cs="宋体"/>
          <w:color w:val="000000" w:themeColor="text1"/>
          <w:szCs w:val="21"/>
          <w14:textFill>
            <w14:solidFill>
              <w14:schemeClr w14:val="tx1"/>
            </w14:solidFill>
          </w14:textFill>
        </w:rPr>
        <w:t>等的考核。</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 工作时间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非生产一线职工执行正常工作时间制；项目专班执行综合工时工作制；特殊岗位按实际工作情况合理分配工作、休息时间。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正常工作时间的要求：非生产一线职工每周工作时间为五天，即周一至周五为工作时间，周六、周日休息，正常工作时间区间：上午8：30-12：00；下午13：30-17：30。综合工时工作制的基本原则是：每月累计工作时间165小时，每年的累计工作时间不超过国家法定工作时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特殊岗位可根据岗位要求，可实行三班制或四班制，但每月工作时间不得低于165小时。</w:t>
      </w:r>
    </w:p>
    <w:p>
      <w:pPr>
        <w:spacing w:line="36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 职工应严格遵守作息时间，不得迟到、早退，工作期间不得无故擅自脱岗、离岗，不得旷工。</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考勤规定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集团公司机关考勤工作，由集团公司办公室负责；权属子公司职工考勤工作，由权属子公司办公室负责。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集团公司机关</w:t>
      </w:r>
      <w:r>
        <w:rPr>
          <w:rFonts w:hint="eastAsia" w:ascii="宋体" w:hAnsi="宋体" w:eastAsia="宋体" w:cs="宋体"/>
          <w:color w:val="000000" w:themeColor="text1"/>
          <w:szCs w:val="21"/>
          <w:lang w:val="en-US" w:eastAsia="zh-CN"/>
          <w14:textFill>
            <w14:solidFill>
              <w14:schemeClr w14:val="tx1"/>
            </w14:solidFill>
          </w14:textFill>
        </w:rPr>
        <w:t>各职能部室</w:t>
      </w:r>
      <w:r>
        <w:rPr>
          <w:rFonts w:hint="eastAsia" w:ascii="宋体" w:hAnsi="宋体" w:eastAsia="宋体" w:cs="宋体"/>
          <w:color w:val="000000" w:themeColor="text1"/>
          <w:szCs w:val="21"/>
          <w14:textFill>
            <w14:solidFill>
              <w14:schemeClr w14:val="tx1"/>
            </w14:solidFill>
          </w14:textFill>
        </w:rPr>
        <w:t>应于次月5日前，将主要负责人和集团公司分管领导签字确认的本月职工的考勤记录</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报送至集团公司人力资源部备案，由薪酬专员审核职工出勤、缺勤、请假、迟到、早退、脱岗等情况。</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在规定上班时间未到岗者，视为迟到。迟到一次，三十分钟以内扣发工资十元；一小时以内扣发工资二十元；一小时以上视为旷班，扣发当天工资。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 早于规定下班时间提前离岗者，视为早退。对早退职工的处罚，按照3.3处罚规定执行。对在工作期间无故串岗或从事与工作无关的事务，一经发现，按提前离岗的处罚规定执行。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 若职工在工作时间需临时离岗，应向部门负责人或分管领导请假，时间不得超过2小时，否则，按擅自离岗处理。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3.5.1 对擅自离岗者书面警告一次，并按旷工处理，扣发当天工资；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3.5.2 对擅自离岗月累计三次以上的，停班1个月，停班期间停发工资。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 凡属下列情况之一的，视为旷工。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3.6.1 未请假或请假未经批准而缺勤的，按旷工论并扣除本人当天工资；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3.6.2 工作时间内擅自离开工作岗位或处理私人事务超过2小时的，按旷工论并扣除其本人当天工资；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3.6.3 超过批准的假期又未及时报上级续假的， 按旷工论并扣除其本人所旷工时的工资（提供不能及时续假有效证明，经领导认可者除外）；</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3.6.4 以虚假理由请假而休息，按旷工论并扣除其本人所旷工时的工资；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3.6.5 不服从集团公司职位调整及分配，逾期不到岗的，按旷工论并扣除其本人所旷工时的工资；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3.6.6 职工连续旷工3天（含）以上者，停班1个月，停班期间停发工资；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3.6.7 职工连续</w:t>
      </w:r>
      <w:r>
        <w:rPr>
          <w:rFonts w:hint="eastAsia" w:ascii="宋体" w:hAnsi="宋体" w:eastAsia="宋体" w:cs="宋体"/>
          <w:color w:val="000000" w:themeColor="text1"/>
          <w:szCs w:val="21"/>
          <w:lang w:val="en-US" w:eastAsia="zh-CN"/>
          <w14:textFill>
            <w14:solidFill>
              <w14:schemeClr w14:val="tx1"/>
            </w14:solidFill>
          </w14:textFill>
        </w:rPr>
        <w:t>旷</w:t>
      </w:r>
      <w:r>
        <w:rPr>
          <w:rFonts w:hint="eastAsia" w:ascii="宋体" w:hAnsi="宋体" w:eastAsia="宋体" w:cs="宋体"/>
          <w:color w:val="000000" w:themeColor="text1"/>
          <w:szCs w:val="21"/>
          <w14:textFill>
            <w14:solidFill>
              <w14:schemeClr w14:val="tx1"/>
            </w14:solidFill>
          </w14:textFill>
        </w:rPr>
        <w:t>工15天以上</w:t>
      </w:r>
      <w:r>
        <w:rPr>
          <w:rFonts w:hint="eastAsia" w:ascii="宋体" w:hAnsi="宋体" w:eastAsia="宋体" w:cs="宋体"/>
          <w:color w:val="000000" w:themeColor="text1"/>
          <w:szCs w:val="21"/>
          <w:lang w:val="en-US" w:eastAsia="zh-CN"/>
          <w14:textFill>
            <w14:solidFill>
              <w14:schemeClr w14:val="tx1"/>
            </w14:solidFill>
          </w14:textFill>
        </w:rPr>
        <w:t>或年累计旷工30天以上</w:t>
      </w:r>
      <w:r>
        <w:rPr>
          <w:rFonts w:hint="eastAsia" w:ascii="宋体" w:hAnsi="宋体" w:eastAsia="宋体" w:cs="宋体"/>
          <w:color w:val="000000" w:themeColor="text1"/>
          <w:szCs w:val="21"/>
          <w14:textFill>
            <w14:solidFill>
              <w14:schemeClr w14:val="tx1"/>
            </w14:solidFill>
          </w14:textFill>
        </w:rPr>
        <w:t>者，用人单位与其解除劳动合同。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 培训学员的考勤规定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3.7.1 参加集团内部培训、学习的职工，应填写培训签到表，由培训主办方向集团公司人力资源部提供考勤情况；对应到未到或迟到、早退的人员按照3.3处罚规定执行；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3.7.2 外出参加培训的学员，根据被批准的实际天数，由所在公司统计后报集团公司人力资源部备案审查。</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4.0 假期规定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 法定节假日按照国家规定执行。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 公假：经批准参加上级主管单位举办的专业资格考试、征兵及参加选举者，可请公假，假期视实际需要而定，工资照发。</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 丧假：职工的直系亲属（祖父母、父母、配偶、子女以及依靠本人供养的兄弟姐妹、养父母、岳父母、公婆）死亡，给予假期3天。职工到外地办理丧事，可根据实际路程所需时间另给路程假，路费自理。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 婚假：职工申请婚假，必须提供结婚证明，给予婚假3天；结婚时男女双方不在一地工作的，可视路程远近，另给予路程假。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 产假：职工凭出生证明到集团公司办公室（权属子公司办公室）办理请假手续，送交考勤人员，月底将考勤及请假手续一并交至集团公司人力资源部备案。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4.5.1 根据《女职工劳动保护特别规定》（中华人民共和国国务院令第619号）第七条规定和《山东省计划生育条例》（2016年1月22日修订）第二十五条规定，女职工合计享受产假为158天，生育多胞胎的，每多生育1个婴儿，增加产假15天。产假期间视为出勤，工资照发，福利待遇不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4.5.2 根据《女职工劳动保护特别规定》（中华人民共和国国务院令第619号）第七条规定，女职工怀孕未满4个月流产的，享受15天产假；怀孕满4个月流产的，享受42天产假；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4.5.3 哺乳时间：根据《女职工劳动保护特别规定》（中华人民共和国国务院令第619号）第九条规定，哺乳期女职工安排1小时哺乳时间；女职工生育多胞胎的，每多哺乳1个婴儿每天增加1小时哺乳时间。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 护理假的规定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4.6.1 护理假指妇女生育期间，其丈夫需要护理妻子的产假，为7天；</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4.6.2 护理假期间，按正常上班计发工资。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 病假：职工因病或者非因工负伤经医疗单位证明确实不能坚持工作的，可参考医生的建议，根据实际情况可给病假，但是要提供医院休假证明、病历。职工因病不能到班的，可托人或电话代请，上班后再办理补请病假手续，否则视同事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工因病或非因工负伤，需要停止工作就医时，按照山东省《关于发布〈企业职工患病或非因工负伤医疗期规定〉的通知》（鲁劳发﹝1995﹞67号）文件规定，根据其本人实际参加工作时间和在本单位工作年限，给予三个月到二十四个月的医疗期。</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4.7.1 职工因病或非因工负伤，在医疗期内，停工医疗累计不超过180天的，由企业发给本人工资70%的病假工资；累计超过180天，发给本人工资60%的疾病救济费；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4.7.2 职工非因公致残和患有难以治疗的疾病，在医疗期内医疗终结或医疗期满，各地劳动鉴定机构按规定对其进行劳动能力的鉴定，被鉴定为一至四级的，又符合国发﹝1978﹞104号文件规定的退休、退职条件的，可办理退休、退职手续。其退休金和退职生活费，凡参加退休费用社会统筹的，由当地社会保险机构发给；未参加社会统筹的，由企业从原渠道列支；</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4.7.3 职工因患病或者非因工负伤，被鉴定为五至十级的，医疗期满，经劳动鉴定委员会确认不能从事原工作也不能从事由集团公司另行安排工作的，集团公司可以解除劳动合同，被解除劳动合同的，集团按照劳动部劳部发﹝1994﹞481号文件规定发给经济补偿金和医疗补助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4.7.4 职工患病或非因公负伤在医疗期内从事第二职业的，终止其医疗期并解除劳动合同。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4.8 职工因公负伤假期规定：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4.8.1 职工因公负伤，由所在单位按照规定的程序提交工伤事故报告；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4.8.2 职工因公住院治疗的，由所在单位按照因公出差伙食补助标准的70%发给住院伙食补助费；经医疗机构出具证明，报经办机构同意，需到外地就医的，所需交通、食宿费用由所在单位按照职工出差的标准报销；</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4.8.3 生活不能自理的，在治疗期间由所在单位负担护理费；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4.8.4 职工因公负伤医疗终结，由用人单位、负伤职工或者其直系亲属可以向枣庄市劳动能力鉴定委员会提出申请，对其伤残情况进行劳动能力鉴定：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职工伤残等级被鉴定为1级至4级的，保留劳动关系，退出工作岗位。符合退休条件的，可以申请办理退休；年龄不符合退休条件且养老保险费已缴纳15年以上的，经本人申请，可以办理退职；既不符合办理退休、又不符合办理退职的，由用人单位按月发给伤残津贴，其标准为：</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1级伤残为本人工资的90%；</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2级伤残为本人工资的85%；</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3级伤残为本人工资的80%；</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4级伤残为本人工资的75%；</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伤残津贴实际金额低于枣庄市最低工资标准的，按照枣庄市最低工资标准支付；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b）职工伤残等级被鉴定为5级、6级伤残的，保留与用人单位的劳动关系，由用人单位安排适当工作，难以安排工作的，由用人单位按月发给伤残津贴，其标准为：</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5级伤残为本人工资的70%；</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6级伤残为本人工资的60%；</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伤残津贴实际金额低于枣庄市最低工资标准的，按照枣庄市最低工资标准支付；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4.8.5 因公负伤的人员伤残等级被鉴定为1级至6级的，由用人单位按照规定为其缴纳社会保险费；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4.8.6 因公致残被鉴定为7级至10级的，从工伤基金中按伤残等级支付一次性伤残补助金；劳动合同期满终止、或者职工本人提出解除劳动合同的，由用人单位支付一次性工伤医疗补助金和伤残就业补助金。</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4.9 带薪年休假：根据《职工带薪年休假条例》（中华人民共和国国务院令第514号）、《企业职工带薪年休假实施办法》（中华人民共和国人力资源和社会保障部令 二零零八年第1号）文件规定，职工连续工作满12个月以上的，享受带薪年休假 （以下简称年休假）。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4.9.1 职工累计工作已满1年不满10年的，年休假5天；已满10年不满20年的，年休假10天；已满20年以上的，年休假15天；</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4.9.2 国家法定休假日、休息日不计入年休假的假期；</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4.9.3 职工在本年度内，事假累计超过14天或病假累计超过20天者，不享受年休假。已享受本年年休假的，取消下一年度年休假；</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4.9.4 确因工作需要不能安排职工休年假的，经职工本人同意，可以不安排职工休年假。对职工应休未休假天数，集团公司按照加班处理。</w:t>
      </w:r>
    </w:p>
    <w:p>
      <w:pPr>
        <w:keepNext w:val="0"/>
        <w:keepLines w:val="0"/>
        <w:pageBreakBefore w:val="0"/>
        <w:widowControl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5.0 请假审批</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职工休事假期间不发工资。请事假按以下程序申请：</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 集团公司机关一般工作人员请假2天（含）以内的，由部门负责人审批；请假3-5天的，由集团公司分管副总审批；请假</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天以上的，由董事长审批；</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 集团公司机关部室负责人请假2天（含）以内的，由集团公司分管副总审批；请假3天以上的，由董事长审批，集团公司人力资源部备案；</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 集团公司副总经理、各子公司负责人请假，由董事长审批</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集团公司人力资源部备案；</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 集团公司权属子公司参照集团公司制定本单位的请假程序。</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职工请假必须按照程序办理请假手续，并提供请假事项的有效证明，准假后要将工作移交后方可离开岗位，休假期满后立即向原批准部门销假。因特殊情况不能及时办理请假手续的，回岗后应马上补办。</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 带薪年休假原则上由部门负责人根据部门工作情况，年初制定本部门本年度年休计划，年中根据实际休假情况修订年休计划，酌情安排职工休假，以集团公司人力资源部（权属子公司人事部门）下达的《职工年休假通知单》作为职工休年假的凭证。原则上，同时休假人数不能超过部门总人数的20%。</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 职工请假时，除带薪年休假扣除公休日外，其他假期天数均按日历天数连续计算。</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5.5 一般职工全年月平均工作天数为21.75天，日工资按此进行折算。</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5.6 由于工作需要没安排带薪年休假或没有休满的，可另行安排时间补休。</w:t>
      </w:r>
    </w:p>
    <w:p>
      <w:pPr>
        <w:keepNext w:val="0"/>
        <w:keepLines w:val="0"/>
        <w:pageBreakBefore w:val="0"/>
        <w:widowControl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6.0 监督管理</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 职工考勤实行部室（权属子公司）管理与集团公司抽查监督管理相结合，以保证考勤假务管理制度的有效执行。</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 为加强考勤管理，集团公司设立考勤监督抽查领导小组，由集团公司人力资源部、办公室、企业管理部人员组成，集团公司总经理任组长。</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 考勤监督抽查领导小组不定期抽查，实行早、中、晚不定时的抽查。一旦查出有早退、迟到和离岗行为的职工，将及时告知该职工的上级主管，由上级主管处理，处理结果报集团公司。</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 对早退、迟到或离岗次数达到处罚规定次数的职工，考勤监督抽查领导小组将按规定下达《职工违纪处罚单》。</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6.5 集团公司所有工作人员是对考勤监督抽查领导小组处理公务是否公开、公正、公平、合理的监督员，如发现处理不公情况，可以实名或匿名举报至集团公司纪委。</w:t>
      </w:r>
    </w:p>
    <w:p>
      <w:pPr>
        <w:keepNext w:val="0"/>
        <w:keepLines w:val="0"/>
        <w:pageBreakBefore w:val="0"/>
        <w:widowControl w:val="0"/>
        <w:kinsoku/>
        <w:wordWrap/>
        <w:overflowPunct/>
        <w:topLinePunct w:val="0"/>
        <w:autoSpaceDE/>
        <w:autoSpaceDN/>
        <w:bidi w:val="0"/>
        <w:adjustRightInd/>
        <w:snapToGrid/>
        <w:spacing w:line="350" w:lineRule="exact"/>
        <w:ind w:firstLine="422" w:firstLineChars="200"/>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7.0 附则</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 本制度如与上级文件精神不相符的，按照上级最新文件精神执行。</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 集团公司权属子公司严格按照此规定执行，如在执行过程中需按实际情况进行调整的，需经集团公司人力资源部批准后方可执行。</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 本制度由集团公司人力资源部制定并负责解释。</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 本制度从2021年1月1日起执行。</w:t>
      </w:r>
    </w:p>
    <w:p>
      <w:pPr>
        <w:spacing w:line="440" w:lineRule="exact"/>
        <w:jc w:val="center"/>
        <w:rPr>
          <w:rFonts w:ascii="黑体" w:hAnsi="黑体" w:eastAsia="黑体" w:cs="黑体"/>
          <w:b/>
          <w:color w:val="000000" w:themeColor="text1"/>
          <w:sz w:val="28"/>
          <w:szCs w:val="28"/>
          <w14:textFill>
            <w14:solidFill>
              <w14:schemeClr w14:val="tx1"/>
            </w14:solidFill>
          </w14:textFill>
        </w:rPr>
      </w:pPr>
    </w:p>
    <w:p>
      <w:pPr>
        <w:spacing w:line="440" w:lineRule="exact"/>
        <w:jc w:val="center"/>
        <w:rPr>
          <w:rFonts w:hint="eastAsia" w:ascii="黑体" w:hAnsi="黑体" w:eastAsia="黑体" w:cs="黑体"/>
          <w:b/>
          <w:color w:val="000000" w:themeColor="text1"/>
          <w:sz w:val="24"/>
          <w:lang w:eastAsia="zh-CN"/>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职工请假报告单（2天以内）</w:t>
      </w:r>
      <w:r>
        <w:rPr>
          <w:rFonts w:hint="eastAsia" w:ascii="黑体" w:hAnsi="黑体" w:eastAsia="黑体" w:cs="黑体"/>
          <w:b/>
          <w:color w:val="000000" w:themeColor="text1"/>
          <w:sz w:val="28"/>
          <w:szCs w:val="28"/>
          <w:lang w:eastAsia="zh-CN"/>
          <w14:textFill>
            <w14:solidFill>
              <w14:schemeClr w14:val="tx1"/>
            </w14:solidFill>
          </w14:textFill>
        </w:rPr>
        <w:t>（样表）</w:t>
      </w:r>
    </w:p>
    <w:p>
      <w:pPr>
        <w:spacing w:line="440" w:lineRule="exact"/>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编号：</w:t>
      </w:r>
      <w:r>
        <w:rPr>
          <w:rFonts w:hint="eastAsia" w:ascii="宋体" w:hAnsi="宋体" w:eastAsia="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填写时间：     年    月    日</w:t>
      </w:r>
    </w:p>
    <w:tbl>
      <w:tblPr>
        <w:tblStyle w:val="21"/>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7"/>
        <w:gridCol w:w="1673"/>
        <w:gridCol w:w="900"/>
        <w:gridCol w:w="2340"/>
        <w:gridCol w:w="1359"/>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姓名</w:t>
            </w:r>
          </w:p>
        </w:tc>
        <w:tc>
          <w:tcPr>
            <w:tcW w:w="1673"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c>
          <w:tcPr>
            <w:tcW w:w="900"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部门</w:t>
            </w:r>
          </w:p>
        </w:tc>
        <w:tc>
          <w:tcPr>
            <w:tcW w:w="2340"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c>
          <w:tcPr>
            <w:tcW w:w="1359"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岗位</w:t>
            </w:r>
          </w:p>
        </w:tc>
        <w:tc>
          <w:tcPr>
            <w:tcW w:w="2006"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33" w:type="dxa"/>
            <w:gridSpan w:val="7"/>
            <w:vAlign w:val="center"/>
          </w:tcPr>
          <w:p>
            <w:pPr>
              <w:spacing w:line="44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休假类别：□事假 □病假 □婚假 □产假 □丧假 □工伤假 □公假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33" w:type="dxa"/>
            <w:gridSpan w:val="7"/>
          </w:tcPr>
          <w:p>
            <w:pPr>
              <w:spacing w:line="44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请假理由：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33" w:type="dxa"/>
            <w:gridSpan w:val="7"/>
          </w:tcPr>
          <w:p>
            <w:pPr>
              <w:spacing w:line="44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休假时间：自       年     月     日至       年     月     日。共计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828"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审核</w:t>
            </w:r>
          </w:p>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意见</w:t>
            </w:r>
          </w:p>
        </w:tc>
        <w:tc>
          <w:tcPr>
            <w:tcW w:w="1800"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部门负责人</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6605" w:type="dxa"/>
            <w:gridSpan w:val="4"/>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r>
    </w:tbl>
    <w:p>
      <w:pPr>
        <w:widowControl/>
        <w:spacing w:before="156" w:beforeLines="50" w:line="440" w:lineRule="exact"/>
        <w:jc w:val="center"/>
        <w:rPr>
          <w:rFonts w:hint="eastAsia" w:ascii="黑体" w:hAnsi="黑体" w:eastAsia="黑体" w:cs="黑体"/>
          <w:b/>
          <w:color w:val="000000" w:themeColor="text1"/>
          <w:sz w:val="28"/>
          <w:szCs w:val="28"/>
          <w14:textFill>
            <w14:solidFill>
              <w14:schemeClr w14:val="tx1"/>
            </w14:solidFill>
          </w14:textFill>
        </w:rPr>
      </w:pPr>
    </w:p>
    <w:p>
      <w:pPr>
        <w:widowControl/>
        <w:spacing w:before="156" w:beforeLines="50" w:line="44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职工请假报告单（3-5天）</w:t>
      </w:r>
      <w:r>
        <w:rPr>
          <w:rFonts w:hint="eastAsia" w:ascii="黑体" w:hAnsi="黑体" w:eastAsia="黑体" w:cs="黑体"/>
          <w:b/>
          <w:color w:val="000000" w:themeColor="text1"/>
          <w:sz w:val="28"/>
          <w:szCs w:val="28"/>
          <w:lang w:eastAsia="zh-CN"/>
          <w14:textFill>
            <w14:solidFill>
              <w14:schemeClr w14:val="tx1"/>
            </w14:solidFill>
          </w14:textFill>
        </w:rPr>
        <w:t>（样表）</w:t>
      </w:r>
    </w:p>
    <w:p>
      <w:pPr>
        <w:spacing w:line="440" w:lineRule="exact"/>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编号：                                                填写时间：     年    月    日</w:t>
      </w:r>
    </w:p>
    <w:tbl>
      <w:tblPr>
        <w:tblStyle w:val="21"/>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7"/>
        <w:gridCol w:w="1673"/>
        <w:gridCol w:w="900"/>
        <w:gridCol w:w="900"/>
        <w:gridCol w:w="1440"/>
        <w:gridCol w:w="962"/>
        <w:gridCol w:w="39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姓名</w:t>
            </w:r>
          </w:p>
        </w:tc>
        <w:tc>
          <w:tcPr>
            <w:tcW w:w="1673"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c>
          <w:tcPr>
            <w:tcW w:w="900"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部门</w:t>
            </w:r>
          </w:p>
        </w:tc>
        <w:tc>
          <w:tcPr>
            <w:tcW w:w="2340"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c>
          <w:tcPr>
            <w:tcW w:w="1359"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岗位</w:t>
            </w:r>
          </w:p>
        </w:tc>
        <w:tc>
          <w:tcPr>
            <w:tcW w:w="2006"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33" w:type="dxa"/>
            <w:gridSpan w:val="9"/>
            <w:vAlign w:val="center"/>
          </w:tcPr>
          <w:p>
            <w:pPr>
              <w:spacing w:line="44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休假类别：□事假 □病假 □婚假 □产假 □丧假 □工伤假 □公假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33" w:type="dxa"/>
            <w:gridSpan w:val="9"/>
          </w:tcPr>
          <w:p>
            <w:pPr>
              <w:spacing w:line="44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请假理由：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3" w:type="dxa"/>
            <w:gridSpan w:val="9"/>
          </w:tcPr>
          <w:p>
            <w:pPr>
              <w:spacing w:line="44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休假时间：自       年     月     日至       年     月     日。共计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828"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审核</w:t>
            </w:r>
          </w:p>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意见</w:t>
            </w:r>
          </w:p>
        </w:tc>
        <w:tc>
          <w:tcPr>
            <w:tcW w:w="1800"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部门负责人</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1800" w:type="dxa"/>
            <w:gridSpan w:val="2"/>
            <w:vAlign w:val="center"/>
          </w:tcPr>
          <w:p>
            <w:pPr>
              <w:spacing w:line="440" w:lineRule="exact"/>
              <w:jc w:val="center"/>
              <w:rPr>
                <w:rFonts w:hint="eastAsia" w:ascii="宋体" w:hAnsi="宋体" w:eastAsia="宋体" w:cs="宋体"/>
                <w:bCs/>
                <w:color w:val="000000" w:themeColor="text1"/>
                <w:szCs w:val="21"/>
                <w14:textFill>
                  <w14:solidFill>
                    <w14:schemeClr w14:val="tx1"/>
                  </w14:solidFill>
                </w14:textFill>
              </w:rPr>
            </w:pPr>
          </w:p>
        </w:tc>
        <w:tc>
          <w:tcPr>
            <w:tcW w:w="2402"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集团分管副总</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2403" w:type="dxa"/>
            <w:gridSpan w:val="2"/>
            <w:vAlign w:val="center"/>
          </w:tcPr>
          <w:p>
            <w:pPr>
              <w:spacing w:line="440" w:lineRule="exact"/>
              <w:jc w:val="center"/>
              <w:rPr>
                <w:rFonts w:hint="eastAsia" w:ascii="宋体" w:hAnsi="宋体" w:eastAsia="宋体" w:cs="宋体"/>
                <w:bCs/>
                <w:color w:val="000000" w:themeColor="text1"/>
                <w:szCs w:val="21"/>
                <w14:textFill>
                  <w14:solidFill>
                    <w14:schemeClr w14:val="tx1"/>
                  </w14:solidFill>
                </w14:textFill>
              </w:rPr>
            </w:pPr>
          </w:p>
        </w:tc>
      </w:tr>
    </w:tbl>
    <w:p>
      <w:pPr>
        <w:widowControl/>
        <w:spacing w:before="156" w:beforeLines="50" w:line="440" w:lineRule="exact"/>
        <w:jc w:val="center"/>
        <w:rPr>
          <w:rFonts w:hint="eastAsia" w:ascii="黑体" w:hAnsi="黑体" w:eastAsia="黑体" w:cs="黑体"/>
          <w:b/>
          <w:color w:val="000000" w:themeColor="text1"/>
          <w:sz w:val="28"/>
          <w:szCs w:val="28"/>
          <w14:textFill>
            <w14:solidFill>
              <w14:schemeClr w14:val="tx1"/>
            </w14:solidFill>
          </w14:textFill>
        </w:rPr>
      </w:pPr>
    </w:p>
    <w:p>
      <w:pPr>
        <w:widowControl/>
        <w:spacing w:before="156" w:beforeLines="50" w:line="440" w:lineRule="exact"/>
        <w:jc w:val="center"/>
        <w:rPr>
          <w:rFonts w:ascii="宋体" w:hAnsi="宋体" w:eastAsia="宋体" w:cs="宋体"/>
          <w:bCs/>
          <w:color w:val="000000" w:themeColor="text1"/>
          <w:sz w:val="24"/>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职工请假报告单（5天以上）</w:t>
      </w:r>
      <w:r>
        <w:rPr>
          <w:rFonts w:hint="eastAsia" w:ascii="黑体" w:hAnsi="黑体" w:eastAsia="黑体" w:cs="黑体"/>
          <w:b/>
          <w:color w:val="000000" w:themeColor="text1"/>
          <w:sz w:val="28"/>
          <w:szCs w:val="28"/>
          <w:lang w:eastAsia="zh-CN"/>
          <w14:textFill>
            <w14:solidFill>
              <w14:schemeClr w14:val="tx1"/>
            </w14:solidFill>
          </w14:textFill>
        </w:rPr>
        <w:t>（样表）</w:t>
      </w:r>
    </w:p>
    <w:p>
      <w:pPr>
        <w:spacing w:line="440" w:lineRule="exact"/>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编号：                                                  填写时间：     年    月    日</w:t>
      </w:r>
    </w:p>
    <w:tbl>
      <w:tblPr>
        <w:tblStyle w:val="21"/>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7"/>
        <w:gridCol w:w="1894"/>
        <w:gridCol w:w="679"/>
        <w:gridCol w:w="1404"/>
        <w:gridCol w:w="936"/>
        <w:gridCol w:w="1359"/>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姓名</w:t>
            </w:r>
          </w:p>
        </w:tc>
        <w:tc>
          <w:tcPr>
            <w:tcW w:w="1894"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c>
          <w:tcPr>
            <w:tcW w:w="679"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部门</w:t>
            </w:r>
          </w:p>
        </w:tc>
        <w:tc>
          <w:tcPr>
            <w:tcW w:w="2340"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c>
          <w:tcPr>
            <w:tcW w:w="1359"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岗位</w:t>
            </w:r>
          </w:p>
        </w:tc>
        <w:tc>
          <w:tcPr>
            <w:tcW w:w="2006"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33" w:type="dxa"/>
            <w:gridSpan w:val="8"/>
            <w:vAlign w:val="center"/>
          </w:tcPr>
          <w:p>
            <w:pPr>
              <w:spacing w:line="44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休假类别：□事假 □病假</w:t>
            </w:r>
            <w:r>
              <w:rPr>
                <w:rFonts w:hint="eastAsia" w:ascii="宋体" w:hAnsi="宋体" w:eastAsia="宋体" w:cs="宋体"/>
                <w:bCs/>
                <w:color w:val="000000" w:themeColor="text1"/>
                <w:szCs w:val="21"/>
                <w:lang w:val="en-US" w:eastAsia="zh-CN"/>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□婚假 □产假 □丧假 □工伤假 □公假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3" w:type="dxa"/>
            <w:gridSpan w:val="8"/>
          </w:tcPr>
          <w:p>
            <w:pPr>
              <w:spacing w:line="44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请假理由：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3" w:type="dxa"/>
            <w:gridSpan w:val="8"/>
          </w:tcPr>
          <w:p>
            <w:pPr>
              <w:spacing w:line="44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休假时间：自       年     月     日至       年     月     日。共计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828" w:type="dxa"/>
            <w:vMerge w:val="restart"/>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审核</w:t>
            </w:r>
          </w:p>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意见</w:t>
            </w:r>
          </w:p>
        </w:tc>
        <w:tc>
          <w:tcPr>
            <w:tcW w:w="2021"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部门负责人</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2083"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c>
          <w:tcPr>
            <w:tcW w:w="2295"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分管副总</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2006"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828" w:type="dxa"/>
            <w:vMerge w:val="continue"/>
          </w:tcPr>
          <w:p>
            <w:pPr>
              <w:spacing w:line="440" w:lineRule="exact"/>
              <w:rPr>
                <w:rFonts w:ascii="宋体" w:hAnsi="宋体" w:eastAsia="宋体" w:cs="宋体"/>
                <w:bCs/>
                <w:color w:val="000000" w:themeColor="text1"/>
                <w:szCs w:val="21"/>
                <w14:textFill>
                  <w14:solidFill>
                    <w14:schemeClr w14:val="tx1"/>
                  </w14:solidFill>
                </w14:textFill>
              </w:rPr>
            </w:pPr>
          </w:p>
        </w:tc>
        <w:tc>
          <w:tcPr>
            <w:tcW w:w="2021" w:type="dxa"/>
            <w:gridSpan w:val="2"/>
            <w:vAlign w:val="center"/>
          </w:tcPr>
          <w:p>
            <w:pPr>
              <w:spacing w:line="44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总经理</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2083" w:type="dxa"/>
            <w:gridSpan w:val="2"/>
            <w:vAlign w:val="center"/>
          </w:tcPr>
          <w:p>
            <w:pPr>
              <w:spacing w:line="440" w:lineRule="exact"/>
              <w:jc w:val="center"/>
              <w:rPr>
                <w:rFonts w:hint="eastAsia" w:ascii="宋体" w:hAnsi="宋体" w:eastAsia="宋体" w:cs="宋体"/>
                <w:bCs/>
                <w:color w:val="000000" w:themeColor="text1"/>
                <w:szCs w:val="21"/>
                <w:lang w:eastAsia="zh-CN"/>
                <w14:textFill>
                  <w14:solidFill>
                    <w14:schemeClr w14:val="tx1"/>
                  </w14:solidFill>
                </w14:textFill>
              </w:rPr>
            </w:pPr>
          </w:p>
        </w:tc>
        <w:tc>
          <w:tcPr>
            <w:tcW w:w="2295" w:type="dxa"/>
            <w:gridSpan w:val="2"/>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董事长</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2006" w:type="dxa"/>
            <w:vAlign w:val="center"/>
          </w:tcPr>
          <w:p>
            <w:pPr>
              <w:spacing w:line="440" w:lineRule="exact"/>
              <w:jc w:val="center"/>
              <w:rPr>
                <w:rFonts w:ascii="宋体" w:hAnsi="宋体" w:eastAsia="宋体" w:cs="宋体"/>
                <w:bCs/>
                <w:color w:val="000000" w:themeColor="text1"/>
                <w:szCs w:val="21"/>
                <w14:textFill>
                  <w14:solidFill>
                    <w14:schemeClr w14:val="tx1"/>
                  </w14:solidFill>
                </w14:textFill>
              </w:rPr>
            </w:pPr>
          </w:p>
        </w:tc>
      </w:tr>
    </w:tbl>
    <w:p>
      <w:pPr>
        <w:jc w:val="center"/>
        <w:rPr>
          <w:rFonts w:ascii="宋体" w:hAnsi="宋体" w:eastAsia="宋体" w:cs="宋体"/>
          <w:bCs/>
          <w:color w:val="000000" w:themeColor="text1"/>
          <w:sz w:val="36"/>
          <w:szCs w:val="36"/>
          <w14:textFill>
            <w14:solidFill>
              <w14:schemeClr w14:val="tx1"/>
            </w14:solidFill>
          </w14:textFill>
        </w:rPr>
      </w:pPr>
    </w:p>
    <w:p>
      <w:pPr>
        <w:jc w:val="center"/>
        <w:rPr>
          <w:rFonts w:ascii="宋体" w:hAnsi="宋体" w:eastAsia="宋体" w:cs="宋体"/>
          <w:bCs/>
          <w:color w:val="000000" w:themeColor="text1"/>
          <w:sz w:val="36"/>
          <w:szCs w:val="36"/>
          <w14:textFill>
            <w14:solidFill>
              <w14:schemeClr w14:val="tx1"/>
            </w14:solidFill>
          </w14:textFill>
        </w:rPr>
      </w:pPr>
    </w:p>
    <w:p>
      <w:pPr>
        <w:jc w:val="center"/>
        <w:rPr>
          <w:rFonts w:ascii="宋体" w:hAnsi="宋体" w:eastAsia="黑体" w:cs="宋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职工带薪年休假通知单（样表）</w:t>
      </w:r>
    </w:p>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编号：                                          通知时间：        年    月    日</w:t>
      </w:r>
    </w:p>
    <w:tbl>
      <w:tblPr>
        <w:tblStyle w:val="21"/>
        <w:tblW w:w="9077"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91"/>
        <w:gridCol w:w="1276"/>
        <w:gridCol w:w="155"/>
        <w:gridCol w:w="894"/>
        <w:gridCol w:w="752"/>
        <w:gridCol w:w="1394"/>
        <w:gridCol w:w="894"/>
        <w:gridCol w:w="621"/>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45" w:type="dxa"/>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姓名</w:t>
            </w:r>
          </w:p>
        </w:tc>
        <w:tc>
          <w:tcPr>
            <w:tcW w:w="2022" w:type="dxa"/>
            <w:gridSpan w:val="3"/>
            <w:vAlign w:val="center"/>
          </w:tcPr>
          <w:p>
            <w:pPr>
              <w:jc w:val="center"/>
              <w:rPr>
                <w:rFonts w:ascii="宋体" w:hAnsi="宋体" w:eastAsia="宋体" w:cs="宋体"/>
                <w:bCs/>
                <w:color w:val="000000" w:themeColor="text1"/>
                <w:szCs w:val="21"/>
                <w14:textFill>
                  <w14:solidFill>
                    <w14:schemeClr w14:val="tx1"/>
                  </w14:solidFill>
                </w14:textFill>
              </w:rPr>
            </w:pPr>
          </w:p>
        </w:tc>
        <w:tc>
          <w:tcPr>
            <w:tcW w:w="894" w:type="dxa"/>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部门</w:t>
            </w:r>
          </w:p>
        </w:tc>
        <w:tc>
          <w:tcPr>
            <w:tcW w:w="2146" w:type="dxa"/>
            <w:gridSpan w:val="2"/>
            <w:vAlign w:val="center"/>
          </w:tcPr>
          <w:p>
            <w:pPr>
              <w:jc w:val="center"/>
              <w:rPr>
                <w:rFonts w:ascii="宋体" w:hAnsi="宋体" w:eastAsia="宋体" w:cs="宋体"/>
                <w:bCs/>
                <w:color w:val="000000" w:themeColor="text1"/>
                <w:szCs w:val="21"/>
                <w14:textFill>
                  <w14:solidFill>
                    <w14:schemeClr w14:val="tx1"/>
                  </w14:solidFill>
                </w14:textFill>
              </w:rPr>
            </w:pPr>
          </w:p>
        </w:tc>
        <w:tc>
          <w:tcPr>
            <w:tcW w:w="894" w:type="dxa"/>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岗位</w:t>
            </w:r>
          </w:p>
        </w:tc>
        <w:tc>
          <w:tcPr>
            <w:tcW w:w="2176" w:type="dxa"/>
            <w:gridSpan w:val="2"/>
            <w:vAlign w:val="center"/>
          </w:tcPr>
          <w:p>
            <w:pPr>
              <w:jc w:val="center"/>
              <w:rPr>
                <w:rFonts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077" w:type="dxa"/>
            <w:gridSpan w:val="10"/>
            <w:vAlign w:val="center"/>
          </w:tcPr>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休假起止时间：     年   月   日起至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36" w:type="dxa"/>
            <w:gridSpan w:val="2"/>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本人</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1276" w:type="dxa"/>
          </w:tcPr>
          <w:p>
            <w:pPr>
              <w:jc w:val="center"/>
              <w:rPr>
                <w:rFonts w:ascii="宋体" w:hAnsi="宋体" w:eastAsia="宋体" w:cs="宋体"/>
                <w:bCs/>
                <w:color w:val="000000" w:themeColor="text1"/>
                <w:szCs w:val="21"/>
                <w14:textFill>
                  <w14:solidFill>
                    <w14:schemeClr w14:val="tx1"/>
                  </w14:solidFill>
                </w14:textFill>
              </w:rPr>
            </w:pPr>
          </w:p>
        </w:tc>
        <w:tc>
          <w:tcPr>
            <w:tcW w:w="1801" w:type="dxa"/>
            <w:gridSpan w:val="3"/>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部门负责人</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1394" w:type="dxa"/>
          </w:tcPr>
          <w:p>
            <w:pPr>
              <w:jc w:val="center"/>
              <w:rPr>
                <w:rFonts w:ascii="宋体" w:hAnsi="宋体" w:eastAsia="宋体" w:cs="宋体"/>
                <w:bCs/>
                <w:color w:val="000000" w:themeColor="text1"/>
                <w:szCs w:val="21"/>
                <w14:textFill>
                  <w14:solidFill>
                    <w14:schemeClr w14:val="tx1"/>
                  </w14:solidFill>
                </w14:textFill>
              </w:rPr>
            </w:pPr>
          </w:p>
        </w:tc>
        <w:tc>
          <w:tcPr>
            <w:tcW w:w="1515" w:type="dxa"/>
            <w:gridSpan w:val="2"/>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分管领导</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1555" w:type="dxa"/>
          </w:tcPr>
          <w:p>
            <w:pPr>
              <w:rPr>
                <w:rFonts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536" w:type="dxa"/>
            <w:gridSpan w:val="2"/>
            <w:tcBorders>
              <w:bottom w:val="single" w:color="auto" w:sz="4" w:space="0"/>
            </w:tcBorders>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分管人力资源部副总</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1276" w:type="dxa"/>
            <w:tcBorders>
              <w:bottom w:val="single" w:color="auto" w:sz="4" w:space="0"/>
            </w:tcBorders>
          </w:tcPr>
          <w:p>
            <w:pPr>
              <w:jc w:val="center"/>
              <w:rPr>
                <w:rFonts w:ascii="宋体" w:hAnsi="宋体" w:eastAsia="宋体" w:cs="宋体"/>
                <w:bCs/>
                <w:color w:val="000000" w:themeColor="text1"/>
                <w:szCs w:val="21"/>
                <w14:textFill>
                  <w14:solidFill>
                    <w14:schemeClr w14:val="tx1"/>
                  </w14:solidFill>
                </w14:textFill>
              </w:rPr>
            </w:pPr>
          </w:p>
        </w:tc>
        <w:tc>
          <w:tcPr>
            <w:tcW w:w="1801" w:type="dxa"/>
            <w:gridSpan w:val="3"/>
            <w:tcBorders>
              <w:bottom w:val="single" w:color="auto" w:sz="4" w:space="0"/>
            </w:tcBorders>
            <w:vAlign w:val="center"/>
          </w:tcPr>
          <w:p>
            <w:pPr>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总经理签字</w:t>
            </w:r>
          </w:p>
        </w:tc>
        <w:tc>
          <w:tcPr>
            <w:tcW w:w="1394" w:type="dxa"/>
            <w:tcBorders>
              <w:bottom w:val="single" w:color="auto" w:sz="4" w:space="0"/>
            </w:tcBorders>
          </w:tcPr>
          <w:p>
            <w:pPr>
              <w:jc w:val="center"/>
              <w:rPr>
                <w:rFonts w:ascii="宋体" w:hAnsi="宋体" w:eastAsia="宋体" w:cs="宋体"/>
                <w:bCs/>
                <w:color w:val="000000" w:themeColor="text1"/>
                <w:szCs w:val="21"/>
                <w14:textFill>
                  <w14:solidFill>
                    <w14:schemeClr w14:val="tx1"/>
                  </w14:solidFill>
                </w14:textFill>
              </w:rPr>
            </w:pPr>
          </w:p>
        </w:tc>
        <w:tc>
          <w:tcPr>
            <w:tcW w:w="1515" w:type="dxa"/>
            <w:gridSpan w:val="2"/>
            <w:tcBorders>
              <w:bottom w:val="single" w:color="auto" w:sz="4" w:space="0"/>
            </w:tcBorders>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董事长</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1555" w:type="dxa"/>
            <w:tcBorders>
              <w:bottom w:val="single" w:color="auto" w:sz="4" w:space="0"/>
            </w:tcBorders>
          </w:tcPr>
          <w:p>
            <w:pPr>
              <w:jc w:val="center"/>
              <w:rPr>
                <w:rFonts w:ascii="宋体" w:hAnsi="宋体" w:eastAsia="宋体" w:cs="宋体"/>
                <w:bCs/>
                <w:color w:val="000000" w:themeColor="text1"/>
                <w:szCs w:val="21"/>
                <w14:textFill>
                  <w14:solidFill>
                    <w14:schemeClr w14:val="tx1"/>
                  </w14:solidFill>
                </w14:textFill>
              </w:rPr>
            </w:pPr>
          </w:p>
        </w:tc>
      </w:tr>
    </w:tbl>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备注：</w:t>
      </w:r>
    </w:p>
    <w:p>
      <w:pPr>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1、本通知单人力资源部、所在部门各持一份，月末申报考勤时要将本通知单附在部门考勤表的后面。</w:t>
      </w:r>
    </w:p>
    <w:p>
      <w:pPr>
        <w:jc w:val="center"/>
        <w:rPr>
          <w:rFonts w:ascii="黑体" w:hAnsi="黑体" w:eastAsia="黑体" w:cs="黑体"/>
          <w:b/>
          <w:color w:val="000000" w:themeColor="text1"/>
          <w:szCs w:val="21"/>
          <w14:textFill>
            <w14:solidFill>
              <w14:schemeClr w14:val="tx1"/>
            </w14:solidFill>
          </w14:textFill>
        </w:rPr>
      </w:pPr>
    </w:p>
    <w:p>
      <w:pPr>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Cs w:val="21"/>
          <w14:textFill>
            <w14:solidFill>
              <w14:schemeClr w14:val="tx1"/>
            </w14:solidFill>
          </w14:textFill>
        </w:rPr>
        <w:t xml:space="preserve">  </w:t>
      </w:r>
      <w:r>
        <w:rPr>
          <w:rFonts w:hint="eastAsia" w:ascii="黑体" w:hAnsi="黑体" w:eastAsia="黑体" w:cs="黑体"/>
          <w:b/>
          <w:color w:val="000000" w:themeColor="text1"/>
          <w:sz w:val="28"/>
          <w:szCs w:val="28"/>
          <w14:textFill>
            <w14:solidFill>
              <w14:schemeClr w14:val="tx1"/>
            </w14:solidFill>
          </w14:textFill>
        </w:rPr>
        <w:t>职工违纪处理通知单（样表）</w:t>
      </w:r>
    </w:p>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编号：                                           填写时间：     年   月   日</w:t>
      </w:r>
    </w:p>
    <w:tbl>
      <w:tblPr>
        <w:tblStyle w:val="21"/>
        <w:tblW w:w="922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37"/>
        <w:gridCol w:w="1261"/>
        <w:gridCol w:w="900"/>
        <w:gridCol w:w="1231"/>
        <w:gridCol w:w="929"/>
        <w:gridCol w:w="370"/>
        <w:gridCol w:w="530"/>
        <w:gridCol w:w="364"/>
        <w:gridCol w:w="63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姓名</w:t>
            </w:r>
          </w:p>
        </w:tc>
        <w:tc>
          <w:tcPr>
            <w:tcW w:w="1798" w:type="dxa"/>
            <w:gridSpan w:val="2"/>
            <w:vAlign w:val="center"/>
          </w:tcPr>
          <w:p>
            <w:pPr>
              <w:jc w:val="center"/>
              <w:rPr>
                <w:rFonts w:ascii="宋体" w:hAnsi="宋体" w:eastAsia="宋体" w:cs="宋体"/>
                <w:bCs/>
                <w:color w:val="000000" w:themeColor="text1"/>
                <w:szCs w:val="21"/>
                <w14:textFill>
                  <w14:solidFill>
                    <w14:schemeClr w14:val="tx1"/>
                  </w14:solidFill>
                </w14:textFill>
              </w:rPr>
            </w:pPr>
          </w:p>
        </w:tc>
        <w:tc>
          <w:tcPr>
            <w:tcW w:w="900" w:type="dxa"/>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部门</w:t>
            </w:r>
          </w:p>
        </w:tc>
        <w:tc>
          <w:tcPr>
            <w:tcW w:w="2160" w:type="dxa"/>
            <w:gridSpan w:val="2"/>
            <w:vAlign w:val="center"/>
          </w:tcPr>
          <w:p>
            <w:pPr>
              <w:jc w:val="center"/>
              <w:rPr>
                <w:rFonts w:ascii="宋体" w:hAnsi="宋体" w:eastAsia="宋体" w:cs="宋体"/>
                <w:bCs/>
                <w:color w:val="000000" w:themeColor="text1"/>
                <w:szCs w:val="21"/>
                <w14:textFill>
                  <w14:solidFill>
                    <w14:schemeClr w14:val="tx1"/>
                  </w14:solidFill>
                </w14:textFill>
              </w:rPr>
            </w:pPr>
          </w:p>
        </w:tc>
        <w:tc>
          <w:tcPr>
            <w:tcW w:w="900" w:type="dxa"/>
            <w:gridSpan w:val="2"/>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岗位</w:t>
            </w:r>
          </w:p>
        </w:tc>
        <w:tc>
          <w:tcPr>
            <w:tcW w:w="2531" w:type="dxa"/>
            <w:gridSpan w:val="3"/>
            <w:vAlign w:val="center"/>
          </w:tcPr>
          <w:p>
            <w:pPr>
              <w:jc w:val="center"/>
              <w:rPr>
                <w:rFonts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225" w:type="dxa"/>
            <w:gridSpan w:val="11"/>
            <w:vAlign w:val="center"/>
          </w:tcPr>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抽查时间：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225" w:type="dxa"/>
            <w:gridSpan w:val="11"/>
            <w:vAlign w:val="center"/>
          </w:tcPr>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抽查人员：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25" w:type="dxa"/>
            <w:gridSpan w:val="11"/>
            <w:vAlign w:val="center"/>
          </w:tcPr>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违纪事项：□迟到 □早退 □中途离岗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865" w:type="dxa"/>
            <w:gridSpan w:val="5"/>
            <w:vMerge w:val="restart"/>
          </w:tcPr>
          <w:p>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违纪事实描述：</w:t>
            </w:r>
          </w:p>
        </w:tc>
        <w:tc>
          <w:tcPr>
            <w:tcW w:w="2193" w:type="dxa"/>
            <w:gridSpan w:val="4"/>
            <w:vAlign w:val="center"/>
          </w:tcPr>
          <w:p>
            <w:pPr>
              <w:ind w:firstLine="210" w:firstLineChars="1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罚款金额（元）</w:t>
            </w:r>
          </w:p>
        </w:tc>
        <w:tc>
          <w:tcPr>
            <w:tcW w:w="2167" w:type="dxa"/>
            <w:gridSpan w:val="2"/>
            <w:vAlign w:val="center"/>
          </w:tcPr>
          <w:p>
            <w:pPr>
              <w:jc w:val="center"/>
              <w:rPr>
                <w:rFonts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65" w:type="dxa"/>
            <w:gridSpan w:val="5"/>
            <w:vMerge w:val="continue"/>
          </w:tcPr>
          <w:p>
            <w:pPr>
              <w:rPr>
                <w:rFonts w:ascii="宋体" w:hAnsi="宋体" w:eastAsia="宋体" w:cs="宋体"/>
                <w:bCs/>
                <w:color w:val="000000" w:themeColor="text1"/>
                <w:szCs w:val="21"/>
                <w14:textFill>
                  <w14:solidFill>
                    <w14:schemeClr w14:val="tx1"/>
                  </w14:solidFill>
                </w14:textFill>
              </w:rPr>
            </w:pPr>
          </w:p>
        </w:tc>
        <w:tc>
          <w:tcPr>
            <w:tcW w:w="2193" w:type="dxa"/>
            <w:gridSpan w:val="4"/>
            <w:vAlign w:val="center"/>
          </w:tcPr>
          <w:p>
            <w:pPr>
              <w:ind w:left="75" w:firstLine="210" w:firstLineChars="1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本月累计次数</w:t>
            </w:r>
          </w:p>
        </w:tc>
        <w:tc>
          <w:tcPr>
            <w:tcW w:w="2167" w:type="dxa"/>
            <w:gridSpan w:val="2"/>
            <w:vAlign w:val="center"/>
          </w:tcPr>
          <w:p>
            <w:pPr>
              <w:ind w:left="75"/>
              <w:jc w:val="center"/>
              <w:rPr>
                <w:rFonts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73" w:type="dxa"/>
            <w:gridSpan w:val="2"/>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本人</w:t>
            </w:r>
            <w:r>
              <w:rPr>
                <w:rFonts w:hint="eastAsia" w:ascii="宋体" w:hAnsi="宋体" w:eastAsia="宋体" w:cs="宋体"/>
                <w:bCs/>
                <w:color w:val="000000" w:themeColor="text1"/>
                <w:szCs w:val="21"/>
                <w:lang w:val="en-US" w:eastAsia="zh-CN"/>
                <w14:textFill>
                  <w14:solidFill>
                    <w14:schemeClr w14:val="tx1"/>
                  </w14:solidFill>
                </w14:textFill>
              </w:rPr>
              <w:t>签字</w:t>
            </w:r>
          </w:p>
        </w:tc>
        <w:tc>
          <w:tcPr>
            <w:tcW w:w="1261" w:type="dxa"/>
            <w:vAlign w:val="center"/>
          </w:tcPr>
          <w:p>
            <w:pPr>
              <w:jc w:val="center"/>
              <w:rPr>
                <w:rFonts w:ascii="宋体" w:hAnsi="宋体" w:eastAsia="宋体" w:cs="宋体"/>
                <w:bCs/>
                <w:color w:val="000000" w:themeColor="text1"/>
                <w:szCs w:val="21"/>
                <w14:textFill>
                  <w14:solidFill>
                    <w14:schemeClr w14:val="tx1"/>
                  </w14:solidFill>
                </w14:textFill>
              </w:rPr>
            </w:pPr>
          </w:p>
        </w:tc>
        <w:tc>
          <w:tcPr>
            <w:tcW w:w="2131" w:type="dxa"/>
            <w:gridSpan w:val="2"/>
            <w:vAlign w:val="center"/>
          </w:tcPr>
          <w:p>
            <w:pPr>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单位负责人</w:t>
            </w:r>
            <w:r>
              <w:rPr>
                <w:rFonts w:hint="eastAsia" w:ascii="宋体" w:hAnsi="宋体" w:eastAsia="宋体" w:cs="宋体"/>
                <w:bCs/>
                <w:color w:val="000000" w:themeColor="text1"/>
                <w:szCs w:val="21"/>
                <w:lang w:eastAsia="zh-CN"/>
                <w14:textFill>
                  <w14:solidFill>
                    <w14:schemeClr w14:val="tx1"/>
                  </w14:solidFill>
                </w14:textFill>
              </w:rPr>
              <w:t>签字</w:t>
            </w:r>
          </w:p>
        </w:tc>
        <w:tc>
          <w:tcPr>
            <w:tcW w:w="1299" w:type="dxa"/>
            <w:gridSpan w:val="2"/>
            <w:vAlign w:val="center"/>
          </w:tcPr>
          <w:p>
            <w:pPr>
              <w:jc w:val="center"/>
              <w:rPr>
                <w:rFonts w:ascii="宋体" w:hAnsi="宋体" w:eastAsia="宋体" w:cs="宋体"/>
                <w:bCs/>
                <w:color w:val="000000" w:themeColor="text1"/>
                <w:szCs w:val="21"/>
                <w14:textFill>
                  <w14:solidFill>
                    <w14:schemeClr w14:val="tx1"/>
                  </w14:solidFill>
                </w14:textFill>
              </w:rPr>
            </w:pPr>
          </w:p>
        </w:tc>
        <w:tc>
          <w:tcPr>
            <w:tcW w:w="1530" w:type="dxa"/>
            <w:gridSpan w:val="3"/>
            <w:vAlign w:val="center"/>
          </w:tcPr>
          <w:p>
            <w:pPr>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集团总经理 签     字</w:t>
            </w:r>
          </w:p>
        </w:tc>
        <w:tc>
          <w:tcPr>
            <w:tcW w:w="1531" w:type="dxa"/>
          </w:tcPr>
          <w:p>
            <w:pPr>
              <w:rPr>
                <w:rFonts w:hint="eastAsia" w:ascii="宋体" w:hAnsi="宋体" w:eastAsia="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73" w:type="dxa"/>
            <w:gridSpan w:val="2"/>
            <w:tcBorders>
              <w:bottom w:val="single" w:color="auto" w:sz="4" w:space="0"/>
            </w:tcBorders>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经办签字</w:t>
            </w:r>
          </w:p>
        </w:tc>
        <w:tc>
          <w:tcPr>
            <w:tcW w:w="1261" w:type="dxa"/>
            <w:tcBorders>
              <w:bottom w:val="single" w:color="auto" w:sz="4" w:space="0"/>
            </w:tcBorders>
            <w:vAlign w:val="center"/>
          </w:tcPr>
          <w:p>
            <w:pPr>
              <w:jc w:val="center"/>
              <w:rPr>
                <w:rFonts w:ascii="宋体" w:hAnsi="宋体" w:eastAsia="宋体" w:cs="宋体"/>
                <w:bCs/>
                <w:color w:val="000000" w:themeColor="text1"/>
                <w:szCs w:val="21"/>
                <w14:textFill>
                  <w14:solidFill>
                    <w14:schemeClr w14:val="tx1"/>
                  </w14:solidFill>
                </w14:textFill>
              </w:rPr>
            </w:pPr>
          </w:p>
        </w:tc>
        <w:tc>
          <w:tcPr>
            <w:tcW w:w="2131" w:type="dxa"/>
            <w:gridSpan w:val="2"/>
            <w:tcBorders>
              <w:bottom w:val="single" w:color="auto" w:sz="4" w:space="0"/>
            </w:tcBorders>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集团分管副总  </w:t>
            </w:r>
          </w:p>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签   </w:t>
            </w:r>
            <w:r>
              <w:rPr>
                <w:rFonts w:hint="eastAsia" w:ascii="宋体" w:hAnsi="宋体" w:eastAsia="宋体" w:cs="宋体"/>
                <w:bCs/>
                <w:color w:val="000000" w:themeColor="text1"/>
                <w:szCs w:val="21"/>
                <w:lang w:val="en-US" w:eastAsia="zh-CN"/>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 xml:space="preserve"> 字</w:t>
            </w:r>
          </w:p>
        </w:tc>
        <w:tc>
          <w:tcPr>
            <w:tcW w:w="1299" w:type="dxa"/>
            <w:gridSpan w:val="2"/>
            <w:tcBorders>
              <w:bottom w:val="single" w:color="auto" w:sz="4" w:space="0"/>
            </w:tcBorders>
            <w:vAlign w:val="center"/>
          </w:tcPr>
          <w:p>
            <w:pPr>
              <w:jc w:val="center"/>
              <w:rPr>
                <w:rFonts w:ascii="宋体" w:hAnsi="宋体" w:eastAsia="宋体" w:cs="宋体"/>
                <w:bCs/>
                <w:color w:val="000000" w:themeColor="text1"/>
                <w:szCs w:val="21"/>
                <w14:textFill>
                  <w14:solidFill>
                    <w14:schemeClr w14:val="tx1"/>
                  </w14:solidFill>
                </w14:textFill>
              </w:rPr>
            </w:pPr>
          </w:p>
        </w:tc>
        <w:tc>
          <w:tcPr>
            <w:tcW w:w="1530" w:type="dxa"/>
            <w:gridSpan w:val="3"/>
            <w:tcBorders>
              <w:bottom w:val="single" w:color="auto" w:sz="4" w:space="0"/>
            </w:tcBorders>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董事长签</w:t>
            </w:r>
            <w:r>
              <w:rPr>
                <w:rFonts w:hint="eastAsia" w:ascii="宋体" w:hAnsi="宋体" w:eastAsia="宋体" w:cs="宋体"/>
                <w:bCs/>
                <w:color w:val="000000" w:themeColor="text1"/>
                <w:szCs w:val="21"/>
                <w:lang w:eastAsia="zh-CN"/>
                <w14:textFill>
                  <w14:solidFill>
                    <w14:schemeClr w14:val="tx1"/>
                  </w14:solidFill>
                </w14:textFill>
              </w:rPr>
              <w:t>字</w:t>
            </w:r>
            <w:r>
              <w:rPr>
                <w:rFonts w:hint="eastAsia" w:ascii="宋体" w:hAnsi="宋体" w:eastAsia="宋体" w:cs="宋体"/>
                <w:bCs/>
                <w:color w:val="000000" w:themeColor="text1"/>
                <w:szCs w:val="21"/>
                <w14:textFill>
                  <w14:solidFill>
                    <w14:schemeClr w14:val="tx1"/>
                  </w14:solidFill>
                </w14:textFill>
              </w:rPr>
              <w:t>：</w:t>
            </w:r>
          </w:p>
        </w:tc>
        <w:tc>
          <w:tcPr>
            <w:tcW w:w="1531" w:type="dxa"/>
            <w:tcBorders>
              <w:bottom w:val="single" w:color="auto" w:sz="4" w:space="0"/>
            </w:tcBorders>
            <w:vAlign w:val="center"/>
          </w:tcPr>
          <w:p>
            <w:pPr>
              <w:jc w:val="center"/>
              <w:rPr>
                <w:rFonts w:ascii="宋体" w:hAnsi="宋体" w:eastAsia="宋体" w:cs="宋体"/>
                <w:bCs/>
                <w:color w:val="000000" w:themeColor="text1"/>
                <w:szCs w:val="21"/>
                <w14:textFill>
                  <w14:solidFill>
                    <w14:schemeClr w14:val="tx1"/>
                  </w14:solidFill>
                </w14:textFill>
              </w:rPr>
            </w:pPr>
          </w:p>
        </w:tc>
      </w:tr>
    </w:tbl>
    <w:p>
      <w:pPr>
        <w:snapToGrid w:val="0"/>
        <w:spacing w:before="156" w:beforeLines="50" w:after="312" w:afterLines="100" w:line="440" w:lineRule="exact"/>
        <w:jc w:val="center"/>
        <w:rPr>
          <w:rFonts w:ascii="黑体" w:hAnsi="黑体" w:eastAsia="黑体" w:cs="黑体"/>
          <w:b/>
          <w:bCs/>
          <w:color w:val="000000" w:themeColor="text1"/>
          <w:sz w:val="44"/>
          <w:szCs w:val="44"/>
          <w14:textFill>
            <w14:solidFill>
              <w14:schemeClr w14:val="tx1"/>
            </w14:solidFill>
          </w14:textFill>
        </w:rPr>
      </w:pPr>
    </w:p>
    <w:p>
      <w:pPr>
        <w:snapToGrid w:val="0"/>
        <w:spacing w:before="156" w:beforeLines="50" w:after="312" w:afterLines="100" w:line="440" w:lineRule="exact"/>
        <w:jc w:val="center"/>
        <w:outlineLvl w:val="1"/>
        <w:rPr>
          <w:rFonts w:ascii="黑体" w:hAnsi="黑体" w:eastAsia="黑体" w:cs="黑体"/>
          <w:b/>
          <w:bCs/>
          <w:color w:val="000000" w:themeColor="text1"/>
          <w:sz w:val="44"/>
          <w:szCs w:val="44"/>
          <w14:textFill>
            <w14:solidFill>
              <w14:schemeClr w14:val="tx1"/>
            </w14:solidFill>
          </w14:textFill>
        </w:rPr>
        <w:sectPr>
          <w:headerReference r:id="rId67" w:type="default"/>
          <w:footerReference r:id="rId69" w:type="default"/>
          <w:headerReference r:id="rId68" w:type="even"/>
          <w:footerReference r:id="rId70" w:type="even"/>
          <w:pgSz w:w="11906" w:h="16838"/>
          <w:pgMar w:top="1440" w:right="1587" w:bottom="1134" w:left="1587" w:header="1020" w:footer="624" w:gutter="0"/>
          <w:pgNumType w:fmt="decimal"/>
          <w:cols w:space="425" w:num="1"/>
          <w:docGrid w:type="lines" w:linePitch="312" w:charSpace="0"/>
        </w:sectPr>
      </w:pPr>
    </w:p>
    <w:p>
      <w:pPr>
        <w:snapToGrid w:val="0"/>
        <w:spacing w:before="156" w:beforeLines="50" w:after="312" w:afterLines="100" w:line="440" w:lineRule="exact"/>
        <w:jc w:val="center"/>
        <w:outlineLvl w:val="0"/>
        <w:rPr>
          <w:rFonts w:ascii="黑体" w:hAnsi="黑体" w:eastAsia="黑体" w:cs="黑体"/>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91" w:name="_Toc2787"/>
      <w:r>
        <w:rPr>
          <w:rFonts w:hint="eastAsia" w:ascii="黑体" w:hAnsi="黑体" w:eastAsia="黑体" w:cs="黑体"/>
          <w:b/>
          <w:bCs/>
          <w:color w:val="000000" w:themeColor="text1"/>
          <w:sz w:val="36"/>
          <w:szCs w:val="36"/>
          <w14:textFill>
            <w14:solidFill>
              <w14:schemeClr w14:val="tx1"/>
            </w14:solidFill>
          </w14:textFill>
        </w:rPr>
        <w:t>培训管理制度</w:t>
      </w:r>
      <w:bookmarkEnd w:id="91"/>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为配合集团公司年度发展目标，提升职工素质，增强职工对本职工作的能力与对企业文化的了解，并有计划地充实其知识技能，发挥其潜在能力，建立良好的人际关系，进而发扬集团公司的企业精神，特制定《职工培训管理制度》（以下简称本制度），作为各级人员培训实施与管理的依据。 </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 xml:space="preserve">适用范围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集团公司各层级职工以及各职能部门开展的各类培训及相关活动均适用于本制度，职工参加或组织相关培训的情况，将纳入部门和个人的绩效考核范畴，作为个人薪资及岗位（含职级）调整的依据之一。</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培训机构和职责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集团公司的培训工作实行人力资源部归口管理，各部门配合实施的原则。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集团公司人力资源部为集团公司的培训主管机构，人力资源部应该依据集团公司的人力资源状况、各部门的培训需求及集团公司的全年工作安排制定出集团公司总体的年度和月度培训计划，经批准后组织实施并考核。</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集团公司各部室（子公司）为集团公司的培训分管机构，各部室（子公司）负责人应定期向人力资源部提交本部门的培训需求计划，并积极配合人力资源部开展培训工作。各部室（子公司）内部应定期组织交流会，相互研讨、相互学习、共同提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集团公司人力资源部在培训中的主要职责：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集团公司培训体系的建立，培训制度的制定与修订；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集团公司培训计划的制定与组织实施；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2.4.3</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对各部室（子公司）培训计划实施督导、检查和考核；</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2.4.4</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培训教材、教具的购置、保管；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2.4.5</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培训所需仪器设备的申购，保管；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2.4.6</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培训教材的组织编写及相关教学资料的制作分发；</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2.4.7</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对培训师的确定、选聘及协助教学；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2.4.8</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外派培训相关事项的管理及外派参训职工的管理；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2.4.9</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年度、月度培训报告的撰写、呈报，培训报表，资料的收集、汇总、整理与归档；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2.4.10</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参训职工的出勤管理。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2.5 </w:t>
      </w:r>
      <w:r>
        <w:rPr>
          <w:rFonts w:hint="eastAsia" w:ascii="宋体" w:hAnsi="宋体" w:eastAsia="宋体" w:cs="宋体"/>
          <w:color w:val="000000" w:themeColor="text1"/>
          <w:szCs w:val="21"/>
          <w14:textFill>
            <w14:solidFill>
              <w14:schemeClr w14:val="tx1"/>
            </w14:solidFill>
          </w14:textFill>
        </w:rPr>
        <w:t>各部室（子公司）在培训中的主要职责：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2.5.1 </w:t>
      </w:r>
      <w:r>
        <w:rPr>
          <w:rFonts w:hint="eastAsia" w:ascii="宋体" w:hAnsi="宋体" w:eastAsia="宋体" w:cs="宋体"/>
          <w:color w:val="000000" w:themeColor="text1"/>
          <w:szCs w:val="21"/>
          <w14:textFill>
            <w14:solidFill>
              <w14:schemeClr w14:val="tx1"/>
            </w14:solidFill>
          </w14:textFill>
        </w:rPr>
        <w:t>本部室（子公司）培训需求计划的制订；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2.5.2 </w:t>
      </w:r>
      <w:r>
        <w:rPr>
          <w:rFonts w:hint="eastAsia" w:ascii="宋体" w:hAnsi="宋体" w:eastAsia="宋体" w:cs="宋体"/>
          <w:color w:val="000000" w:themeColor="text1"/>
          <w:szCs w:val="21"/>
          <w14:textFill>
            <w14:solidFill>
              <w14:schemeClr w14:val="tx1"/>
            </w14:solidFill>
          </w14:textFill>
        </w:rPr>
        <w:t>积极配合集团公司人力资源部实施培训工作；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2.5.3 </w:t>
      </w:r>
      <w:r>
        <w:rPr>
          <w:rFonts w:hint="eastAsia" w:ascii="宋体" w:hAnsi="宋体" w:eastAsia="宋体" w:cs="宋体"/>
          <w:color w:val="000000" w:themeColor="text1"/>
          <w:szCs w:val="21"/>
          <w14:textFill>
            <w14:solidFill>
              <w14:schemeClr w14:val="tx1"/>
            </w14:solidFill>
          </w14:textFill>
        </w:rPr>
        <w:t>本部室（子公司）年度、月度培训工作总结与培训资料的汇总、整理及归档；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2.5.4 </w:t>
      </w:r>
      <w:r>
        <w:rPr>
          <w:rFonts w:hint="eastAsia" w:ascii="宋体" w:hAnsi="宋体" w:eastAsia="宋体" w:cs="宋体"/>
          <w:color w:val="000000" w:themeColor="text1"/>
          <w:szCs w:val="21"/>
          <w14:textFill>
            <w14:solidFill>
              <w14:schemeClr w14:val="tx1"/>
            </w14:solidFill>
          </w14:textFill>
        </w:rPr>
        <w:t>本部室（子公司）职工的上岗、在岗培训及其考核；</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2.5.6 </w:t>
      </w:r>
      <w:r>
        <w:rPr>
          <w:rFonts w:hint="eastAsia" w:ascii="宋体" w:hAnsi="宋体" w:eastAsia="宋体" w:cs="宋体"/>
          <w:color w:val="000000" w:themeColor="text1"/>
          <w:szCs w:val="21"/>
          <w14:textFill>
            <w14:solidFill>
              <w14:schemeClr w14:val="tx1"/>
            </w14:solidFill>
          </w14:textFill>
        </w:rPr>
        <w:t>本部室（子公司）参训职工的组织与管理；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2.5.7 </w:t>
      </w:r>
      <w:r>
        <w:rPr>
          <w:rFonts w:hint="eastAsia" w:ascii="宋体" w:hAnsi="宋体" w:eastAsia="宋体" w:cs="宋体"/>
          <w:color w:val="000000" w:themeColor="text1"/>
          <w:szCs w:val="21"/>
          <w14:textFill>
            <w14:solidFill>
              <w14:schemeClr w14:val="tx1"/>
            </w14:solidFill>
          </w14:textFill>
        </w:rPr>
        <w:t>培训工作报告的撰写与呈报。</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3.0 </w:t>
      </w:r>
      <w:r>
        <w:rPr>
          <w:rFonts w:hint="eastAsia" w:ascii="宋体" w:hAnsi="宋体" w:eastAsia="宋体" w:cs="宋体"/>
          <w:b/>
          <w:bCs/>
          <w:color w:val="000000" w:themeColor="text1"/>
          <w:szCs w:val="21"/>
          <w14:textFill>
            <w14:solidFill>
              <w14:schemeClr w14:val="tx1"/>
            </w14:solidFill>
          </w14:textFill>
        </w:rPr>
        <w:t>培训需求与实施管理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 </w:t>
      </w:r>
      <w:r>
        <w:rPr>
          <w:rFonts w:hint="eastAsia" w:ascii="宋体" w:hAnsi="宋体" w:eastAsia="宋体" w:cs="宋体"/>
          <w:color w:val="000000" w:themeColor="text1"/>
          <w:szCs w:val="21"/>
          <w14:textFill>
            <w14:solidFill>
              <w14:schemeClr w14:val="tx1"/>
            </w14:solidFill>
          </w14:textFill>
        </w:rPr>
        <w:t xml:space="preserve">培训需求的确定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3.1.1 </w:t>
      </w:r>
      <w:r>
        <w:rPr>
          <w:rFonts w:hint="eastAsia" w:ascii="宋体" w:hAnsi="宋体" w:eastAsia="宋体" w:cs="宋体"/>
          <w:color w:val="000000" w:themeColor="text1"/>
          <w:szCs w:val="21"/>
          <w14:textFill>
            <w14:solidFill>
              <w14:schemeClr w14:val="tx1"/>
            </w14:solidFill>
          </w14:textFill>
        </w:rPr>
        <w:t xml:space="preserve">集团公司整体培训需求的确定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集团公司人力资源部根据集团公司整体经营战略，经较为充分的培训需求调研后，拟定集团公司年度培训需求分析报告，</w:t>
      </w:r>
      <w:r>
        <w:rPr>
          <w:rFonts w:hint="eastAsia" w:ascii="宋体" w:hAnsi="宋体" w:eastAsia="宋体" w:cs="宋体"/>
          <w:color w:val="000000" w:themeColor="text1"/>
          <w:spacing w:val="-6"/>
          <w:szCs w:val="21"/>
          <w14:textFill>
            <w14:solidFill>
              <w14:schemeClr w14:val="tx1"/>
            </w14:solidFill>
          </w14:textFill>
        </w:rPr>
        <w:t>或将相关内容在年度工作计划中予以体现，报集团公司审核确认。</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3.1.2 </w:t>
      </w:r>
      <w:r>
        <w:rPr>
          <w:rFonts w:hint="eastAsia" w:ascii="宋体" w:hAnsi="宋体" w:eastAsia="宋体" w:cs="宋体"/>
          <w:color w:val="000000" w:themeColor="text1"/>
          <w:szCs w:val="21"/>
          <w14:textFill>
            <w14:solidFill>
              <w14:schemeClr w14:val="tx1"/>
            </w14:solidFill>
          </w14:textFill>
        </w:rPr>
        <w:t xml:space="preserve">部室（子公司）培训需求的确定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各部室（子公司）在制定年度工作计划中，应根据本部室（子公司）现状和未来1年内的工作及岗位需求，提出本部室（子公司）的培训需求。另对于阶段性或临时性培训需求，应及时向集团公司人力资源部反馈或上报集团公司分管副总。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 </w:t>
      </w:r>
      <w:r>
        <w:rPr>
          <w:rFonts w:hint="eastAsia" w:ascii="宋体" w:hAnsi="宋体" w:eastAsia="宋体" w:cs="宋体"/>
          <w:color w:val="000000" w:themeColor="text1"/>
          <w:szCs w:val="21"/>
          <w14:textFill>
            <w14:solidFill>
              <w14:schemeClr w14:val="tx1"/>
            </w14:solidFill>
          </w14:textFill>
        </w:rPr>
        <w:t xml:space="preserve">拟定培训方案或计划 </w:t>
      </w:r>
    </w:p>
    <w:p>
      <w:pPr>
        <w:spacing w:line="36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每年1月30日前，集团公司人力资源部根据集团公司整体经营战略，并结合各职能部室（子公司）的年度工作计划，拟定集团公司年度培训计划，计划中应包括全年拟计划实施的培训项目、培训形式、预计开展时间、培训经费等相关细则</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 </w:t>
      </w:r>
      <w:r>
        <w:rPr>
          <w:rFonts w:hint="eastAsia" w:ascii="宋体" w:hAnsi="宋体" w:eastAsia="宋体" w:cs="宋体"/>
          <w:color w:val="000000" w:themeColor="text1"/>
          <w:szCs w:val="21"/>
          <w14:textFill>
            <w14:solidFill>
              <w14:schemeClr w14:val="tx1"/>
            </w14:solidFill>
          </w14:textFill>
        </w:rPr>
        <w:t xml:space="preserve">培训方案或计划的审批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集团公司人力资源部拟定的年度培训计划，须报集团公司年度经营计划会议审议通过，集团公司董事长签字确认后执行。期间如实际情况发生变化，需要对计划内容</w:t>
      </w:r>
      <w:r>
        <w:rPr>
          <w:rFonts w:hint="eastAsia" w:ascii="宋体" w:hAnsi="宋体" w:eastAsia="宋体" w:cs="宋体"/>
          <w:color w:val="000000" w:themeColor="text1"/>
          <w:szCs w:val="21"/>
          <w:lang w:val="en-US" w:eastAsia="zh-CN"/>
          <w14:textFill>
            <w14:solidFill>
              <w14:schemeClr w14:val="tx1"/>
            </w14:solidFill>
          </w14:textFill>
        </w:rPr>
        <w:t>及时</w:t>
      </w:r>
      <w:r>
        <w:rPr>
          <w:rFonts w:hint="eastAsia" w:ascii="宋体" w:hAnsi="宋体" w:eastAsia="宋体" w:cs="宋体"/>
          <w:color w:val="000000" w:themeColor="text1"/>
          <w:szCs w:val="21"/>
          <w14:textFill>
            <w14:solidFill>
              <w14:schemeClr w14:val="tx1"/>
            </w14:solidFill>
          </w14:textFill>
        </w:rPr>
        <w:t>进行调整；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 </w:t>
      </w:r>
      <w:r>
        <w:rPr>
          <w:rFonts w:hint="eastAsia" w:ascii="宋体" w:hAnsi="宋体" w:eastAsia="宋体" w:cs="宋体"/>
          <w:color w:val="000000" w:themeColor="text1"/>
          <w:szCs w:val="21"/>
          <w14:textFill>
            <w14:solidFill>
              <w14:schemeClr w14:val="tx1"/>
            </w14:solidFill>
          </w14:textFill>
        </w:rPr>
        <w:t xml:space="preserve">培训方案的实施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3.4.1 </w:t>
      </w:r>
      <w:r>
        <w:rPr>
          <w:rFonts w:hint="eastAsia" w:ascii="宋体" w:hAnsi="宋体" w:eastAsia="宋体" w:cs="宋体"/>
          <w:color w:val="000000" w:themeColor="text1"/>
          <w:szCs w:val="21"/>
          <w14:textFill>
            <w14:solidFill>
              <w14:schemeClr w14:val="tx1"/>
            </w14:solidFill>
          </w14:textFill>
        </w:rPr>
        <w:t xml:space="preserve">集团公司人力资源部负责的培训的实施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按培训计划开展、以集团公司人力资源部为实施主体的各类培训，由人力资源部培训主管填写《培训项目审批表》（附件1），人力资源部负责人和集团公司分管副总审核确认，参训人员为部门经理及以上层级人员，须报董事长审核确认后方可实施</w:t>
      </w:r>
      <w:r>
        <w:rPr>
          <w:rFonts w:hint="eastAsia" w:ascii="宋体" w:hAnsi="宋体" w:eastAsia="宋体" w:cs="宋体"/>
          <w:color w:val="000000" w:themeColor="text1"/>
          <w:spacing w:val="-6"/>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3.4.2 </w:t>
      </w:r>
      <w:r>
        <w:rPr>
          <w:rFonts w:hint="eastAsia" w:ascii="宋体" w:hAnsi="宋体" w:eastAsia="宋体" w:cs="宋体"/>
          <w:color w:val="000000" w:themeColor="text1"/>
          <w:szCs w:val="21"/>
          <w14:textFill>
            <w14:solidFill>
              <w14:schemeClr w14:val="tx1"/>
            </w14:solidFill>
          </w14:textFill>
        </w:rPr>
        <w:t xml:space="preserve">其他部室（子公司）负责的培训的实施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对于集团公司各部室（子公司）自行组织业务学习或相关培训活动，由各部室（子公司）自行安排。如涉及其他部室（子</w:t>
      </w:r>
      <w:r>
        <w:rPr>
          <w:rFonts w:hint="eastAsia" w:ascii="宋体" w:hAnsi="宋体" w:eastAsia="宋体" w:cs="宋体"/>
          <w:color w:val="000000" w:themeColor="text1"/>
          <w:spacing w:val="-6"/>
          <w:szCs w:val="21"/>
          <w14:textFill>
            <w14:solidFill>
              <w14:schemeClr w14:val="tx1"/>
            </w14:solidFill>
          </w14:textFill>
        </w:rPr>
        <w:t>公司）人员（含兼职讲师），则须报集团公司人力资源部审核备案；</w:t>
      </w:r>
      <w:r>
        <w:rPr>
          <w:rFonts w:hint="eastAsia" w:ascii="宋体" w:hAnsi="宋体" w:eastAsia="宋体" w:cs="宋体"/>
          <w:color w:val="000000" w:themeColor="text1"/>
          <w:szCs w:val="21"/>
          <w14:textFill>
            <w14:solidFill>
              <w14:schemeClr w14:val="tx1"/>
            </w14:solidFill>
          </w14:textFill>
        </w:rPr>
        <w:t xml:space="preserve">对于各部室（子公司）因工作需要，派本部室（子公司）人员外出参加相关专业培训，或邀请外部专家到公司开展相关专业培训，必须按规定办理《培训项目审批表》，按表格要求填写后提交至集团公司人力资源部，按3.4.1规定的程序办理。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 </w:t>
      </w:r>
      <w:r>
        <w:rPr>
          <w:rFonts w:hint="eastAsia" w:ascii="宋体" w:hAnsi="宋体" w:eastAsia="宋体" w:cs="宋体"/>
          <w:color w:val="000000" w:themeColor="text1"/>
          <w:szCs w:val="21"/>
          <w14:textFill>
            <w14:solidFill>
              <w14:schemeClr w14:val="tx1"/>
            </w14:solidFill>
          </w14:textFill>
        </w:rPr>
        <w:t xml:space="preserve">培训时间的安排及管理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由集团公司组织安排的各类专业技能培训，在时间安排上，尽可能安排在正常工作时间内，并兼顾培训对日常工作的影响降低到最低的程度；对于有集团公司驻外人员参加的集中式培训，尽可能与集团公司有关会议相结合，或者以会代训，以节省时间和费用。另如因综合因素，需利用非工作时间开展的培训，对于参训人员，则不计为加班。 </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4.0 </w:t>
      </w:r>
      <w:r>
        <w:rPr>
          <w:rFonts w:hint="eastAsia" w:ascii="宋体" w:hAnsi="宋体" w:eastAsia="宋体" w:cs="宋体"/>
          <w:b/>
          <w:bCs/>
          <w:color w:val="000000" w:themeColor="text1"/>
          <w:szCs w:val="21"/>
          <w14:textFill>
            <w14:solidFill>
              <w14:schemeClr w14:val="tx1"/>
            </w14:solidFill>
          </w14:textFill>
        </w:rPr>
        <w:t>培训方式与内容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 </w:t>
      </w:r>
      <w:r>
        <w:rPr>
          <w:rFonts w:hint="eastAsia" w:ascii="宋体" w:hAnsi="宋体" w:eastAsia="宋体" w:cs="宋体"/>
          <w:color w:val="000000" w:themeColor="text1"/>
          <w:szCs w:val="21"/>
          <w14:textFill>
            <w14:solidFill>
              <w14:schemeClr w14:val="tx1"/>
            </w14:solidFill>
          </w14:textFill>
        </w:rPr>
        <w:t>集团公司对职工的培训方式分为内训（内部培训和外聘培训）和外训（外派培训）两种。</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 </w:t>
      </w:r>
      <w:r>
        <w:rPr>
          <w:rFonts w:hint="eastAsia" w:ascii="宋体" w:hAnsi="宋体" w:eastAsia="宋体" w:cs="宋体"/>
          <w:color w:val="000000" w:themeColor="text1"/>
          <w:szCs w:val="21"/>
          <w14:textFill>
            <w14:solidFill>
              <w14:schemeClr w14:val="tx1"/>
            </w14:solidFill>
          </w14:textFill>
        </w:rPr>
        <w:t>参加外训职工必须在本集团公司工作满一年（含）以上。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4.3 </w:t>
      </w:r>
      <w:r>
        <w:rPr>
          <w:rFonts w:hint="eastAsia" w:ascii="宋体" w:hAnsi="宋体" w:eastAsia="宋体" w:cs="宋体"/>
          <w:color w:val="000000" w:themeColor="text1"/>
          <w:szCs w:val="21"/>
          <w14:textFill>
            <w14:solidFill>
              <w14:schemeClr w14:val="tx1"/>
            </w14:solidFill>
          </w14:textFill>
        </w:rPr>
        <w:t>外派参加培训的人员在培训结束以后，必须及时将培训期间的学习笔记和培训资料上交到集团公司人力资源部进行归档，作为培训素材供集团公司内训时使用。否则对外训职工不予报销相关费用。</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4.4 </w:t>
      </w:r>
      <w:r>
        <w:rPr>
          <w:rFonts w:hint="eastAsia" w:ascii="宋体" w:hAnsi="宋体" w:eastAsia="宋体" w:cs="宋体"/>
          <w:color w:val="000000" w:themeColor="text1"/>
          <w:szCs w:val="21"/>
          <w14:textFill>
            <w14:solidFill>
              <w14:schemeClr w14:val="tx1"/>
            </w14:solidFill>
          </w14:textFill>
        </w:rPr>
        <w:t>依据集团公司职工的不同级别和岗位，职工的培训内容分类如下：</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4.4.1</w:t>
      </w:r>
      <w:r>
        <w:rPr>
          <w:rFonts w:hint="eastAsia" w:ascii="宋体" w:hAnsi="宋体" w:eastAsia="宋体" w:cs="宋体"/>
          <w:color w:val="000000" w:themeColor="text1"/>
          <w:szCs w:val="21"/>
          <w14:textFill>
            <w14:solidFill>
              <w14:schemeClr w14:val="tx1"/>
            </w14:solidFill>
          </w14:textFill>
        </w:rPr>
        <w:t>部室（子公司）负责人和集团公司副总人员的培训：</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）公司的重大管理变革；</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）不断发展的企业文化；新管理模式的建立与施行；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）综合技能的提高培训；</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）参加集团公司人力资源部组织的有关专业方面的培训、讲座等。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4.4.2 </w:t>
      </w:r>
      <w:r>
        <w:rPr>
          <w:rFonts w:hint="eastAsia" w:ascii="宋体" w:hAnsi="宋体" w:eastAsia="宋体" w:cs="宋体"/>
          <w:color w:val="000000" w:themeColor="text1"/>
          <w:szCs w:val="21"/>
          <w14:textFill>
            <w14:solidFill>
              <w14:schemeClr w14:val="tx1"/>
            </w14:solidFill>
          </w14:textFill>
        </w:rPr>
        <w:t>普通职工的培训：</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普通职工的培训主要包括企业理念教育、管理制度、岗位技能、业务知识、作业规范、新技术培训等内容。</w:t>
      </w:r>
    </w:p>
    <w:p>
      <w:pPr>
        <w:spacing w:line="360" w:lineRule="exact"/>
        <w:ind w:firstLine="420"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4.5 </w:t>
      </w:r>
      <w:r>
        <w:rPr>
          <w:rFonts w:hint="eastAsia" w:ascii="宋体" w:hAnsi="宋体" w:eastAsia="宋体" w:cs="宋体"/>
          <w:color w:val="000000" w:themeColor="text1"/>
          <w:szCs w:val="21"/>
          <w14:textFill>
            <w14:solidFill>
              <w14:schemeClr w14:val="tx1"/>
            </w14:solidFill>
          </w14:textFill>
        </w:rPr>
        <w:t>新聘职工培训包括企业培训和岗前培训：</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4.5.1</w:t>
      </w:r>
      <w:r>
        <w:rPr>
          <w:rFonts w:hint="eastAsia" w:ascii="宋体" w:hAnsi="宋体" w:eastAsia="宋体" w:cs="宋体"/>
          <w:color w:val="000000" w:themeColor="text1"/>
          <w:szCs w:val="21"/>
          <w14:textFill>
            <w14:solidFill>
              <w14:schemeClr w14:val="tx1"/>
            </w14:solidFill>
          </w14:textFill>
        </w:rPr>
        <w:t>企业培训的主要内容包括集团公司历史、企业文化、经营理念、组织机构、规章制度等</w:t>
      </w:r>
      <w:r>
        <w:rPr>
          <w:rFonts w:hint="eastAsia" w:ascii="宋体" w:hAnsi="宋体" w:eastAsia="宋体" w:cs="宋体"/>
          <w:color w:val="000000" w:themeColor="text1"/>
          <w:spacing w:val="-6"/>
          <w:szCs w:val="21"/>
          <w14:textFill>
            <w14:solidFill>
              <w14:schemeClr w14:val="tx1"/>
            </w14:solidFill>
          </w14:textFill>
        </w:rPr>
        <w:t>；</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4.5.2</w:t>
      </w:r>
      <w:r>
        <w:rPr>
          <w:rFonts w:hint="eastAsia" w:ascii="宋体" w:hAnsi="宋体" w:eastAsia="宋体" w:cs="宋体"/>
          <w:color w:val="000000" w:themeColor="text1"/>
          <w:szCs w:val="21"/>
          <w14:textFill>
            <w14:solidFill>
              <w14:schemeClr w14:val="tx1"/>
            </w14:solidFill>
          </w14:textFill>
        </w:rPr>
        <w:t>岗前培训的主要内容包括岗位描述、工作程序、工作表单、工作技术规范等。</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5.0 </w:t>
      </w:r>
      <w:r>
        <w:rPr>
          <w:rFonts w:hint="eastAsia" w:ascii="宋体" w:hAnsi="宋体" w:eastAsia="宋体" w:cs="宋体"/>
          <w:b/>
          <w:bCs/>
          <w:color w:val="000000" w:themeColor="text1"/>
          <w:szCs w:val="21"/>
          <w14:textFill>
            <w14:solidFill>
              <w14:schemeClr w14:val="tx1"/>
            </w14:solidFill>
          </w14:textFill>
        </w:rPr>
        <w:t>培训的实施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 </w:t>
      </w:r>
      <w:r>
        <w:rPr>
          <w:rFonts w:hint="eastAsia" w:ascii="宋体" w:hAnsi="宋体" w:eastAsia="宋体" w:cs="宋体"/>
          <w:color w:val="000000" w:themeColor="text1"/>
          <w:szCs w:val="21"/>
          <w14:textFill>
            <w14:solidFill>
              <w14:schemeClr w14:val="tx1"/>
            </w14:solidFill>
          </w14:textFill>
        </w:rPr>
        <w:t>制定集团公司年度培训计划前，人力资源部应对集团公司的培训需求进行调查分析，培训需求主要包括以下方面：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5.1.1 </w:t>
      </w:r>
      <w:r>
        <w:rPr>
          <w:rFonts w:hint="eastAsia" w:ascii="宋体" w:hAnsi="宋体" w:eastAsia="宋体" w:cs="宋体"/>
          <w:color w:val="000000" w:themeColor="text1"/>
          <w:szCs w:val="21"/>
          <w14:textFill>
            <w14:solidFill>
              <w14:schemeClr w14:val="tx1"/>
            </w14:solidFill>
          </w14:textFill>
        </w:rPr>
        <w:t>集团公司的经营方针与策略，人力发展规划，可利用资源等；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5.1.2 </w:t>
      </w:r>
      <w:r>
        <w:rPr>
          <w:rFonts w:hint="eastAsia" w:ascii="宋体" w:hAnsi="宋体" w:eastAsia="宋体" w:cs="宋体"/>
          <w:color w:val="000000" w:themeColor="text1"/>
          <w:szCs w:val="21"/>
          <w14:textFill>
            <w14:solidFill>
              <w14:schemeClr w14:val="tx1"/>
            </w14:solidFill>
          </w14:textFill>
        </w:rPr>
        <w:t>各部室（子公司）日常工作业务培训需求；</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5.1.3 </w:t>
      </w:r>
      <w:r>
        <w:rPr>
          <w:rFonts w:hint="eastAsia" w:ascii="宋体" w:hAnsi="宋体" w:eastAsia="宋体" w:cs="宋体"/>
          <w:color w:val="000000" w:themeColor="text1"/>
          <w:szCs w:val="21"/>
          <w14:textFill>
            <w14:solidFill>
              <w14:schemeClr w14:val="tx1"/>
            </w14:solidFill>
          </w14:textFill>
        </w:rPr>
        <w:t>重点岗位所需人才培养需求。</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5.2 </w:t>
      </w:r>
      <w:r>
        <w:rPr>
          <w:rFonts w:hint="eastAsia" w:ascii="宋体" w:hAnsi="宋体" w:eastAsia="宋体" w:cs="宋体"/>
          <w:color w:val="000000" w:themeColor="text1"/>
          <w:szCs w:val="21"/>
          <w14:textFill>
            <w14:solidFill>
              <w14:schemeClr w14:val="tx1"/>
            </w14:solidFill>
          </w14:textFill>
        </w:rPr>
        <w:t>集团公司各部室（子公司）应与每年12月31日前制订出本部室（子公司）下一年度的培训需求计划，经本部室（子公司）负责人审核后，报送集团公司人力资源部。</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5.3 </w:t>
      </w:r>
      <w:r>
        <w:rPr>
          <w:rFonts w:hint="eastAsia" w:ascii="宋体" w:hAnsi="宋体" w:eastAsia="宋体" w:cs="宋体"/>
          <w:color w:val="000000" w:themeColor="text1"/>
          <w:szCs w:val="21"/>
          <w14:textFill>
            <w14:solidFill>
              <w14:schemeClr w14:val="tx1"/>
            </w14:solidFill>
          </w14:textFill>
        </w:rPr>
        <w:t>各部室（子公司）提交的培训需求计划应详细、具体，主要包括培训主题、培训目标、培训时间、培训师、参训职工和培训需求等项目。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5.4 </w:t>
      </w:r>
      <w:r>
        <w:rPr>
          <w:rFonts w:hint="eastAsia" w:ascii="宋体" w:hAnsi="宋体" w:eastAsia="宋体" w:cs="宋体"/>
          <w:color w:val="000000" w:themeColor="text1"/>
          <w:szCs w:val="21"/>
          <w14:textFill>
            <w14:solidFill>
              <w14:schemeClr w14:val="tx1"/>
            </w14:solidFill>
          </w14:textFill>
        </w:rPr>
        <w:t>集团公司人力资源部应仔细审核各部室（子公司）的培训需求计划，结合集团公司的培训需求调查报告，制订年度培训计划，上报董事长审批。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5.5 </w:t>
      </w:r>
      <w:r>
        <w:rPr>
          <w:rFonts w:hint="eastAsia" w:ascii="宋体" w:hAnsi="宋体" w:eastAsia="宋体" w:cs="宋体"/>
          <w:color w:val="000000" w:themeColor="text1"/>
          <w:szCs w:val="21"/>
          <w14:textFill>
            <w14:solidFill>
              <w14:schemeClr w14:val="tx1"/>
            </w14:solidFill>
          </w14:textFill>
        </w:rPr>
        <w:t>集团公司人力资源部将批准的年度培训计划，上报董事长批准后，下达给各部室（子公司）实施。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5.6 </w:t>
      </w:r>
      <w:r>
        <w:rPr>
          <w:rFonts w:hint="eastAsia" w:ascii="宋体" w:hAnsi="宋体" w:eastAsia="宋体" w:cs="宋体"/>
          <w:color w:val="000000" w:themeColor="text1"/>
          <w:szCs w:val="21"/>
          <w14:textFill>
            <w14:solidFill>
              <w14:schemeClr w14:val="tx1"/>
            </w14:solidFill>
          </w14:textFill>
        </w:rPr>
        <w:t>负责培训的培训师分为外聘培训师和内部培训师两种。培训师由集团公司人力资源部根据培训计划统一选聘和确定。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5.7 </w:t>
      </w:r>
      <w:r>
        <w:rPr>
          <w:rFonts w:hint="eastAsia" w:ascii="宋体" w:hAnsi="宋体" w:eastAsia="宋体" w:cs="宋体"/>
          <w:color w:val="000000" w:themeColor="text1"/>
          <w:szCs w:val="21"/>
          <w14:textFill>
            <w14:solidFill>
              <w14:schemeClr w14:val="tx1"/>
            </w14:solidFill>
          </w14:textFill>
        </w:rPr>
        <w:t>内部培训师的聘用：对于内部培训师，采用各部室（子公司）提供候选人，由集团公司人力资源部统一审查、考核的方式。经人力资源部考核合格的培训师，由人力资源部发放聘书，聘为集团公司内部培训师。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5.8 </w:t>
      </w:r>
      <w:r>
        <w:rPr>
          <w:rFonts w:hint="eastAsia" w:ascii="宋体" w:hAnsi="宋体" w:eastAsia="宋体" w:cs="宋体"/>
          <w:color w:val="000000" w:themeColor="text1"/>
          <w:szCs w:val="21"/>
          <w14:textFill>
            <w14:solidFill>
              <w14:schemeClr w14:val="tx1"/>
            </w14:solidFill>
          </w14:textFill>
        </w:rPr>
        <w:t>内部培训师由集团公司给予一定的培训补助，培训补助的标准和核发由人力资源部负责，具体补助标准协议商定。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5.9 </w:t>
      </w:r>
      <w:r>
        <w:rPr>
          <w:rFonts w:hint="eastAsia" w:ascii="宋体" w:hAnsi="宋体" w:eastAsia="宋体" w:cs="宋体"/>
          <w:color w:val="000000" w:themeColor="text1"/>
          <w:szCs w:val="21"/>
          <w14:textFill>
            <w14:solidFill>
              <w14:schemeClr w14:val="tx1"/>
            </w14:solidFill>
          </w14:textFill>
        </w:rPr>
        <w:t>集团公司人力资源部负责职工培训出勤管理。培训期间的出勤作为参训职工的绩效考核依据之一。</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5.10 </w:t>
      </w:r>
      <w:r>
        <w:rPr>
          <w:rFonts w:hint="eastAsia" w:ascii="宋体" w:hAnsi="宋体" w:eastAsia="宋体" w:cs="宋体"/>
          <w:color w:val="000000" w:themeColor="text1"/>
          <w:szCs w:val="21"/>
          <w14:textFill>
            <w14:solidFill>
              <w14:schemeClr w14:val="tx1"/>
            </w14:solidFill>
          </w14:textFill>
        </w:rPr>
        <w:t>培训出勤管理要求如下：</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5.10.1 </w:t>
      </w:r>
      <w:r>
        <w:rPr>
          <w:rFonts w:hint="eastAsia" w:ascii="宋体" w:hAnsi="宋体" w:eastAsia="宋体" w:cs="宋体"/>
          <w:color w:val="000000" w:themeColor="text1"/>
          <w:szCs w:val="21"/>
          <w14:textFill>
            <w14:solidFill>
              <w14:schemeClr w14:val="tx1"/>
            </w14:solidFill>
          </w14:textFill>
        </w:rPr>
        <w:t>自收到培训通知当日起，所有参训职工均应合理安排工作及私人事务，确保准时出勤；</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5.10.2 </w:t>
      </w:r>
      <w:r>
        <w:rPr>
          <w:rFonts w:hint="eastAsia" w:ascii="宋体" w:hAnsi="宋体" w:eastAsia="宋体" w:cs="宋体"/>
          <w:color w:val="000000" w:themeColor="text1"/>
          <w:szCs w:val="21"/>
          <w14:textFill>
            <w14:solidFill>
              <w14:schemeClr w14:val="tx1"/>
            </w14:solidFill>
          </w14:textFill>
        </w:rPr>
        <w:t>培训期间所有职工上课均应维护集团公司职工形象标准，并自觉遵守集团公司各项规章制度；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5.10.3 </w:t>
      </w:r>
      <w:r>
        <w:rPr>
          <w:rFonts w:hint="eastAsia" w:ascii="宋体" w:hAnsi="宋体" w:eastAsia="宋体" w:cs="宋体"/>
          <w:color w:val="000000" w:themeColor="text1"/>
          <w:szCs w:val="21"/>
          <w14:textFill>
            <w14:solidFill>
              <w14:schemeClr w14:val="tx1"/>
            </w14:solidFill>
          </w14:textFill>
        </w:rPr>
        <w:t>职工培训时，须在培训记录表上签到。学员迟到或早退视同上班迟到或早退。培训记录表由集团人力资源部（子公司人事部门）存档备查；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5.10.4 </w:t>
      </w:r>
      <w:r>
        <w:rPr>
          <w:rFonts w:hint="eastAsia" w:ascii="宋体" w:hAnsi="宋体" w:eastAsia="宋体" w:cs="宋体"/>
          <w:color w:val="000000" w:themeColor="text1"/>
          <w:szCs w:val="21"/>
          <w14:textFill>
            <w14:solidFill>
              <w14:schemeClr w14:val="tx1"/>
            </w14:solidFill>
          </w14:textFill>
        </w:rPr>
        <w:t>职工如因特别公务或其它紧急事宜确实不能参加培训的，须填写《参训职工请假单》，经部室（子公司）负责人审批后，于开课前一天交集团公司人力资源部备查。因特殊情况不能于一天前请假者，必须及时向人力资源部申明原因，并补办培训请假手续。职工培训期间因事临时离开，即应办理请假手续，并补修缺勤课程。若缺勤课时累计超过该课程总课时数1/3者，需重新补修全部课程；</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5.10.5 </w:t>
      </w:r>
      <w:r>
        <w:rPr>
          <w:rFonts w:hint="eastAsia" w:ascii="宋体" w:hAnsi="宋体" w:eastAsia="宋体" w:cs="宋体"/>
          <w:color w:val="000000" w:themeColor="text1"/>
          <w:szCs w:val="21"/>
          <w14:textFill>
            <w14:solidFill>
              <w14:schemeClr w14:val="tx1"/>
            </w14:solidFill>
          </w14:textFill>
        </w:rPr>
        <w:t>职工参训期间，未向集团公司人力资源部请假或请假未经批准而未参加培训，其培训缺勤课时以旷工论处。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5.11 </w:t>
      </w:r>
      <w:r>
        <w:rPr>
          <w:rFonts w:hint="eastAsia" w:ascii="宋体" w:hAnsi="宋体" w:eastAsia="宋体" w:cs="宋体"/>
          <w:color w:val="000000" w:themeColor="text1"/>
          <w:szCs w:val="21"/>
          <w14:textFill>
            <w14:solidFill>
              <w14:schemeClr w14:val="tx1"/>
            </w14:solidFill>
          </w14:textFill>
        </w:rPr>
        <w:t>参训职工的课堂纪律：</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5.11.1 </w:t>
      </w:r>
      <w:r>
        <w:rPr>
          <w:rFonts w:hint="eastAsia" w:ascii="宋体" w:hAnsi="宋体" w:eastAsia="宋体" w:cs="宋体"/>
          <w:color w:val="000000" w:themeColor="text1"/>
          <w:szCs w:val="21"/>
          <w14:textFill>
            <w14:solidFill>
              <w14:schemeClr w14:val="tx1"/>
            </w14:solidFill>
          </w14:textFill>
        </w:rPr>
        <w:t>参训职工上课时须将手机等通讯器材关闭或设置为振动状态，也可交给督课人员代为接听、记录；</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5.11.2 </w:t>
      </w:r>
      <w:r>
        <w:rPr>
          <w:rFonts w:hint="eastAsia" w:ascii="宋体" w:hAnsi="宋体" w:eastAsia="宋体" w:cs="宋体"/>
          <w:color w:val="000000" w:themeColor="text1"/>
          <w:szCs w:val="21"/>
          <w14:textFill>
            <w14:solidFill>
              <w14:schemeClr w14:val="tx1"/>
            </w14:solidFill>
          </w14:textFill>
        </w:rPr>
        <w:t>专业培训若涉及实际操作，职工须严格按照安全操作规范执行。违者后果自负，且视情节予以处罚。</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6.0 </w:t>
      </w:r>
      <w:r>
        <w:rPr>
          <w:rFonts w:hint="eastAsia" w:ascii="宋体" w:hAnsi="宋体" w:eastAsia="宋体" w:cs="宋体"/>
          <w:b/>
          <w:bCs/>
          <w:color w:val="000000" w:themeColor="text1"/>
          <w:szCs w:val="21"/>
          <w14:textFill>
            <w14:solidFill>
              <w14:schemeClr w14:val="tx1"/>
            </w14:solidFill>
          </w14:textFill>
        </w:rPr>
        <w:t>培训考核</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 </w:t>
      </w:r>
      <w:r>
        <w:rPr>
          <w:rFonts w:hint="eastAsia" w:ascii="宋体" w:hAnsi="宋体" w:eastAsia="宋体" w:cs="宋体"/>
          <w:color w:val="000000" w:themeColor="text1"/>
          <w:szCs w:val="21"/>
          <w14:textFill>
            <w14:solidFill>
              <w14:schemeClr w14:val="tx1"/>
            </w14:solidFill>
          </w14:textFill>
        </w:rPr>
        <w:t>培训的考核一般就下列几种情况进行：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6.1.1 </w:t>
      </w:r>
      <w:r>
        <w:rPr>
          <w:rFonts w:hint="eastAsia" w:ascii="宋体" w:hAnsi="宋体" w:eastAsia="宋体" w:cs="宋体"/>
          <w:color w:val="000000" w:themeColor="text1"/>
          <w:szCs w:val="21"/>
          <w14:textFill>
            <w14:solidFill>
              <w14:schemeClr w14:val="tx1"/>
            </w14:solidFill>
          </w14:textFill>
        </w:rPr>
        <w:t>培训前就培训内容进行课前考核，以了解参训职工的实际知识水平；</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6.1.2 </w:t>
      </w:r>
      <w:r>
        <w:rPr>
          <w:rFonts w:hint="eastAsia" w:ascii="宋体" w:hAnsi="宋体" w:eastAsia="宋体" w:cs="宋体"/>
          <w:color w:val="000000" w:themeColor="text1"/>
          <w:szCs w:val="21"/>
          <w14:textFill>
            <w14:solidFill>
              <w14:schemeClr w14:val="tx1"/>
            </w14:solidFill>
          </w14:textFill>
        </w:rPr>
        <w:t>培训过程当中进行考核，以了解参训职工的掌握情况，有利于培训的调整；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6.1.3 </w:t>
      </w:r>
      <w:r>
        <w:rPr>
          <w:rFonts w:hint="eastAsia" w:ascii="宋体" w:hAnsi="宋体" w:eastAsia="宋体" w:cs="宋体"/>
          <w:color w:val="000000" w:themeColor="text1"/>
          <w:szCs w:val="21"/>
          <w14:textFill>
            <w14:solidFill>
              <w14:schemeClr w14:val="tx1"/>
            </w14:solidFill>
          </w14:textFill>
        </w:rPr>
        <w:t>培训结束后对培训的全部内容考核，以了解培训效果。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 </w:t>
      </w:r>
      <w:r>
        <w:rPr>
          <w:rFonts w:hint="eastAsia" w:ascii="宋体" w:hAnsi="宋体" w:eastAsia="宋体" w:cs="宋体"/>
          <w:color w:val="000000" w:themeColor="text1"/>
          <w:szCs w:val="21"/>
          <w14:textFill>
            <w14:solidFill>
              <w14:schemeClr w14:val="tx1"/>
            </w14:solidFill>
          </w14:textFill>
        </w:rPr>
        <w:t>培训考核应根据具体的培训主题采用以下几种方法进行：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6.2.1 </w:t>
      </w:r>
      <w:r>
        <w:rPr>
          <w:rFonts w:hint="eastAsia" w:ascii="宋体" w:hAnsi="宋体" w:eastAsia="宋体" w:cs="宋体"/>
          <w:color w:val="000000" w:themeColor="text1"/>
          <w:szCs w:val="21"/>
          <w14:textFill>
            <w14:solidFill>
              <w14:schemeClr w14:val="tx1"/>
            </w14:solidFill>
          </w14:textFill>
        </w:rPr>
        <w:t>现场操作；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6.2.2 </w:t>
      </w:r>
      <w:r>
        <w:rPr>
          <w:rFonts w:hint="eastAsia" w:ascii="宋体" w:hAnsi="宋体" w:eastAsia="宋体" w:cs="宋体"/>
          <w:color w:val="000000" w:themeColor="text1"/>
          <w:szCs w:val="21"/>
          <w14:textFill>
            <w14:solidFill>
              <w14:schemeClr w14:val="tx1"/>
            </w14:solidFill>
          </w14:textFill>
        </w:rPr>
        <w:t>书面答卷；</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6.2.3 </w:t>
      </w:r>
      <w:r>
        <w:rPr>
          <w:rFonts w:hint="eastAsia" w:ascii="宋体" w:hAnsi="宋体" w:eastAsia="宋体" w:cs="宋体"/>
          <w:color w:val="000000" w:themeColor="text1"/>
          <w:szCs w:val="21"/>
          <w14:textFill>
            <w14:solidFill>
              <w14:schemeClr w14:val="tx1"/>
            </w14:solidFill>
          </w14:textFill>
        </w:rPr>
        <w:t>书面测试等。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6.3 </w:t>
      </w:r>
      <w:r>
        <w:rPr>
          <w:rFonts w:hint="eastAsia" w:ascii="宋体" w:hAnsi="宋体" w:eastAsia="宋体" w:cs="宋体"/>
          <w:color w:val="000000" w:themeColor="text1"/>
          <w:szCs w:val="21"/>
          <w14:textFill>
            <w14:solidFill>
              <w14:schemeClr w14:val="tx1"/>
            </w14:solidFill>
          </w14:textFill>
        </w:rPr>
        <w:t>培训考核由培训师设置考题，集团公司人力资源部组织、督导、协调，参训部门具体实施。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6.4 </w:t>
      </w:r>
      <w:r>
        <w:rPr>
          <w:rFonts w:hint="eastAsia" w:ascii="宋体" w:hAnsi="宋体" w:eastAsia="宋体" w:cs="宋体"/>
          <w:color w:val="000000" w:themeColor="text1"/>
          <w:szCs w:val="21"/>
          <w14:textFill>
            <w14:solidFill>
              <w14:schemeClr w14:val="tx1"/>
            </w14:solidFill>
          </w14:textFill>
        </w:rPr>
        <w:t>考场纪律：</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6.4.1 </w:t>
      </w:r>
      <w:r>
        <w:rPr>
          <w:rFonts w:hint="eastAsia" w:ascii="宋体" w:hAnsi="宋体" w:eastAsia="宋体" w:cs="宋体"/>
          <w:color w:val="000000" w:themeColor="text1"/>
          <w:szCs w:val="21"/>
          <w14:textFill>
            <w14:solidFill>
              <w14:schemeClr w14:val="tx1"/>
            </w14:solidFill>
          </w14:textFill>
        </w:rPr>
        <w:t>职工参加考试时须提前做好应试准备，不得携带允许应试工具以外的其它物品；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6.4.2 </w:t>
      </w:r>
      <w:r>
        <w:rPr>
          <w:rFonts w:hint="eastAsia" w:ascii="宋体" w:hAnsi="宋体" w:eastAsia="宋体" w:cs="宋体"/>
          <w:color w:val="000000" w:themeColor="text1"/>
          <w:szCs w:val="21"/>
          <w14:textFill>
            <w14:solidFill>
              <w14:schemeClr w14:val="tx1"/>
            </w14:solidFill>
          </w14:textFill>
        </w:rPr>
        <w:t>职工考试中不得有任何作弊行为，考试作弊者或为作弊行为提供方便者，本次考试成绩无效，并予以“记过”处罚；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6.4.3 </w:t>
      </w:r>
      <w:r>
        <w:rPr>
          <w:rFonts w:hint="eastAsia" w:ascii="宋体" w:hAnsi="宋体" w:eastAsia="宋体" w:cs="宋体"/>
          <w:color w:val="000000" w:themeColor="text1"/>
          <w:szCs w:val="21"/>
          <w14:textFill>
            <w14:solidFill>
              <w14:schemeClr w14:val="tx1"/>
            </w14:solidFill>
          </w14:textFill>
        </w:rPr>
        <w:t>如有特殊情况需临时离开教室和考场时，经监考人员同意后方可离开。对不听劝阻者，将予以“警告”处罚；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6.4.4 </w:t>
      </w:r>
      <w:r>
        <w:rPr>
          <w:rFonts w:hint="eastAsia" w:ascii="宋体" w:hAnsi="宋体" w:eastAsia="宋体" w:cs="宋体"/>
          <w:color w:val="000000" w:themeColor="text1"/>
          <w:szCs w:val="21"/>
          <w14:textFill>
            <w14:solidFill>
              <w14:schemeClr w14:val="tx1"/>
            </w14:solidFill>
          </w14:textFill>
        </w:rPr>
        <w:t>因请假、出差等未参考者，应及时到集团公司人力资源部申请补考。无正当理由不参加考试者，取消补考资格并予以“记过”处罚；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6.4.5 </w:t>
      </w:r>
      <w:r>
        <w:rPr>
          <w:rFonts w:hint="eastAsia" w:ascii="宋体" w:hAnsi="宋体" w:eastAsia="宋体" w:cs="宋体"/>
          <w:color w:val="000000" w:themeColor="text1"/>
          <w:szCs w:val="21"/>
          <w14:textFill>
            <w14:solidFill>
              <w14:schemeClr w14:val="tx1"/>
            </w14:solidFill>
          </w14:textFill>
        </w:rPr>
        <w:t>考场内严禁吸烟、喧哗，违者予以“警告”处罚。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6.5 </w:t>
      </w:r>
      <w:r>
        <w:rPr>
          <w:rFonts w:hint="eastAsia" w:ascii="宋体" w:hAnsi="宋体" w:eastAsia="宋体" w:cs="宋体"/>
          <w:color w:val="000000" w:themeColor="text1"/>
          <w:szCs w:val="21"/>
          <w14:textFill>
            <w14:solidFill>
              <w14:schemeClr w14:val="tx1"/>
            </w14:solidFill>
          </w14:textFill>
        </w:rPr>
        <w:t>职工的培训考核结果纳入其绩效考核之中，并作为其绩效考核的重要依据之一。</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7.0 </w:t>
      </w:r>
      <w:r>
        <w:rPr>
          <w:rFonts w:hint="eastAsia" w:ascii="宋体" w:hAnsi="宋体" w:eastAsia="宋体" w:cs="宋体"/>
          <w:b/>
          <w:bCs/>
          <w:color w:val="000000" w:themeColor="text1"/>
          <w:szCs w:val="21"/>
          <w14:textFill>
            <w14:solidFill>
              <w14:schemeClr w14:val="tx1"/>
            </w14:solidFill>
          </w14:textFill>
        </w:rPr>
        <w:t>培训档案的管理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7.1 </w:t>
      </w:r>
      <w:r>
        <w:rPr>
          <w:rFonts w:hint="eastAsia" w:ascii="宋体" w:hAnsi="宋体" w:eastAsia="宋体" w:cs="宋体"/>
          <w:color w:val="000000" w:themeColor="text1"/>
          <w:szCs w:val="21"/>
          <w14:textFill>
            <w14:solidFill>
              <w14:schemeClr w14:val="tx1"/>
            </w14:solidFill>
          </w14:textFill>
        </w:rPr>
        <w:t>培训档案的管理工作由集团公司人力资源部负责。管理职责如下：</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7.1.1 </w:t>
      </w:r>
      <w:r>
        <w:rPr>
          <w:rFonts w:hint="eastAsia" w:ascii="宋体" w:hAnsi="宋体" w:eastAsia="宋体" w:cs="宋体"/>
          <w:color w:val="000000" w:themeColor="text1"/>
          <w:szCs w:val="21"/>
          <w14:textFill>
            <w14:solidFill>
              <w14:schemeClr w14:val="tx1"/>
            </w14:solidFill>
          </w14:textFill>
        </w:rPr>
        <w:t>定期搜集、统计、汇整和归档培训资料；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7.1.2 </w:t>
      </w:r>
      <w:r>
        <w:rPr>
          <w:rFonts w:hint="eastAsia" w:ascii="宋体" w:hAnsi="宋体" w:eastAsia="宋体" w:cs="宋体"/>
          <w:color w:val="000000" w:themeColor="text1"/>
          <w:szCs w:val="21"/>
          <w14:textFill>
            <w14:solidFill>
              <w14:schemeClr w14:val="tx1"/>
            </w14:solidFill>
          </w14:textFill>
        </w:rPr>
        <w:t>定期对培训档案进行检查，防霉烂、防虫蛀、防盗、防火、防水、防遗失，保证其安全性和完整性；</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7.1.3 </w:t>
      </w:r>
      <w:r>
        <w:rPr>
          <w:rFonts w:hint="eastAsia" w:ascii="宋体" w:hAnsi="宋体" w:eastAsia="宋体" w:cs="宋体"/>
          <w:color w:val="000000" w:themeColor="text1"/>
          <w:szCs w:val="21"/>
          <w14:textFill>
            <w14:solidFill>
              <w14:schemeClr w14:val="tx1"/>
            </w14:solidFill>
          </w14:textFill>
        </w:rPr>
        <w:t>做好培训档案的保密工作。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7.2 </w:t>
      </w:r>
      <w:r>
        <w:rPr>
          <w:rFonts w:hint="eastAsia" w:ascii="宋体" w:hAnsi="宋体" w:eastAsia="宋体" w:cs="宋体"/>
          <w:color w:val="000000" w:themeColor="text1"/>
          <w:szCs w:val="21"/>
          <w14:textFill>
            <w14:solidFill>
              <w14:schemeClr w14:val="tx1"/>
            </w14:solidFill>
          </w14:textFill>
        </w:rPr>
        <w:t>培训档案包括以下内容</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7.2.1 </w:t>
      </w:r>
      <w:r>
        <w:rPr>
          <w:rFonts w:hint="eastAsia" w:ascii="宋体" w:hAnsi="宋体" w:eastAsia="宋体" w:cs="宋体"/>
          <w:color w:val="000000" w:themeColor="text1"/>
          <w:szCs w:val="21"/>
          <w14:textFill>
            <w14:solidFill>
              <w14:schemeClr w14:val="tx1"/>
            </w14:solidFill>
          </w14:textFill>
        </w:rPr>
        <w:t>培训计划、方案、工作总结报告、培训合同、评估资料、各种表单等；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7.2.2 </w:t>
      </w:r>
      <w:r>
        <w:rPr>
          <w:rFonts w:hint="eastAsia" w:ascii="宋体" w:hAnsi="宋体" w:eastAsia="宋体" w:cs="宋体"/>
          <w:color w:val="000000" w:themeColor="text1"/>
          <w:szCs w:val="21"/>
          <w14:textFill>
            <w14:solidFill>
              <w14:schemeClr w14:val="tx1"/>
            </w14:solidFill>
          </w14:textFill>
        </w:rPr>
        <w:t>参训职工的考核资料、培训记录卡等。</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8.0 </w:t>
      </w:r>
      <w:r>
        <w:rPr>
          <w:rFonts w:hint="eastAsia" w:ascii="宋体" w:hAnsi="宋体" w:eastAsia="宋体" w:cs="宋体"/>
          <w:b/>
          <w:bCs/>
          <w:color w:val="000000" w:themeColor="text1"/>
          <w:szCs w:val="21"/>
          <w14:textFill>
            <w14:solidFill>
              <w14:schemeClr w14:val="tx1"/>
            </w14:solidFill>
          </w14:textFill>
        </w:rPr>
        <w:t>附则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8.1 </w:t>
      </w:r>
      <w:r>
        <w:rPr>
          <w:rFonts w:hint="eastAsia" w:ascii="宋体" w:hAnsi="宋体" w:eastAsia="宋体" w:cs="宋体"/>
          <w:color w:val="000000" w:themeColor="text1"/>
          <w:szCs w:val="21"/>
          <w14:textFill>
            <w14:solidFill>
              <w14:schemeClr w14:val="tx1"/>
            </w14:solidFill>
          </w14:textFill>
        </w:rPr>
        <w:t>本制度由集团公司人力资源部负责解释。</w:t>
      </w:r>
    </w:p>
    <w:p>
      <w:pPr>
        <w:spacing w:line="360" w:lineRule="exact"/>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8.2 </w:t>
      </w:r>
      <w:r>
        <w:rPr>
          <w:rFonts w:hint="eastAsia" w:ascii="宋体" w:hAnsi="宋体" w:eastAsia="宋体" w:cs="宋体"/>
          <w:color w:val="000000" w:themeColor="text1"/>
          <w:szCs w:val="21"/>
          <w14:textFill>
            <w14:solidFill>
              <w14:schemeClr w14:val="tx1"/>
            </w14:solidFill>
          </w14:textFill>
        </w:rPr>
        <w:t>本制度从2021年1月1日起执行。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sectPr>
          <w:headerReference r:id="rId71" w:type="default"/>
          <w:footerReference r:id="rId73" w:type="default"/>
          <w:headerReference r:id="rId72" w:type="even"/>
          <w:footerReference r:id="rId74" w:type="even"/>
          <w:type w:val="continuous"/>
          <w:pgSz w:w="11906" w:h="16838"/>
          <w:pgMar w:top="1440" w:right="1587" w:bottom="1134" w:left="1587"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92" w:name="_Toc25138"/>
      <w:r>
        <w:rPr>
          <w:rFonts w:hint="eastAsia" w:ascii="黑体" w:hAnsi="黑体" w:eastAsia="黑体" w:cs="黑体"/>
          <w:b/>
          <w:bCs/>
          <w:color w:val="000000" w:themeColor="text1"/>
          <w:sz w:val="36"/>
          <w:szCs w:val="36"/>
          <w14:textFill>
            <w14:solidFill>
              <w14:schemeClr w14:val="tx1"/>
            </w14:solidFill>
          </w14:textFill>
        </w:rPr>
        <w:t>劳动合同管理制度</w:t>
      </w:r>
      <w:bookmarkEnd w:id="92"/>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为明确集团公司与职工的权利与义务，维护双方的共同利益，根据《中华人民共和国劳动法》、《中华人民共和国劳动合同法》及其他相关规定，结合集团公司实际，制定本制度。</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适用范围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本制度适用于集团公司与职工劳动合同的签订、续签、解除、违约责任等事项的管理。</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2.0 原则 </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和职工在平等自愿、协商一致、不违反国家的有关法律和行政法规的原则下，由集团公司的法定代表人或者其书面委托的代理人代表集团公司与职工签订劳动合同。劳动合同依法订立，具有法律效力，集团公司和职工双方必须认真履行劳动合同规定的义务。</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责任及权限</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集团公司董事长负责集团公司部室负责人、权属子公司领导班子成员、关键岗位人员、核心人员的合同期限的审批，以及所有续订合同、无固定期限合同的最终审批工作。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集团公司人力资源部是集团公司全体职工劳动合同管理的归口和实施部门，具体职责是：</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 建立职工劳动合同台账，动态管理职工的劳动合同；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3.2.2 负责职工劳动合同的签订、续订、变更、终止、解除等工作；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3.2.3 负责劳动合同文本的撰写和修订工作；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3.2.4 负责竞业限制协议、保密协议、劳动合同变更协议等的撰写和修订工作；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3.2.5 负责劳动合同争议的处理工作；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3.2.6 处理与劳动合同相关的其他事宜。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职工需服从集团公司人力资源部的安排，在规定的时间内对合同的签订、续签、变更等做出表态并书面反馈给集团公司人力资源部，对于在合同签订过程中出现争议的，可向集团公司人力资源部提出申诉。</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4.0 劳动合同期管理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劳动合同分为固定期限劳动合同、无固定期限劳动合同和完成一定工作任务为期限的劳动合同。</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5.0 劳动合同内容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劳动合同应以书面形式订立，并具备以下条款：</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 公司名称、地址和法定代表人或者主要负责人；</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 职工的姓名、住址和居民身份证；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 劳动合同期限；</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 工作内容和工作地点；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 工作时间和休息休假；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 劳动报酬和社会保险；</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5.1.7 劳动保护、劳动条件和职业危害防护；</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5.1.8 法律、法规规定的应当纳入劳动合同的其他事项。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公司出资培训签订培训协议，存在竞业限制或需要保密的岗位，需另签订竞业限制协议或保密协议。培训协议、竞业限制协议、保密协议及劳动合同变更协议均为劳动合同的附加文本，具有同等法律效力。</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6.0 劳动合同签订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 合同的签订和保管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6.1.1 集团公司在聘用职工时，拟录用职工需提供与上一家单位终止、解除劳动关系的证明。</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6.1.2 职工试用期满后，需在集团公司人力资源部签订劳动合同，职工试用期满后不同意签订劳动合同的，集团公司不予录用；</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6.1.3 劳动合同一式三份。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 合同变更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6.2.1 集团公司与职工双方在平等自愿的基础上，本着协商一致的原则，可采取书面形式变更劳动合同；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6.2.2 由于客观情况发生重大变化或机构调整等原因，致使原合同无法履行的，当事人一方要求变更劳动合同内容的，应将变更要求书面送交另一方，另一方应在15日内做出书面答复。经双方协商一致，可以变更劳动合同相关内容，并作为合同的附加文本；</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6.2.3 职工调动合同变更，跨部门的职工调动如出现重大条款变化的，需变更劳动合同或签订补充协议；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6.2.4 集团公司变更名称、法定代表人、主要负责人或者投资人等事项，不影响劳动合同的履行；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6.2.5 集团公司发生合并或分立等情况，原劳动合同继续有效，劳动合同由承继其权利和义务的公司继续履行；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6.2.6 合同续订流程。合同期满前45天，由集团公司人力资源部组织合同到期职工签字领取“合同续订申请表”，并在规定的时间内上交人力资源部，人力资源部同时组织相关人员对合同即将到期职工进行综合考评，并编制合同续订、终止职工名单及续订期限，报集团公司分管副总和董事长审批。对于需要续订劳动合同的职工，人力资源部发放《续订劳动合同确认书》并续订劳动合同。对于需要终止劳动合同的职工，人力资源部负责提前30天向职工发放《终止或解除劳动合同通知书》。</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7.0 劳动合同解除与终止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 集团公司与职工协商一致，可以解除劳动合同：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 集团公司有下列情形之一的，职工可以解除劳动合同：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7.2.1 未按劳动合同约定提供劳动保护或者劳动条件；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7.2.2 未及时足额支付劳动报酬；</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7.2.3 未依法为职工缴纳社会保险费；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7.2.4 规章制度违反法律、法规的规定，损害劳动者利益；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7.2.5 法律、行政法规规定职工可以解除劳动合同的其他情形等。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 职工有下列情形之一的，集团公司可以解除劳动合同：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7.3.1 职工在试用期间被证明不符合录用条件的；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7.3.2 严重违反集团公司规章制度的；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7.3.3 严重失职、营私舞弊，给集团公司造成重大损害的；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7.3.4 职工同时与其他公司建立劳动关系，对完成集团公司工作任务造成严重影响，或者经集团公司提出，拒不改正的；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7.3.5 被依法追究法律责任的；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7.3.6 法律法规规定的其他情况。</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 集团公司正式职工提出解除劳动合同的，需提前30日以书面形式通知集团公司，职工在试用期内需提前3日以书面形式通知集团公司人力资源部，解除劳动合同。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 有下列情形之一的，劳动合同自行终止：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7.5.1 劳动合同期满，确定不续签的；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7.5.2 职工死亡，或者被人民法院宣告死亡或者宣告失踪的；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7.5.3 集团公司被依法宣告破产的；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7.5.4 集团公司被吊销营业执照、责令关闭、撤销或者集团公司决定提前解散的；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7.5.5 法律、行政法规规定的其他情形。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 职工离职的规定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7.6.1职工离职的类别</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a）辞职（适用于职工提出解除劳动合同的）；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b）辞退（适用于集团公司提出解除劳动合同的）；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c）终止合同（适用于劳动合同到期不再续签劳动合同的）；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d）退休（适用于符合法定退休年龄，经人社部门批准退休的人员）。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7.6.2职工辞职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a）职工合同期内辞职必须提前30天上交辞职报告，经部门负责人、集团公司人力资源部负责人、集团公司分管人力资源部副总、董事长批准后，办理相关手续；</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b）职工辞职应提前30天提交辞职申请书（试用期内提前3天），由单位负责人及集团公司人力资源部负责人签批，本人办理合同解除离职手续（包括工作、领用的办公用品、借款等的交接），不得委托他人办理；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c）薪资核算。按照有关规定，核算应发未发的薪资、各项违约赔偿等。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7.6.3 辞退职工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根据规定辞退职工的，需集团公司各部室（子公司）上交书面辞退申请，写明原因，经集团公司人力资源部确认核准后方可辞退，符合下列条件之一的职工，部室（子公司）负责人可提出辞退建议：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a）试用期未满，被证明不符合录用条件或能力较差、表现不佳、不能保质完成工作任务的；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b）严重违反集团公司劳动纪律或集团公司规章制度的；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c）严重失职、营私舞弊、贪污腐化或有其他不良行为，对集团公司利益或声誉造成损害的；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d）对集团公司存在严重欺骗行为的；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e）因触犯法律而被拘留、劳教、逮捕或判刑的；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f）职工能力明显不适应本职工作需要，在内部单位难以安置的；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g）参加岗位适应性培训后考核仍不合格的；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h）劳动态度差、工作缺乏责任心和主动性的；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i）经过岗位适应性培训后，上岗工作后表现仍然较差的；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j）泄露商业或技术秘密，使集团公司蒙受损失的；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k）其他情形：职工离职手续办理完毕，集团公司应在解除或终止劳动合同时出具解除或终止劳动合同证明并登记签收台账。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7.6.4 合同终止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合同到期，劳资任意一方不再同意续签时，必须提前一个月通知对方；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7.6.5 职工退休</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a）职工达到法定退休年龄，可以到集团公司人力资源部（子公司人事部门）领取“职工退休申请表”，填写完整后报集团人力资源部；</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b）集团公司人力资源部（子公司人事部门）根据职工档案记载的出生年月和工种依法核准；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 经核准后，报薛城区人力资源和社会保障局批准职工退休，集团公司人力资源部（子公司人事部门）逐项办理相关手续；</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d）集团公司人力资源部（子公司人事部门）负责与社会保险部门联系，办理职工的社保费缴纳清算、核定退休工资、发放退休凭证、填报社会化管理清单、移交社会化管理；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e）职工退休前要办理工作交接等手续。</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8.0 责任承担</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 由于职工违反劳动合同约定或集团公司相关制度规定，给集团公司造成损失的，集团公司有权依据有关规定追究职工经济或法律责任。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8.2  职工培训服务期未满与集团公司解除劳动关系的，按培训协议执行。签订竞业限制协议、保密协议未按协议执行的，集团公司有权依据有关规定追究职工的经济或法律责任。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8.3  劳动争议处理不及时给集团公司带来损失的，由相关责任人承担。</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9.0 附则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 本制度由</w:t>
      </w:r>
      <w:bookmarkStart w:id="93" w:name="_Hlk37316739"/>
      <w:r>
        <w:rPr>
          <w:rFonts w:hint="eastAsia" w:ascii="宋体" w:hAnsi="宋体" w:eastAsia="宋体" w:cs="宋体"/>
          <w:color w:val="000000" w:themeColor="text1"/>
          <w:szCs w:val="21"/>
          <w14:textFill>
            <w14:solidFill>
              <w14:schemeClr w14:val="tx1"/>
            </w14:solidFill>
          </w14:textFill>
        </w:rPr>
        <w:t>集团</w:t>
      </w:r>
      <w:bookmarkEnd w:id="93"/>
      <w:r>
        <w:rPr>
          <w:rFonts w:hint="eastAsia" w:ascii="宋体" w:hAnsi="宋体" w:eastAsia="宋体" w:cs="宋体"/>
          <w:color w:val="000000" w:themeColor="text1"/>
          <w:szCs w:val="21"/>
          <w14:textFill>
            <w14:solidFill>
              <w14:schemeClr w14:val="tx1"/>
            </w14:solidFill>
          </w14:textFill>
        </w:rPr>
        <w:t>公司人力资源部负责解释。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9.2 本制度从2021年1月1日起执行。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附表一：劳动合同签订流程（集团公司机关工作人员）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附表二：劳动合同解除流程（集团公司机关工作人员）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附表三：续订劳动合同确认书（集团公司机关工作人员）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附表四：终止、解除劳动关系通知书（集团公司机关工作人员）</w: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附表一</w:t>
      </w:r>
    </w:p>
    <w:p>
      <w:pPr>
        <w:spacing w:line="360" w:lineRule="exact"/>
        <w:ind w:firstLine="562" w:firstLineChars="200"/>
        <w:jc w:val="center"/>
        <w:rPr>
          <w:rFonts w:ascii="黑体" w:hAnsi="黑体" w:eastAsia="黑体" w:cs="黑体"/>
          <w:b/>
          <w:color w:val="auto"/>
          <w:sz w:val="28"/>
          <w:szCs w:val="28"/>
        </w:rPr>
      </w:pPr>
      <w:r>
        <w:rPr>
          <w:rFonts w:hint="eastAsia" w:ascii="黑体" w:hAnsi="黑体" w:eastAsia="黑体" w:cs="黑体"/>
          <w:b/>
          <w:color w:val="auto"/>
          <w:sz w:val="28"/>
          <w:szCs w:val="28"/>
        </w:rPr>
        <w:t>劳动合同签订流程</w:t>
      </w:r>
    </w:p>
    <w:tbl>
      <w:tblPr>
        <w:tblStyle w:val="21"/>
        <w:tblW w:w="8518"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1319"/>
        <w:gridCol w:w="1405"/>
        <w:gridCol w:w="1420"/>
        <w:gridCol w:w="1525"/>
        <w:gridCol w:w="145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036" w:type="dxa"/>
            <w:gridSpan w:val="3"/>
            <w:vAlign w:val="top"/>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相关制度</w:t>
            </w:r>
          </w:p>
        </w:tc>
        <w:tc>
          <w:tcPr>
            <w:tcW w:w="5482" w:type="dxa"/>
            <w:gridSpan w:val="4"/>
            <w:vAlign w:val="top"/>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劳动合同管理制度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036" w:type="dxa"/>
            <w:gridSpan w:val="3"/>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流程名称</w:t>
            </w:r>
          </w:p>
        </w:tc>
        <w:tc>
          <w:tcPr>
            <w:tcW w:w="142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劳动合同</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签订流程</w:t>
            </w:r>
          </w:p>
        </w:tc>
        <w:tc>
          <w:tcPr>
            <w:tcW w:w="152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号</w:t>
            </w:r>
          </w:p>
        </w:tc>
        <w:tc>
          <w:tcPr>
            <w:tcW w:w="2537" w:type="dxa"/>
            <w:gridSpan w:val="2"/>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036" w:type="dxa"/>
            <w:gridSpan w:val="3"/>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任务概要</w:t>
            </w:r>
          </w:p>
        </w:tc>
        <w:tc>
          <w:tcPr>
            <w:tcW w:w="142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劳动合同</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管</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理</w:t>
            </w:r>
          </w:p>
        </w:tc>
        <w:tc>
          <w:tcPr>
            <w:tcW w:w="152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执行单位</w:t>
            </w:r>
          </w:p>
        </w:tc>
        <w:tc>
          <w:tcPr>
            <w:tcW w:w="2537" w:type="dxa"/>
            <w:gridSpan w:val="2"/>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1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1319"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董事长</w:t>
            </w:r>
          </w:p>
        </w:tc>
        <w:tc>
          <w:tcPr>
            <w:tcW w:w="1405" w:type="dxa"/>
            <w:tcBorders>
              <w:right w:val="single" w:color="auto" w:sz="4" w:space="0"/>
            </w:tcBorders>
            <w:vAlign w:val="center"/>
          </w:tcPr>
          <w:p>
            <w:pPr>
              <w:spacing w:line="3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w:t>
            </w:r>
            <w:r>
              <w:rPr>
                <w:rFonts w:hint="eastAsia" w:ascii="宋体" w:hAnsi="宋体" w:eastAsia="宋体" w:cs="宋体"/>
                <w:color w:val="000000" w:themeColor="text1"/>
                <w:szCs w:val="21"/>
                <w:lang w:val="en-US" w:eastAsia="zh-CN"/>
                <w14:textFill>
                  <w14:solidFill>
                    <w14:schemeClr w14:val="tx1"/>
                  </w14:solidFill>
                </w14:textFill>
              </w:rPr>
              <w:t xml:space="preserve">  总经理</w:t>
            </w:r>
          </w:p>
        </w:tc>
        <w:tc>
          <w:tcPr>
            <w:tcW w:w="1420" w:type="dxa"/>
            <w:tcBorders>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集团公司分管人力资源部副总</w:t>
            </w:r>
          </w:p>
        </w:tc>
        <w:tc>
          <w:tcPr>
            <w:tcW w:w="1525" w:type="dxa"/>
            <w:tcBorders>
              <w:lef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人力资源部</w:t>
            </w:r>
          </w:p>
        </w:tc>
        <w:tc>
          <w:tcPr>
            <w:tcW w:w="145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用人部门</w:t>
            </w:r>
          </w:p>
        </w:tc>
        <w:tc>
          <w:tcPr>
            <w:tcW w:w="1081"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6" w:hRule="atLeast"/>
        </w:trPr>
        <w:tc>
          <w:tcPr>
            <w:tcW w:w="312" w:type="dxa"/>
            <w:tcBorders>
              <w:top w:val="nil"/>
              <w:left w:val="single" w:color="auto" w:sz="4" w:space="0"/>
              <w:bottom w:val="single" w:color="auto" w:sz="4" w:space="0"/>
              <w:right w:val="single"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w: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作</w: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程</w: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w:t>
            </w:r>
          </w:p>
        </w:tc>
        <w:tc>
          <w:tcPr>
            <w:tcW w:w="1319" w:type="dxa"/>
            <w:tcBorders>
              <w:left w:val="single"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654050</wp:posOffset>
                      </wp:positionH>
                      <wp:positionV relativeFrom="paragraph">
                        <wp:posOffset>1521460</wp:posOffset>
                      </wp:positionV>
                      <wp:extent cx="228600" cy="0"/>
                      <wp:effectExtent l="0" t="38100" r="0" b="38100"/>
                      <wp:wrapNone/>
                      <wp:docPr id="167" name="直接连接符 16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51.5pt;margin-top:119.8pt;height:0pt;width:18pt;z-index:251748352;mso-width-relative:page;mso-height-relative:page;" filled="f" stroked="t" coordsize="21600,21600" o:gfxdata="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1CBMdgAAAALAQAADwAAAAAAAAABACAAAAAiAAAAZHJzL2Rv&#10;d25yZXYueG1sUEsBAhQAFAAAAAgAh07iQJ52s3EBAgAA9wMAAA4AAAAAAAAAAQAgAAAAJwEAAGRy&#10;cy9lMm9Eb2MueG1sUEsFBgAAAAAGAAYAWQEAAJoFA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340995</wp:posOffset>
                      </wp:positionH>
                      <wp:positionV relativeFrom="paragraph">
                        <wp:posOffset>5410835</wp:posOffset>
                      </wp:positionV>
                      <wp:extent cx="8255" cy="206375"/>
                      <wp:effectExtent l="4445" t="0" r="6350" b="3175"/>
                      <wp:wrapNone/>
                      <wp:docPr id="141" name="直接连接符 2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2" o:spid="_x0000_s1026" o:spt="20" style="position:absolute;left:0pt;margin-left:26.85pt;margin-top:426.05pt;height:16.25pt;width:0.65pt;z-index:251766784;mso-width-relative:page;mso-height-relative:page;" filled="f" stroked="t" coordsize="21600,21600" o:gfxdata="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OjoczYAAAACQEAAA8AAAAAAAAAAQAgAAAAIgAAAGRycy9kb3ducmV2LnhtbFBL&#10;AQIUABQAAAAIAIdO4kCc9P/B9gEAAOoDAAAOAAAAAAAAAAEAIAAAACcBAABkcnMvZTJvRG9jLnht&#10;bFBLBQYAAAAABgAGAFkBAACPBQAAAAA=&#10;">
                      <v:fill on="f" focussize="0,0"/>
                      <v:stroke color="#000000" joinstyle="round"/>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349250</wp:posOffset>
                      </wp:positionH>
                      <wp:positionV relativeFrom="paragraph">
                        <wp:posOffset>5608320</wp:posOffset>
                      </wp:positionV>
                      <wp:extent cx="2290445" cy="24765"/>
                      <wp:effectExtent l="0" t="13970" r="14605" b="37465"/>
                      <wp:wrapNone/>
                      <wp:docPr id="163" name="直接连接符 163"/>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7.5pt;margin-top:441.6pt;height:1.95pt;width:180.35pt;z-index:251767808;mso-width-relative:page;mso-height-relative:page;" filled="f" stroked="t" coordsize="21600,21600" o:gfxdata="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WpzZbaAAAACgEAAA8AAAAAAAAAAQAgAAAAIgAAAGRycy9kb3ducmV2&#10;LnhtbFBLAQIUABQAAAAIAIdO4kAXr7cy+gEAAO4DAAAOAAAAAAAAAAEAIAAAACkBAABkcnMvZTJv&#10;RG9jLnhtbFBLBQYAAAAABgAGAFkBAACV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76000" behindDoc="0" locked="0" layoutInCell="1" allowOverlap="1">
                      <wp:simplePos x="0" y="0"/>
                      <wp:positionH relativeFrom="column">
                        <wp:posOffset>725170</wp:posOffset>
                      </wp:positionH>
                      <wp:positionV relativeFrom="paragraph">
                        <wp:posOffset>5142865</wp:posOffset>
                      </wp:positionV>
                      <wp:extent cx="196850" cy="635"/>
                      <wp:effectExtent l="0" t="37465" r="12700" b="38100"/>
                      <wp:wrapNone/>
                      <wp:docPr id="148" name="直接连接符 16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164" o:spid="_x0000_s1026" o:spt="20" style="position:absolute;left:0pt;flip:x;margin-left:57.1pt;margin-top:404.95pt;height:0.05pt;width:15.5pt;z-index:251776000;mso-width-relative:page;mso-height-relative:page;" filled="f" stroked="t" coordsize="21600,21600" o:gfxdata="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jp1q9kAAAALAQAADwAAAAAAAAABACAAAAAiAAAAZHJz&#10;L2Rvd25yZXYueG1sUEsBAhQAFAAAAAgAh07iQI8irJEDAgAA9wMAAA4AAAAAAAAAAQAgAAAAKAEA&#10;AGRycy9lMm9Eb2MueG1sUEsFBgAAAAAGAAYAWQEAAJ0FA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-49530</wp:posOffset>
                      </wp:positionH>
                      <wp:positionV relativeFrom="paragraph">
                        <wp:posOffset>4905375</wp:posOffset>
                      </wp:positionV>
                      <wp:extent cx="800100" cy="495300"/>
                      <wp:effectExtent l="8890" t="5715" r="10160" b="13335"/>
                      <wp:wrapNone/>
                      <wp:docPr id="114" name="菱形 20"/>
                      <wp:cNvGraphicFramePr/>
                      <a:graphic xmlns:a="http://schemas.openxmlformats.org/drawingml/2006/main">
                        <a:graphicData uri="http://schemas.microsoft.com/office/word/2010/wordprocessingShape">
                          <wps:wsp>
                            <wps:cNvSpPr/>
                            <wps:spPr>
                              <a:xfrm>
                                <a:off x="0" y="0"/>
                                <a:ext cx="800100" cy="49530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审批</w:t>
                                  </w:r>
                                </w:p>
                              </w:txbxContent>
                            </wps:txbx>
                            <wps:bodyPr upright="1"/>
                          </wps:wsp>
                        </a:graphicData>
                      </a:graphic>
                    </wp:anchor>
                  </w:drawing>
                </mc:Choice>
                <mc:Fallback>
                  <w:pict>
                    <v:shape id="菱形 20" o:spid="_x0000_s1026" o:spt="4" type="#_x0000_t4" style="position:absolute;left:0pt;margin-left:-3.9pt;margin-top:386.25pt;height:39pt;width:63pt;z-index:251736064;mso-width-relative:page;mso-height-relative:page;" fillcolor="#FFFFFF" filled="t" stroked="t" coordsize="21600,21600" o:gfxdata="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lU3bPYAAAACgEAAA8AAAAAAAAAAQAgAAAAIgAA&#10;AGRycy9kb3ducmV2LnhtbFBLAQIUABQAAAAIAIdO4kBKQclKCAIAADwEAAAOAAAAAAAAAAEAIAAA&#10;ACcBAABkcnMvZTJvRG9jLnhtbFBLBQYAAAAABgAGAFkBAAChBQAAAAA=&#10;">
                      <v:fill on="t" focussize="0,0"/>
                      <v:stroke color="#000000" joinstyle="miter"/>
                      <v:imagedata o:title=""/>
                      <o:lock v:ext="edit" aspectratio="f"/>
                      <v:textbox>
                        <w:txbxContent>
                          <w:p>
                            <w:pPr>
                              <w:jc w:val="center"/>
                              <w:rPr>
                                <w:sz w:val="18"/>
                                <w:szCs w:val="18"/>
                              </w:rPr>
                            </w:pPr>
                            <w:r>
                              <w:rPr>
                                <w:rFonts w:hint="eastAsia"/>
                                <w:sz w:val="18"/>
                                <w:szCs w:val="18"/>
                              </w:rPr>
                              <w:t>审批</w:t>
                            </w:r>
                          </w:p>
                        </w:txbxContent>
                      </v:textbox>
                    </v:shap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1260475</wp:posOffset>
                      </wp:positionV>
                      <wp:extent cx="728980" cy="495300"/>
                      <wp:effectExtent l="8255" t="5715" r="24765" b="13335"/>
                      <wp:wrapNone/>
                      <wp:docPr id="168" name="菱形 168"/>
                      <wp:cNvGraphicFramePr/>
                      <a:graphic xmlns:a="http://schemas.openxmlformats.org/drawingml/2006/main">
                        <a:graphicData uri="http://schemas.microsoft.com/office/word/2010/wordprocessingShape">
                          <wps:wsp>
                            <wps:cNvSpPr/>
                            <wps:spPr>
                              <a:xfrm>
                                <a:off x="0" y="0"/>
                                <a:ext cx="800100" cy="49530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审批</w:t>
                                  </w:r>
                                </w:p>
                              </w:txbxContent>
                            </wps:txbx>
                            <wps:bodyPr upright="1"/>
                          </wps:wsp>
                        </a:graphicData>
                      </a:graphic>
                    </wp:anchor>
                  </w:drawing>
                </mc:Choice>
                <mc:Fallback>
                  <w:pict>
                    <v:shape id="_x0000_s1026" o:spid="_x0000_s1026" o:spt="4" type="#_x0000_t4" style="position:absolute;left:0pt;margin-left:-5.15pt;margin-top:99.25pt;height:39pt;width:57.4pt;z-index:251732992;mso-width-relative:page;mso-height-relative:page;" fillcolor="#FFFFFF" filled="t" stroked="t" coordsize="21600,21600" o:gfxdata="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YiiH2QAAAAsBAAAPAAAAAAAAAAEAIAAAACIA&#10;AABkcnMvZG93bnJldi54bWxQSwECFAAUAAAACACHTuJAV931lAgCAAA9BAAADgAAAAAAAAABACAA&#10;AAAoAQAAZHJzL2Uyb0RvYy54bWxQSwUGAAAAAAYABgBZAQAAogUAAAAA&#10;">
                      <v:fill on="t" focussize="0,0"/>
                      <v:stroke color="#000000" joinstyle="miter"/>
                      <v:imagedata o:title=""/>
                      <o:lock v:ext="edit" aspectratio="f"/>
                      <v:textbox>
                        <w:txbxContent>
                          <w:p>
                            <w:pPr>
                              <w:rPr>
                                <w:sz w:val="18"/>
                                <w:szCs w:val="18"/>
                              </w:rPr>
                            </w:pPr>
                            <w:r>
                              <w:rPr>
                                <w:rFonts w:hint="eastAsia"/>
                                <w:sz w:val="18"/>
                                <w:szCs w:val="18"/>
                              </w:rPr>
                              <w:t>审批</w:t>
                            </w:r>
                          </w:p>
                        </w:txbxContent>
                      </v:textbox>
                    </v:shape>
                  </w:pict>
                </mc:Fallback>
              </mc:AlternateContent>
            </w:r>
          </w:p>
        </w:tc>
        <w:tc>
          <w:tcPr>
            <w:tcW w:w="1405" w:type="dxa"/>
            <w:tcBorders>
              <w:left w:val="dotted"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27940</wp:posOffset>
                      </wp:positionH>
                      <wp:positionV relativeFrom="paragraph">
                        <wp:posOffset>134620</wp:posOffset>
                      </wp:positionV>
                      <wp:extent cx="648970" cy="495300"/>
                      <wp:effectExtent l="7620" t="5715" r="10160" b="13335"/>
                      <wp:wrapNone/>
                      <wp:docPr id="145" name="菱形 33"/>
                      <wp:cNvGraphicFramePr/>
                      <a:graphic xmlns:a="http://schemas.openxmlformats.org/drawingml/2006/main">
                        <a:graphicData uri="http://schemas.microsoft.com/office/word/2010/wordprocessingShape">
                          <wps:wsp>
                            <wps:cNvSpPr/>
                            <wps:spPr>
                              <a:xfrm>
                                <a:off x="0" y="0"/>
                                <a:ext cx="800100" cy="49530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审批</w:t>
                                  </w:r>
                                </w:p>
                              </w:txbxContent>
                            </wps:txbx>
                            <wps:bodyPr upright="1"/>
                          </wps:wsp>
                        </a:graphicData>
                      </a:graphic>
                    </wp:anchor>
                  </w:drawing>
                </mc:Choice>
                <mc:Fallback>
                  <w:pict>
                    <v:shape id="菱形 33" o:spid="_x0000_s1026" o:spt="4" type="#_x0000_t4" style="position:absolute;left:0pt;margin-left:2.2pt;margin-top:10.6pt;height:39pt;width:51.1pt;z-index:251771904;mso-width-relative:page;mso-height-relative:page;" fillcolor="#FFFFFF" filled="t" stroked="t" coordsize="21600,21600" o:gfxdata="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DeHx3VAAAABwEAAA8AAAAAAAAAAQAgAAAAIgAAAGRy&#10;cy9kb3ducmV2LnhtbFBLAQIUABQAAAAIAIdO4kA2rrtGCAIAADwEAAAOAAAAAAAAAAEAIAAAACQB&#10;AABkcnMvZTJvRG9jLnhtbFBLBQYAAAAABgAGAFkBAACeBQAAAAA=&#10;">
                      <v:fill on="t" focussize="0,0"/>
                      <v:stroke color="#000000" joinstyle="miter"/>
                      <v:imagedata o:title=""/>
                      <o:lock v:ext="edit" aspectratio="f"/>
                      <v:textbox>
                        <w:txbxContent>
                          <w:p>
                            <w:pPr>
                              <w:rPr>
                                <w:sz w:val="18"/>
                                <w:szCs w:val="18"/>
                              </w:rPr>
                            </w:pPr>
                            <w:r>
                              <w:rPr>
                                <w:rFonts w:hint="eastAsia"/>
                                <w:sz w:val="18"/>
                                <w:szCs w:val="18"/>
                              </w:rPr>
                              <w:t>审批</w:t>
                            </w:r>
                          </w:p>
                        </w:txbxContent>
                      </v:textbox>
                    </v:shape>
                  </w:pict>
                </mc:Fallback>
              </mc:AlternateContent>
            </w:r>
          </w:p>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72928" behindDoc="0" locked="0" layoutInCell="1" allowOverlap="1">
                      <wp:simplePos x="0" y="0"/>
                      <wp:positionH relativeFrom="column">
                        <wp:posOffset>667385</wp:posOffset>
                      </wp:positionH>
                      <wp:positionV relativeFrom="paragraph">
                        <wp:posOffset>167005</wp:posOffset>
                      </wp:positionV>
                      <wp:extent cx="228600" cy="0"/>
                      <wp:effectExtent l="0" t="38100" r="0" b="38100"/>
                      <wp:wrapNone/>
                      <wp:docPr id="146" name="直接连接符 16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167" o:spid="_x0000_s1026" o:spt="20" style="position:absolute;left:0pt;flip:x;margin-left:52.55pt;margin-top:13.15pt;height:0pt;width:18pt;z-index:251772928;mso-width-relative:page;mso-height-relative:page;" filled="f" stroked="t" coordsize="21600,21600" o:gfxdata="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hw7NYAAAAJAQAADwAAAAAAAAABACAAAAAiAAAAZHJzL2Rv&#10;d25yZXYueG1sUEsBAhQAFAAAAAgAh07iQDpSOPADAgAA9wMAAA4AAAAAAAAAAQAgAAAAJQEAAGRy&#10;cy9lMm9Eb2MueG1sUEsFBgAAAAAGAAYAWQEAAJoFA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74976" behindDoc="0" locked="0" layoutInCell="1" allowOverlap="1">
                      <wp:simplePos x="0" y="0"/>
                      <wp:positionH relativeFrom="column">
                        <wp:posOffset>19050</wp:posOffset>
                      </wp:positionH>
                      <wp:positionV relativeFrom="paragraph">
                        <wp:posOffset>3514090</wp:posOffset>
                      </wp:positionV>
                      <wp:extent cx="680085" cy="495300"/>
                      <wp:effectExtent l="8255" t="5715" r="16510" b="13335"/>
                      <wp:wrapNone/>
                      <wp:docPr id="147" name="菱形 34"/>
                      <wp:cNvGraphicFramePr/>
                      <a:graphic xmlns:a="http://schemas.openxmlformats.org/drawingml/2006/main">
                        <a:graphicData uri="http://schemas.microsoft.com/office/word/2010/wordprocessingShape">
                          <wps:wsp>
                            <wps:cNvSpPr/>
                            <wps:spPr>
                              <a:xfrm>
                                <a:off x="0" y="0"/>
                                <a:ext cx="800100" cy="49530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审批</w:t>
                                  </w:r>
                                </w:p>
                              </w:txbxContent>
                            </wps:txbx>
                            <wps:bodyPr upright="1"/>
                          </wps:wsp>
                        </a:graphicData>
                      </a:graphic>
                    </wp:anchor>
                  </w:drawing>
                </mc:Choice>
                <mc:Fallback>
                  <w:pict>
                    <v:shape id="菱形 34" o:spid="_x0000_s1026" o:spt="4" type="#_x0000_t4" style="position:absolute;left:0pt;margin-left:1.5pt;margin-top:276.7pt;height:39pt;width:53.55pt;z-index:251774976;mso-width-relative:page;mso-height-relative:page;" fillcolor="#FFFFFF" filled="t" stroked="t" coordsize="21600,21600" o:gfxdata="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3ZnfXAAAACQEAAA8AAAAAAAAAAQAgAAAAIgAA&#10;AGRycy9kb3ducmV2LnhtbFBLAQIUABQAAAAIAIdO4kCyhAU8CQIAADwEAAAOAAAAAAAAAAEAIAAA&#10;ACYBAABkcnMvZTJvRG9jLnhtbFBLBQYAAAAABgAGAFkBAAChBQAAAAA=&#10;">
                      <v:fill on="t" focussize="0,0"/>
                      <v:stroke color="#000000" joinstyle="miter"/>
                      <v:imagedata o:title=""/>
                      <o:lock v:ext="edit" aspectratio="f"/>
                      <v:textbox>
                        <w:txbxContent>
                          <w:p>
                            <w:pPr>
                              <w:jc w:val="center"/>
                              <w:rPr>
                                <w:sz w:val="18"/>
                                <w:szCs w:val="18"/>
                              </w:rPr>
                            </w:pPr>
                            <w:r>
                              <w:rPr>
                                <w:rFonts w:hint="eastAsia"/>
                                <w:sz w:val="18"/>
                                <w:szCs w:val="18"/>
                              </w:rPr>
                              <w:t>审批</w:t>
                            </w:r>
                          </w:p>
                        </w:txbxContent>
                      </v:textbox>
                    </v:shap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720725</wp:posOffset>
                      </wp:positionH>
                      <wp:positionV relativeFrom="paragraph">
                        <wp:posOffset>3761740</wp:posOffset>
                      </wp:positionV>
                      <wp:extent cx="196850" cy="635"/>
                      <wp:effectExtent l="0" t="37465" r="12700" b="38100"/>
                      <wp:wrapNone/>
                      <wp:docPr id="164" name="直接连接符 16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56.75pt;margin-top:296.2pt;height:0.05pt;width:15.5pt;z-index:251765760;mso-width-relative:page;mso-height-relative:page;" filled="f" stroked="t" coordsize="21600,21600" o:gfxdata="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HbfBTZAAAACwEAAA8AAAAAAAAAAQAgAAAAIgAAAGRycy9k&#10;b3ducmV2LnhtbFBLAQIUABQAAAAIAIdO4kBRkbGWAQIAAPcDAAAOAAAAAAAAAAEAIAAAACgBAABk&#10;cnMvZTJvRG9jLnhtbFBLBQYAAAAABgAGAFkBAACbBQAAAAA=&#10;">
                      <v:fill on="f" focussize="0,0"/>
                      <v:stroke color="#000000" joinstyle="round" endarrow="block"/>
                      <v:imagedata o:title=""/>
                      <o:lock v:ext="edit" aspectratio="f"/>
                    </v:line>
                  </w:pict>
                </mc:Fallback>
              </mc:AlternateContent>
            </w:r>
          </w:p>
        </w:tc>
        <w:tc>
          <w:tcPr>
            <w:tcW w:w="1420" w:type="dxa"/>
            <w:tcBorders>
              <w:left w:val="dotted"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-29845</wp:posOffset>
                      </wp:positionH>
                      <wp:positionV relativeFrom="paragraph">
                        <wp:posOffset>2456815</wp:posOffset>
                      </wp:positionV>
                      <wp:extent cx="800100" cy="495300"/>
                      <wp:effectExtent l="8890" t="5715" r="10160" b="13335"/>
                      <wp:wrapNone/>
                      <wp:docPr id="112" name="菱形 31"/>
                      <wp:cNvGraphicFramePr/>
                      <a:graphic xmlns:a="http://schemas.openxmlformats.org/drawingml/2006/main">
                        <a:graphicData uri="http://schemas.microsoft.com/office/word/2010/wordprocessingShape">
                          <wps:wsp>
                            <wps:cNvSpPr/>
                            <wps:spPr>
                              <a:xfrm>
                                <a:off x="0" y="0"/>
                                <a:ext cx="800100" cy="49530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审阅</w:t>
                                  </w:r>
                                </w:p>
                              </w:txbxContent>
                            </wps:txbx>
                            <wps:bodyPr upright="1"/>
                          </wps:wsp>
                        </a:graphicData>
                      </a:graphic>
                    </wp:anchor>
                  </w:drawing>
                </mc:Choice>
                <mc:Fallback>
                  <w:pict>
                    <v:shape id="菱形 31" o:spid="_x0000_s1026" o:spt="4" type="#_x0000_t4" style="position:absolute;left:0pt;margin-left:-2.35pt;margin-top:193.45pt;height:39pt;width:63pt;z-index:251734016;mso-width-relative:page;mso-height-relative:page;" fillcolor="#FFFFFF" filled="t" stroked="t" coordsize="21600,21600" o:gfxdata="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nMzTtkAAAAKAQAADwAAAAAAAAABACAAAAAi&#10;AAAAZHJzL2Rvd25yZXYueG1sUEsBAhQAFAAAAAgAh07iQCM+HpMJAgAAPAQAAA4AAAAAAAAAAQAg&#10;AAAAKAEAAGRycy9lMm9Eb2MueG1sUEsFBgAAAAAGAAYAWQEAAKMFAAAAAA==&#10;">
                      <v:fill on="t" focussize="0,0"/>
                      <v:stroke color="#000000" joinstyle="miter"/>
                      <v:imagedata o:title=""/>
                      <o:lock v:ext="edit" aspectratio="f"/>
                      <v:textbox>
                        <w:txbxContent>
                          <w:p>
                            <w:pPr>
                              <w:jc w:val="center"/>
                              <w:rPr>
                                <w:sz w:val="18"/>
                                <w:szCs w:val="18"/>
                              </w:rPr>
                            </w:pPr>
                            <w:r>
                              <w:rPr>
                                <w:rFonts w:hint="eastAsia"/>
                                <w:sz w:val="18"/>
                                <w:szCs w:val="18"/>
                              </w:rPr>
                              <w:t>审阅</w:t>
                            </w:r>
                          </w:p>
                        </w:txbxContent>
                      </v:textbox>
                    </v:shap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1284605</wp:posOffset>
                      </wp:positionV>
                      <wp:extent cx="682625" cy="495300"/>
                      <wp:effectExtent l="8255" t="5715" r="13970" b="13335"/>
                      <wp:wrapNone/>
                      <wp:docPr id="111" name="菱形 33"/>
                      <wp:cNvGraphicFramePr/>
                      <a:graphic xmlns:a="http://schemas.openxmlformats.org/drawingml/2006/main">
                        <a:graphicData uri="http://schemas.microsoft.com/office/word/2010/wordprocessingShape">
                          <wps:wsp>
                            <wps:cNvSpPr/>
                            <wps:spPr>
                              <a:xfrm>
                                <a:off x="0" y="0"/>
                                <a:ext cx="800100" cy="49530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审批</w:t>
                                  </w:r>
                                </w:p>
                              </w:txbxContent>
                            </wps:txbx>
                            <wps:bodyPr upright="1"/>
                          </wps:wsp>
                        </a:graphicData>
                      </a:graphic>
                    </wp:anchor>
                  </w:drawing>
                </mc:Choice>
                <mc:Fallback>
                  <w:pict>
                    <v:shape id="菱形 33" o:spid="_x0000_s1026" o:spt="4" type="#_x0000_t4" style="position:absolute;left:0pt;margin-left:-0.6pt;margin-top:101.15pt;height:39pt;width:53.75pt;z-index:251731968;mso-width-relative:page;mso-height-relative:page;" fillcolor="#FFFFFF" filled="t" stroked="t" coordsize="21600,21600" o:gfxdata="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nQ48dcAAAAKAQAADwAAAAAAAAABACAAAAAiAAAA&#10;ZHJzL2Rvd25yZXYueG1sUEsBAhQAFAAAAAgAh07iQI/Yt6oIAgAAPAQAAA4AAAAAAAAAAQAgAAAA&#10;JgEAAGRycy9lMm9Eb2MueG1sUEsFBgAAAAAGAAYAWQEAAKAFAAAAAA==&#10;">
                      <v:fill on="t" focussize="0,0"/>
                      <v:stroke color="#000000" joinstyle="miter"/>
                      <v:imagedata o:title=""/>
                      <o:lock v:ext="edit" aspectratio="f"/>
                      <v:textbox>
                        <w:txbxContent>
                          <w:p>
                            <w:pPr>
                              <w:rPr>
                                <w:sz w:val="18"/>
                                <w:szCs w:val="18"/>
                              </w:rPr>
                            </w:pPr>
                            <w:r>
                              <w:rPr>
                                <w:rFonts w:hint="eastAsia"/>
                                <w:sz w:val="18"/>
                                <w:szCs w:val="18"/>
                              </w:rPr>
                              <w:t>审批</w:t>
                            </w:r>
                          </w:p>
                        </w:txbxContent>
                      </v:textbox>
                    </v:shap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782320</wp:posOffset>
                      </wp:positionH>
                      <wp:positionV relativeFrom="paragraph">
                        <wp:posOffset>2708275</wp:posOffset>
                      </wp:positionV>
                      <wp:extent cx="125730" cy="8255"/>
                      <wp:effectExtent l="0" t="34925" r="7620" b="33020"/>
                      <wp:wrapNone/>
                      <wp:docPr id="131" name="直接连接符 3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30" o:spid="_x0000_s1026" o:spt="20" style="position:absolute;left:0pt;flip:x;margin-left:61.6pt;margin-top:213.25pt;height:0.65pt;width:9.9pt;z-index:251754496;mso-width-relative:page;mso-height-relative:page;" filled="f" stroked="t" coordsize="21600,21600" o:gfxdata="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2hujaAAAACwEAAA8AAAAAAAAAAQAgAAAAIgAAAGRycy9k&#10;b3ducmV2LnhtbFBLAQIUABQAAAAIAIdO4kBvpdaZAAIAAPYDAAAOAAAAAAAAAAEAIAAAACkBAABk&#10;cnMvZTJvRG9jLnhtbFBLBQYAAAAABgAGAFkBAACb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346075</wp:posOffset>
                      </wp:positionH>
                      <wp:positionV relativeFrom="paragraph">
                        <wp:posOffset>2945765</wp:posOffset>
                      </wp:positionV>
                      <wp:extent cx="7620" cy="359410"/>
                      <wp:effectExtent l="4445" t="0" r="6985" b="2540"/>
                      <wp:wrapNone/>
                      <wp:docPr id="132" name="直线 161"/>
                      <wp:cNvGraphicFramePr/>
                      <a:graphic xmlns:a="http://schemas.openxmlformats.org/drawingml/2006/main">
                        <a:graphicData uri="http://schemas.microsoft.com/office/word/2010/wordprocessingShape">
                          <wps:wsp>
                            <wps:cNvCnPr/>
                            <wps:spPr>
                              <a:xfrm>
                                <a:off x="0" y="0"/>
                                <a:ext cx="7620" cy="3594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1" o:spid="_x0000_s1026" o:spt="20" style="position:absolute;left:0pt;margin-left:27.25pt;margin-top:231.95pt;height:28.3pt;width:0.6pt;z-index:251755520;mso-width-relative:page;mso-height-relative:page;" filled="f" stroked="t" coordsize="21600,21600" o:gfxdata="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r4lr2AAAAAkBAAAPAAAAAAAAAAEAIAAAACIAAABkcnMvZG93bnJldi54bWxQSwECFAAUAAAA&#10;CACHTuJAb7apk+4BAADhAwAADgAAAAAAAAABACAAAAAnAQAAZHJzL2Uyb0RvYy54bWxQSwUGAAAA&#10;AAYABgBZAQAAhwUAAAAA&#10;">
                      <v:fill on="f" focussize="0,0"/>
                      <v:stroke color="#000000" joinstyle="round"/>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325755</wp:posOffset>
                      </wp:positionH>
                      <wp:positionV relativeFrom="paragraph">
                        <wp:posOffset>3310890</wp:posOffset>
                      </wp:positionV>
                      <wp:extent cx="629285" cy="635"/>
                      <wp:effectExtent l="0" t="37465" r="18415" b="38100"/>
                      <wp:wrapNone/>
                      <wp:docPr id="133" name="直线 162"/>
                      <wp:cNvGraphicFramePr/>
                      <a:graphic xmlns:a="http://schemas.openxmlformats.org/drawingml/2006/main">
                        <a:graphicData uri="http://schemas.microsoft.com/office/word/2010/wordprocessingShape">
                          <wps:wsp>
                            <wps:cNvCnPr/>
                            <wps:spPr>
                              <a:xfrm>
                                <a:off x="0" y="0"/>
                                <a:ext cx="62928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2" o:spid="_x0000_s1026" o:spt="20" style="position:absolute;left:0pt;margin-left:25.65pt;margin-top:260.7pt;height:0.05pt;width:49.55pt;z-index:251756544;mso-width-relative:page;mso-height-relative:page;" filled="f" stroked="t" coordsize="21600,21600" o:gfxdata="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Y8kMdgAAAAKAQAADwAAAAAAAAABACAAAAAiAAAAZHJzL2Rvd25yZXYueG1sUEsBAhQA&#10;FAAAAAgAh07iQO+Tou3yAQAA5AMAAA4AAAAAAAAAAQAgAAAAJwEAAGRycy9lMm9Eb2MueG1sUEsF&#10;BgAAAAAGAAYAWQEAAIsFA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718820</wp:posOffset>
                      </wp:positionH>
                      <wp:positionV relativeFrom="paragraph">
                        <wp:posOffset>5117465</wp:posOffset>
                      </wp:positionV>
                      <wp:extent cx="173990" cy="7620"/>
                      <wp:effectExtent l="0" t="34925" r="16510" b="33655"/>
                      <wp:wrapNone/>
                      <wp:docPr id="140" name="直线 163"/>
                      <wp:cNvGraphicFramePr/>
                      <a:graphic xmlns:a="http://schemas.openxmlformats.org/drawingml/2006/main">
                        <a:graphicData uri="http://schemas.microsoft.com/office/word/2010/wordprocessingShape">
                          <wps:wsp>
                            <wps:cNvCnPr/>
                            <wps:spPr>
                              <a:xfrm flipH="1" flipV="1">
                                <a:off x="0" y="0"/>
                                <a:ext cx="17399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3" o:spid="_x0000_s1026" o:spt="20" style="position:absolute;left:0pt;flip:x y;margin-left:56.6pt;margin-top:402.95pt;height:0.6pt;width:13.7pt;z-index:251764736;mso-width-relative:page;mso-height-relative:page;" filled="f" stroked="t" coordsize="21600,21600" o:gfxdata="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idqdkAAAALAQAADwAAAAAAAAABACAAAAAiAAAAZHJz&#10;L2Rvd25yZXYueG1sUEsBAhQAFAAAAAgAh07iQMkF8ycDAgAA+QMAAA4AAAAAAAAAAQAgAAAAKAEA&#10;AGRycy9lMm9Eb2MueG1sUEsFBgAAAAAGAAYAWQEAAJ0FA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37465</wp:posOffset>
                      </wp:positionH>
                      <wp:positionV relativeFrom="paragraph">
                        <wp:posOffset>4875530</wp:posOffset>
                      </wp:positionV>
                      <wp:extent cx="632460" cy="495300"/>
                      <wp:effectExtent l="7620" t="6350" r="7620" b="12700"/>
                      <wp:wrapNone/>
                      <wp:docPr id="113" name="菱形 34"/>
                      <wp:cNvGraphicFramePr/>
                      <a:graphic xmlns:a="http://schemas.openxmlformats.org/drawingml/2006/main">
                        <a:graphicData uri="http://schemas.microsoft.com/office/word/2010/wordprocessingShape">
                          <wps:wsp>
                            <wps:cNvSpPr/>
                            <wps:spPr>
                              <a:xfrm>
                                <a:off x="0" y="0"/>
                                <a:ext cx="800100" cy="49530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审批</w:t>
                                  </w:r>
                                </w:p>
                              </w:txbxContent>
                            </wps:txbx>
                            <wps:bodyPr upright="1"/>
                          </wps:wsp>
                        </a:graphicData>
                      </a:graphic>
                    </wp:anchor>
                  </w:drawing>
                </mc:Choice>
                <mc:Fallback>
                  <w:pict>
                    <v:shape id="菱形 34" o:spid="_x0000_s1026" o:spt="4" type="#_x0000_t4" style="position:absolute;left:0pt;margin-left:2.95pt;margin-top:383.9pt;height:39pt;width:49.8pt;z-index:251735040;mso-width-relative:page;mso-height-relative:page;" fillcolor="#FFFFFF" filled="t" stroked="t" coordsize="21600,21600" o:gfxdata="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EU71HXAAAACQEAAA8AAAAAAAAAAQAgAAAAIgAA&#10;AGRycy9kb3ducmV2LnhtbFBLAQIUABQAAAAIAIdO4kAL8gnQCQIAADwEAAAOAAAAAAAAAAEAIAAA&#10;ACYBAABkcnMvZTJvRG9jLnhtbFBLBQYAAAAABgAGAFkBAAChBQAAAAA=&#10;">
                      <v:fill on="t" focussize="0,0"/>
                      <v:stroke color="#000000" joinstyle="miter"/>
                      <v:imagedata o:title=""/>
                      <o:lock v:ext="edit" aspectratio="f"/>
                      <v:textbox>
                        <w:txbxContent>
                          <w:p>
                            <w:pPr>
                              <w:jc w:val="center"/>
                              <w:rPr>
                                <w:sz w:val="18"/>
                                <w:szCs w:val="18"/>
                              </w:rPr>
                            </w:pPr>
                            <w:r>
                              <w:rPr>
                                <w:rFonts w:hint="eastAsia"/>
                                <w:sz w:val="18"/>
                                <w:szCs w:val="18"/>
                              </w:rPr>
                              <w:t>审批</w:t>
                            </w:r>
                          </w:p>
                        </w:txbxContent>
                      </v:textbox>
                    </v:shap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674370</wp:posOffset>
                      </wp:positionH>
                      <wp:positionV relativeFrom="paragraph">
                        <wp:posOffset>1508760</wp:posOffset>
                      </wp:positionV>
                      <wp:extent cx="228600" cy="0"/>
                      <wp:effectExtent l="0" t="38100" r="0" b="38100"/>
                      <wp:wrapNone/>
                      <wp:docPr id="125" name="直接连接符 32"/>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32" o:spid="_x0000_s1026" o:spt="20" style="position:absolute;left:0pt;flip:x;margin-left:53.1pt;margin-top:118.8pt;height:0pt;width:18pt;z-index:251747328;mso-width-relative:page;mso-height-relative:page;" filled="f" stroked="t" coordsize="21600,21600" o:gfxdata="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CypR2AAAAAsBAAAPAAAAAAAAAAEAIAAAACIAAABkcnMvZG93&#10;bnJldi54bWxQSwECFAAUAAAACACHTuJAFSWgDgACAAD2AwAADgAAAAAAAAABACAAAAAnAQAAZHJz&#10;L2Uyb0RvYy54bWxQSwUGAAAAAAYABgBZAQAAmQUAAAAA&#10;">
                      <v:fill on="f" focussize="0,0"/>
                      <v:stroke color="#000000" joinstyle="round" endarrow="block"/>
                      <v:imagedata o:title=""/>
                      <o:lock v:ext="edit" aspectratio="f"/>
                    </v:line>
                  </w:pict>
                </mc:Fallback>
              </mc:AlternateContent>
            </w:r>
          </w:p>
        </w:tc>
        <w:tc>
          <w:tcPr>
            <w:tcW w:w="1525" w:type="dxa"/>
            <w:tcBorders>
              <w:left w:val="dotted"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889635</wp:posOffset>
                      </wp:positionH>
                      <wp:positionV relativeFrom="paragraph">
                        <wp:posOffset>2740660</wp:posOffset>
                      </wp:positionV>
                      <wp:extent cx="984885" cy="7620"/>
                      <wp:effectExtent l="0" t="37465" r="5715" b="50165"/>
                      <wp:wrapNone/>
                      <wp:docPr id="129" name="直线 166"/>
                      <wp:cNvGraphicFramePr/>
                      <a:graphic xmlns:a="http://schemas.openxmlformats.org/drawingml/2006/main">
                        <a:graphicData uri="http://schemas.microsoft.com/office/word/2010/wordprocessingShape">
                          <wps:wsp>
                            <wps:cNvCnPr/>
                            <wps:spPr>
                              <a:xfrm flipV="1">
                                <a:off x="0" y="0"/>
                                <a:ext cx="984885" cy="762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166" o:spid="_x0000_s1026" o:spt="20" style="position:absolute;left:0pt;flip:y;margin-left:70.05pt;margin-top:215.8pt;height:0.6pt;width:77.55pt;z-index:251752448;mso-width-relative:page;mso-height-relative:page;" filled="f" stroked="t" coordsize="21600,21600" o:gfxdata="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T/aNwAAAALAQAADwAAAAAAAAABACAAAAAiAAAAZHJzL2Rvd25yZXYu&#10;eG1sUEsBAhQAFAAAAAgAh07iQKUDUBX3AQAA8wMAAA4AAAAAAAAAAQAgAAAAKwEAAGRycy9lMm9E&#10;b2MueG1sUEsFBgAAAAAGAAYAWQEAAJQFAAAAAA==&#10;">
                      <v:fill on="f" focussize="0,0"/>
                      <v:stroke color="#000000" joinstyle="round" startarrow="block"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828040</wp:posOffset>
                      </wp:positionH>
                      <wp:positionV relativeFrom="paragraph">
                        <wp:posOffset>1465580</wp:posOffset>
                      </wp:positionV>
                      <wp:extent cx="295275" cy="1270"/>
                      <wp:effectExtent l="0" t="37465" r="9525" b="56515"/>
                      <wp:wrapNone/>
                      <wp:docPr id="126" name="直接连接符 3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id="直接连接符 37" o:spid="_x0000_s1026" o:spt="20" style="position:absolute;left:0pt;margin-left:65.2pt;margin-top:115.4pt;height:0.1pt;width:23.25pt;z-index:251749376;mso-width-relative:page;mso-height-relative:page;" filled="f" stroked="t" coordsize="21600,21600" o:gfxdata="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wizTYAAAACwEAAA8AAAAAAAAAAQAgAAAAIgAAAGRycy9kb3ducmV2LnhtbFBL&#10;AQIUABQAAAAIAIdO4kAbLXRg9gEAAPADAAAOAAAAAAAAAAEAIAAAACcBAABkcnMvZTJvRG9jLnht&#10;bFBLBQYAAAAABgAGAFkBAACPBQAAAAA=&#10;">
                      <v:fill on="f" focussize="0,0"/>
                      <v:stroke color="#000000" joinstyle="round" startarrow="block"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-6350</wp:posOffset>
                      </wp:positionH>
                      <wp:positionV relativeFrom="paragraph">
                        <wp:posOffset>1244600</wp:posOffset>
                      </wp:positionV>
                      <wp:extent cx="845820" cy="419100"/>
                      <wp:effectExtent l="4445" t="5080" r="6985" b="13970"/>
                      <wp:wrapNone/>
                      <wp:docPr id="102" name="矩形 44"/>
                      <wp:cNvGraphicFramePr/>
                      <a:graphic xmlns:a="http://schemas.openxmlformats.org/drawingml/2006/main">
                        <a:graphicData uri="http://schemas.microsoft.com/office/word/2010/wordprocessingShape">
                          <wps:wsp>
                            <wps:cNvSpPr/>
                            <wps:spPr>
                              <a:xfrm>
                                <a:off x="0" y="0"/>
                                <a:ext cx="845820" cy="419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eastAsia="宋体"/>
                                      <w:sz w:val="18"/>
                                      <w:szCs w:val="18"/>
                                    </w:rPr>
                                  </w:pPr>
                                  <w:r>
                                    <w:rPr>
                                      <w:rFonts w:hint="eastAsia"/>
                                      <w:sz w:val="18"/>
                                      <w:szCs w:val="18"/>
                                    </w:rPr>
                                    <w:t>新职工</w:t>
                                  </w:r>
                                </w:p>
                                <w:p>
                                  <w:pPr>
                                    <w:spacing w:line="240" w:lineRule="exact"/>
                                    <w:jc w:val="center"/>
                                    <w:rPr>
                                      <w:sz w:val="18"/>
                                      <w:szCs w:val="18"/>
                                    </w:rPr>
                                  </w:pPr>
                                  <w:r>
                                    <w:rPr>
                                      <w:rFonts w:hint="eastAsia"/>
                                      <w:sz w:val="18"/>
                                      <w:szCs w:val="18"/>
                                    </w:rPr>
                                    <w:t>转正考核</w:t>
                                  </w:r>
                                </w:p>
                              </w:txbxContent>
                            </wps:txbx>
                            <wps:bodyPr upright="1"/>
                          </wps:wsp>
                        </a:graphicData>
                      </a:graphic>
                    </wp:anchor>
                  </w:drawing>
                </mc:Choice>
                <mc:Fallback>
                  <w:pict>
                    <v:rect id="矩形 44" o:spid="_x0000_s1026" o:spt="1" style="position:absolute;left:0pt;margin-left:-0.5pt;margin-top:98pt;height:33pt;width:66.6pt;z-index:251722752;mso-width-relative:page;mso-height-relative:page;" fillcolor="#FFFFFF" filled="t" stroked="t" coordsize="21600,21600" o:gfxdata="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W7HJ2AAAAAoBAAAPAAAAAAAAAAEAIAAAACIA&#10;AABkcnMvZG93bnJldi54bWxQSwECFAAUAAAACACHTuJAPxOXWAkCAAA5BAAADgAAAAAAAAABACAA&#10;AAAnAQAAZHJzL2Uyb0RvYy54bWxQSwUGAAAAAAYABgBZAQAAogUAAAAA&#10;">
                      <v:fill on="t" focussize="0,0"/>
                      <v:stroke color="#000000" joinstyle="miter"/>
                      <v:imagedata o:title=""/>
                      <o:lock v:ext="edit" aspectratio="f"/>
                      <v:textbox>
                        <w:txbxContent>
                          <w:p>
                            <w:pPr>
                              <w:spacing w:line="240" w:lineRule="exact"/>
                              <w:jc w:val="center"/>
                              <w:rPr>
                                <w:rFonts w:eastAsia="宋体"/>
                                <w:sz w:val="18"/>
                                <w:szCs w:val="18"/>
                              </w:rPr>
                            </w:pPr>
                            <w:r>
                              <w:rPr>
                                <w:rFonts w:hint="eastAsia"/>
                                <w:sz w:val="18"/>
                                <w:szCs w:val="18"/>
                              </w:rPr>
                              <w:t>新职工</w:t>
                            </w:r>
                          </w:p>
                          <w:p>
                            <w:pPr>
                              <w:spacing w:line="240" w:lineRule="exact"/>
                              <w:jc w:val="center"/>
                              <w:rPr>
                                <w:sz w:val="18"/>
                                <w:szCs w:val="18"/>
                              </w:rPr>
                            </w:pPr>
                            <w:r>
                              <w:rPr>
                                <w:rFonts w:hint="eastAsia"/>
                                <w:sz w:val="18"/>
                                <w:szCs w:val="18"/>
                              </w:rPr>
                              <w:t>转正考核</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139065</wp:posOffset>
                      </wp:positionH>
                      <wp:positionV relativeFrom="paragraph">
                        <wp:posOffset>5986780</wp:posOffset>
                      </wp:positionV>
                      <wp:extent cx="685800" cy="396240"/>
                      <wp:effectExtent l="4445" t="4445" r="14605" b="18415"/>
                      <wp:wrapNone/>
                      <wp:docPr id="110" name="椭圆 52"/>
                      <wp:cNvGraphicFramePr/>
                      <a:graphic xmlns:a="http://schemas.openxmlformats.org/drawingml/2006/main">
                        <a:graphicData uri="http://schemas.microsoft.com/office/word/2010/wordprocessingShape">
                          <wps:wsp>
                            <wps:cNvSpPr/>
                            <wps:spPr>
                              <a:xfrm>
                                <a:off x="0" y="0"/>
                                <a:ext cx="685800" cy="39624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18"/>
                                      <w:szCs w:val="18"/>
                                    </w:rPr>
                                  </w:pPr>
                                  <w:r>
                                    <w:rPr>
                                      <w:rFonts w:hint="eastAsia"/>
                                      <w:sz w:val="18"/>
                                      <w:szCs w:val="18"/>
                                    </w:rPr>
                                    <w:t>结束</w:t>
                                  </w:r>
                                </w:p>
                              </w:txbxContent>
                            </wps:txbx>
                            <wps:bodyPr upright="1"/>
                          </wps:wsp>
                        </a:graphicData>
                      </a:graphic>
                    </wp:anchor>
                  </w:drawing>
                </mc:Choice>
                <mc:Fallback>
                  <w:pict>
                    <v:shape id="椭圆 52" o:spid="_x0000_s1026" o:spt="3" type="#_x0000_t3" style="position:absolute;left:0pt;margin-left:10.95pt;margin-top:471.4pt;height:31.2pt;width:54pt;z-index:251730944;mso-width-relative:page;mso-height-relative:page;" fillcolor="#FFFFFF" filled="t" stroked="t" coordsize="21600,21600" o:gfxdata="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DyOy2AAAAAsBAAAPAAAAAAAAAAEAIAAAACIAAABk&#10;cnMvZG93bnJldi54bWxQSwECFAAUAAAACACHTuJAnAHp7QYCAAAyBAAADgAAAAAAAAABACAAAAAn&#10;AQAAZHJzL2Uyb0RvYy54bWxQSwUGAAAAAAYABgBZAQAAnwUAAAAA&#10;">
                      <v:fill on="t" focussize="0,0"/>
                      <v:stroke color="#000000" joinstyle="round"/>
                      <v:imagedata o:title=""/>
                      <o:lock v:ext="edit" aspectratio="f"/>
                      <v:textbox>
                        <w:txbxContent>
                          <w:p>
                            <w:pPr>
                              <w:jc w:val="center"/>
                              <w:rPr>
                                <w:sz w:val="18"/>
                                <w:szCs w:val="18"/>
                              </w:rPr>
                            </w:pPr>
                            <w:r>
                              <w:rPr>
                                <w:rFonts w:hint="eastAsia"/>
                                <w:sz w:val="18"/>
                                <w:szCs w:val="18"/>
                              </w:rPr>
                              <w:t>结束</w:t>
                            </w:r>
                          </w:p>
                        </w:txbxContent>
                      </v:textbox>
                    </v:shap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479425</wp:posOffset>
                      </wp:positionH>
                      <wp:positionV relativeFrom="paragraph">
                        <wp:posOffset>5771515</wp:posOffset>
                      </wp:positionV>
                      <wp:extent cx="7620" cy="177800"/>
                      <wp:effectExtent l="34925" t="0" r="33655" b="12700"/>
                      <wp:wrapNone/>
                      <wp:docPr id="142" name="直线 170"/>
                      <wp:cNvGraphicFramePr/>
                      <a:graphic xmlns:a="http://schemas.openxmlformats.org/drawingml/2006/main">
                        <a:graphicData uri="http://schemas.microsoft.com/office/word/2010/wordprocessingShape">
                          <wps:wsp>
                            <wps:cNvCnPr/>
                            <wps:spPr>
                              <a:xfrm flipH="1">
                                <a:off x="0" y="0"/>
                                <a:ext cx="7620" cy="177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0" o:spid="_x0000_s1026" o:spt="20" style="position:absolute;left:0pt;flip:x;margin-left:37.75pt;margin-top:454.45pt;height:14pt;width:0.6pt;z-index:251768832;mso-width-relative:page;mso-height-relative:page;" filled="f" stroked="t" coordsize="21600,21600" o:gfxdata="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96S7c2QAAAAkBAAAPAAAAAAAAAAEAIAAAACIAAABkcnMvZG93bnJl&#10;di54bWxQSwECFAAUAAAACACHTuJAMrTap/wBAADvAwAADgAAAAAAAAABACAAAAAoAQAAZHJzL2Uy&#10;b0RvYy54bWxQSwUGAAAAAAYABgBZAQAAlgU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885825</wp:posOffset>
                      </wp:positionH>
                      <wp:positionV relativeFrom="paragraph">
                        <wp:posOffset>5644515</wp:posOffset>
                      </wp:positionV>
                      <wp:extent cx="903605" cy="8255"/>
                      <wp:effectExtent l="0" t="37465" r="10795" b="49530"/>
                      <wp:wrapNone/>
                      <wp:docPr id="143" name="直接连接符 39"/>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id="直接连接符 39" o:spid="_x0000_s1026" o:spt="20" style="position:absolute;left:0pt;margin-left:69.75pt;margin-top:444.45pt;height:0.65pt;width:71.15pt;z-index:251769856;mso-width-relative:page;mso-height-relative:page;" filled="f" stroked="t" coordsize="21600,21600" o:gfxdata="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tIS99kAAAALAQAADwAAAAAAAAABACAAAAAiAAAAZHJzL2Rvd25yZXYueG1s&#10;UEsBAhQAFAAAAAgAh07iQE1WQm73AQAA8QMAAA4AAAAAAAAAAQAgAAAAKAEAAGRycy9lMm9Eb2Mu&#10;eG1sUEsFBgAAAAAGAAYAWQEAAJEFAAAAAA==&#10;">
                      <v:fill on="f" focussize="0,0"/>
                      <v:stroke color="#000000" joinstyle="round" startarrow="block"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48895</wp:posOffset>
                      </wp:positionH>
                      <wp:positionV relativeFrom="paragraph">
                        <wp:posOffset>5448300</wp:posOffset>
                      </wp:positionV>
                      <wp:extent cx="845820" cy="297180"/>
                      <wp:effectExtent l="4445" t="4445" r="6985" b="22225"/>
                      <wp:wrapNone/>
                      <wp:docPr id="109" name="矩形 51"/>
                      <wp:cNvGraphicFramePr/>
                      <a:graphic xmlns:a="http://schemas.openxmlformats.org/drawingml/2006/main">
                        <a:graphicData uri="http://schemas.microsoft.com/office/word/2010/wordprocessingShape">
                          <wps:wsp>
                            <wps:cNvSpPr/>
                            <wps:spPr>
                              <a:xfrm>
                                <a:off x="0" y="0"/>
                                <a:ext cx="8458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续签合同</w:t>
                                  </w:r>
                                </w:p>
                              </w:txbxContent>
                            </wps:txbx>
                            <wps:bodyPr upright="1"/>
                          </wps:wsp>
                        </a:graphicData>
                      </a:graphic>
                    </wp:anchor>
                  </w:drawing>
                </mc:Choice>
                <mc:Fallback>
                  <w:pict>
                    <v:rect id="矩形 51" o:spid="_x0000_s1026" o:spt="1" style="position:absolute;left:0pt;margin-left:3.85pt;margin-top:429pt;height:23.4pt;width:66.6pt;z-index:251729920;mso-width-relative:page;mso-height-relative:page;" fillcolor="#FFFFFF" filled="t" stroked="t" coordsize="21600,21600" o:gfxdata="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E/8fTXAAAACQEAAA8AAAAAAAAAAQAgAAAAIgAA&#10;AGRycy9kb3ducmV2LnhtbFBLAQIUABQAAAAIAIdO4kBLNnueCQIAADkEAAAOAAAAAAAAAAEAIAAA&#10;ACYBAABkcnMvZTJvRG9jLnhtbFBLBQYAAAAABgAGAFkBAAChBQAAAAA=&#10;">
                      <v:fill on="t" focussize="0,0"/>
                      <v:stroke color="#000000" joinstyle="miter"/>
                      <v:imagedata o:title=""/>
                      <o:lock v:ext="edit" aspectratio="f"/>
                      <v:textbox>
                        <w:txbxContent>
                          <w:p>
                            <w:pPr>
                              <w:jc w:val="center"/>
                              <w:rPr>
                                <w:sz w:val="18"/>
                                <w:szCs w:val="18"/>
                              </w:rPr>
                            </w:pPr>
                            <w:r>
                              <w:rPr>
                                <w:rFonts w:hint="eastAsia"/>
                                <w:sz w:val="18"/>
                                <w:szCs w:val="18"/>
                              </w:rPr>
                              <w:t>续签合同</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880110</wp:posOffset>
                      </wp:positionH>
                      <wp:positionV relativeFrom="paragraph">
                        <wp:posOffset>5116830</wp:posOffset>
                      </wp:positionV>
                      <wp:extent cx="189230" cy="635"/>
                      <wp:effectExtent l="0" t="37465" r="1270" b="38100"/>
                      <wp:wrapNone/>
                      <wp:docPr id="139" name="直接连接符 56"/>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56" o:spid="_x0000_s1026" o:spt="20" style="position:absolute;left:0pt;flip:x;margin-left:69.3pt;margin-top:402.9pt;height:0.05pt;width:14.9pt;z-index:251763712;mso-width-relative:page;mso-height-relative:page;" filled="f" stroked="t" coordsize="21600,21600" o:gfxdata="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nwSW2QAAAAsBAAAPAAAAAAAAAAEAIAAAACIAAABkcnMv&#10;ZG93bnJldi54bWxQSwECFAAUAAAACACHTuJAHExJpgICAAD2AwAADgAAAAAAAAABACAAAAAoAQAA&#10;ZHJzL2Uyb0RvYy54bWxQSwUGAAAAAAYABgBZAQAAnAU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41275</wp:posOffset>
                      </wp:positionH>
                      <wp:positionV relativeFrom="paragraph">
                        <wp:posOffset>4973320</wp:posOffset>
                      </wp:positionV>
                      <wp:extent cx="845820" cy="264795"/>
                      <wp:effectExtent l="4445" t="5080" r="6985" b="15875"/>
                      <wp:wrapNone/>
                      <wp:docPr id="108" name="矩形 50"/>
                      <wp:cNvGraphicFramePr/>
                      <a:graphic xmlns:a="http://schemas.openxmlformats.org/drawingml/2006/main">
                        <a:graphicData uri="http://schemas.microsoft.com/office/word/2010/wordprocessingShape">
                          <wps:wsp>
                            <wps:cNvSpPr/>
                            <wps:spPr>
                              <a:xfrm>
                                <a:off x="0" y="0"/>
                                <a:ext cx="845820" cy="398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汇总意见</w:t>
                                  </w:r>
                                </w:p>
                              </w:txbxContent>
                            </wps:txbx>
                            <wps:bodyPr upright="1"/>
                          </wps:wsp>
                        </a:graphicData>
                      </a:graphic>
                    </wp:anchor>
                  </w:drawing>
                </mc:Choice>
                <mc:Fallback>
                  <w:pict>
                    <v:rect id="矩形 50" o:spid="_x0000_s1026" o:spt="1" style="position:absolute;left:0pt;margin-left:3.25pt;margin-top:391.6pt;height:20.85pt;width:66.6pt;z-index:251728896;mso-width-relative:page;mso-height-relative:page;" fillcolor="#FFFFFF" filled="t" stroked="t" coordsize="21600,21600" o:gfxdata="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mGuINgAAAAJAQAADwAAAAAAAAABACAAAAAiAAAA&#10;ZHJzL2Rvd25yZXYueG1sUEsBAhQAFAAAAAgAh07iQAuS2WkHAgAAOQQAAA4AAAAAAAAAAQAgAAAA&#10;JwEAAGRycy9lMm9Eb2MueG1sUEsFBgAAAAAGAAYAWQEAAKAFAAAAAA==&#10;">
                      <v:fill on="t" focussize="0,0"/>
                      <v:stroke color="#000000" joinstyle="miter"/>
                      <v:imagedata o:title=""/>
                      <o:lock v:ext="edit" aspectratio="f"/>
                      <v:textbox>
                        <w:txbxContent>
                          <w:p>
                            <w:pPr>
                              <w:jc w:val="center"/>
                              <w:rPr>
                                <w:sz w:val="18"/>
                                <w:szCs w:val="18"/>
                              </w:rPr>
                            </w:pPr>
                            <w:r>
                              <w:rPr>
                                <w:rFonts w:hint="eastAsia"/>
                                <w:sz w:val="18"/>
                                <w:szCs w:val="18"/>
                              </w:rPr>
                              <w:t>汇总意见</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41275</wp:posOffset>
                      </wp:positionH>
                      <wp:positionV relativeFrom="paragraph">
                        <wp:posOffset>4481830</wp:posOffset>
                      </wp:positionV>
                      <wp:extent cx="845820" cy="272415"/>
                      <wp:effectExtent l="5080" t="4445" r="6350" b="8890"/>
                      <wp:wrapNone/>
                      <wp:docPr id="107" name="矩形 49"/>
                      <wp:cNvGraphicFramePr/>
                      <a:graphic xmlns:a="http://schemas.openxmlformats.org/drawingml/2006/main">
                        <a:graphicData uri="http://schemas.microsoft.com/office/word/2010/wordprocessingShape">
                          <wps:wsp>
                            <wps:cNvSpPr/>
                            <wps:spPr>
                              <a:xfrm>
                                <a:off x="0" y="0"/>
                                <a:ext cx="845820" cy="375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是否续订</w:t>
                                  </w:r>
                                </w:p>
                              </w:txbxContent>
                            </wps:txbx>
                            <wps:bodyPr upright="1"/>
                          </wps:wsp>
                        </a:graphicData>
                      </a:graphic>
                    </wp:anchor>
                  </w:drawing>
                </mc:Choice>
                <mc:Fallback>
                  <w:pict>
                    <v:rect id="矩形 49" o:spid="_x0000_s1026" o:spt="1" style="position:absolute;left:0pt;margin-left:3.25pt;margin-top:352.9pt;height:21.45pt;width:66.6pt;z-index:251727872;mso-width-relative:page;mso-height-relative:page;" fillcolor="#FFFFFF" filled="t" stroked="t" coordsize="21600,21600" o:gfxdata="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YV+ydgAAAAJAQAADwAAAAAAAAABACAAAAAiAAAA&#10;ZHJzL2Rvd25yZXYueG1sUEsBAhQAFAAAAAgAh07iQC25VmoHAgAAOQQAAA4AAAAAAAAAAQAgAAAA&#10;JwEAAGRycy9lMm9Eb2MueG1sUEsFBgAAAAAGAAYAWQEAAKAFAAAAAA==&#10;">
                      <v:fill on="t" focussize="0,0"/>
                      <v:stroke color="#000000" joinstyle="miter"/>
                      <v:imagedata o:title=""/>
                      <o:lock v:ext="edit" aspectratio="f"/>
                      <v:textbox>
                        <w:txbxContent>
                          <w:p>
                            <w:pPr>
                              <w:jc w:val="center"/>
                              <w:rPr>
                                <w:sz w:val="18"/>
                                <w:szCs w:val="18"/>
                              </w:rPr>
                            </w:pPr>
                            <w:r>
                              <w:rPr>
                                <w:rFonts w:hint="eastAsia"/>
                                <w:sz w:val="18"/>
                                <w:szCs w:val="18"/>
                              </w:rPr>
                              <w:t>是否续订</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486410</wp:posOffset>
                      </wp:positionH>
                      <wp:positionV relativeFrom="paragraph">
                        <wp:posOffset>4210050</wp:posOffset>
                      </wp:positionV>
                      <wp:extent cx="8890" cy="266065"/>
                      <wp:effectExtent l="31750" t="0" r="35560" b="635"/>
                      <wp:wrapNone/>
                      <wp:docPr id="137" name="直接连接符 5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58" o:spid="_x0000_s1026" o:spt="20" style="position:absolute;left:0pt;margin-left:38.3pt;margin-top:331.5pt;height:20.95pt;width:0.7pt;z-index:251760640;mso-width-relative:page;mso-height-relative:page;" filled="f" stroked="t" coordsize="21600,21600" o:gfxdata="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j0vrZAAAACQEAAA8AAAAAAAAAAQAgAAAAIgAAAGRycy9kb3du&#10;cmV2LnhtbFBLAQIUABQAAAAIAIdO4kBpvgpb/gEAAO4DAAAOAAAAAAAAAAEAIAAAACgBAABkcnMv&#10;ZTJvRG9jLnhtbFBLBQYAAAAABgAGAFkBAACY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64770</wp:posOffset>
                      </wp:positionH>
                      <wp:positionV relativeFrom="paragraph">
                        <wp:posOffset>3689350</wp:posOffset>
                      </wp:positionV>
                      <wp:extent cx="845820" cy="501015"/>
                      <wp:effectExtent l="4445" t="4445" r="6985" b="8890"/>
                      <wp:wrapNone/>
                      <wp:docPr id="106" name="矩形 48"/>
                      <wp:cNvGraphicFramePr/>
                      <a:graphic xmlns:a="http://schemas.openxmlformats.org/drawingml/2006/main">
                        <a:graphicData uri="http://schemas.microsoft.com/office/word/2010/wordprocessingShape">
                          <wps:wsp>
                            <wps:cNvSpPr/>
                            <wps:spPr>
                              <a:xfrm>
                                <a:off x="0" y="0"/>
                                <a:ext cx="845820" cy="469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sz w:val="18"/>
                                      <w:szCs w:val="18"/>
                                    </w:rPr>
                                  </w:pPr>
                                  <w:r>
                                    <w:rPr>
                                      <w:rFonts w:hint="eastAsia"/>
                                      <w:sz w:val="18"/>
                                      <w:szCs w:val="18"/>
                                    </w:rPr>
                                    <w:t>劳动合同</w:t>
                                  </w:r>
                                </w:p>
                                <w:p>
                                  <w:pPr>
                                    <w:spacing w:line="240" w:lineRule="exact"/>
                                    <w:jc w:val="center"/>
                                    <w:rPr>
                                      <w:sz w:val="18"/>
                                      <w:szCs w:val="18"/>
                                    </w:rPr>
                                  </w:pPr>
                                  <w:r>
                                    <w:rPr>
                                      <w:rFonts w:hint="eastAsia"/>
                                      <w:sz w:val="18"/>
                                      <w:szCs w:val="18"/>
                                    </w:rPr>
                                    <w:t>到期通知</w:t>
                                  </w:r>
                                </w:p>
                              </w:txbxContent>
                            </wps:txbx>
                            <wps:bodyPr upright="1"/>
                          </wps:wsp>
                        </a:graphicData>
                      </a:graphic>
                    </wp:anchor>
                  </w:drawing>
                </mc:Choice>
                <mc:Fallback>
                  <w:pict>
                    <v:rect id="矩形 48" o:spid="_x0000_s1026" o:spt="1" style="position:absolute;left:0pt;margin-left:5.1pt;margin-top:290.5pt;height:39.45pt;width:66.6pt;z-index:251726848;mso-width-relative:page;mso-height-relative:page;" fillcolor="#FFFFFF" filled="t" stroked="t" coordsize="21600,21600" o:gfxdata="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qnZYtgAAAAKAQAADwAAAAAAAAABACAAAAAi&#10;AAAAZHJzL2Rvd25yZXYueG1sUEsBAhQAFAAAAAgAh07iQJaHHSQKAgAAOQQAAA4AAAAAAAAAAQAg&#10;AAAAJwEAAGRycy9lMm9Eb2MueG1sUEsFBgAAAAAGAAYAWQEAAKMFA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劳动合同</w:t>
                            </w:r>
                          </w:p>
                          <w:p>
                            <w:pPr>
                              <w:spacing w:line="240" w:lineRule="exact"/>
                              <w:jc w:val="center"/>
                              <w:rPr>
                                <w:sz w:val="18"/>
                                <w:szCs w:val="18"/>
                              </w:rPr>
                            </w:pPr>
                            <w:r>
                              <w:rPr>
                                <w:rFonts w:hint="eastAsia"/>
                                <w:sz w:val="18"/>
                                <w:szCs w:val="18"/>
                              </w:rPr>
                              <w:t>到期通知</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897890</wp:posOffset>
                      </wp:positionH>
                      <wp:positionV relativeFrom="paragraph">
                        <wp:posOffset>4646295</wp:posOffset>
                      </wp:positionV>
                      <wp:extent cx="460375" cy="635"/>
                      <wp:effectExtent l="0" t="0" r="0" b="0"/>
                      <wp:wrapNone/>
                      <wp:docPr id="165" name="直接连接符 165"/>
                      <wp:cNvGraphicFramePr/>
                      <a:graphic xmlns:a="http://schemas.openxmlformats.org/drawingml/2006/main">
                        <a:graphicData uri="http://schemas.microsoft.com/office/word/2010/wordprocessingShape">
                          <wps:wsp>
                            <wps:cNvCnPr/>
                            <wps:spPr>
                              <a:xfrm>
                                <a:off x="0" y="0"/>
                                <a:ext cx="6096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0.7pt;margin-top:365.85pt;height:0.05pt;width:36.25pt;z-index:251761664;mso-width-relative:page;mso-height-relative:page;" filled="f" stroked="t" coordsize="21600,21600" o:gfxdata="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GSQHdgAAAALAQAADwAAAAAAAAABACAAAAAiAAAAZHJzL2Rvd25yZXYueG1sUEsB&#10;AhQAFAAAAAgAh07iQBaDGBf1AQAA6wMAAA4AAAAAAAAAAQAgAAAAJwEAAGRycy9lMm9Eb2MueG1s&#10;UEsFBgAAAAAGAAYAWQEAAI4FAAAAAA==&#10;">
                      <v:fill on="f" focussize="0,0"/>
                      <v:stroke color="#000000" joinstyle="round"/>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486410</wp:posOffset>
                      </wp:positionH>
                      <wp:positionV relativeFrom="paragraph">
                        <wp:posOffset>269875</wp:posOffset>
                      </wp:positionV>
                      <wp:extent cx="635" cy="297180"/>
                      <wp:effectExtent l="37465" t="0" r="38100" b="7620"/>
                      <wp:wrapNone/>
                      <wp:docPr id="99" name="直接连接符 7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77" o:spid="_x0000_s1026" o:spt="20" style="position:absolute;left:0pt;margin-left:38.3pt;margin-top:21.25pt;height:23.4pt;width:0.05pt;z-index:251720704;mso-width-relative:page;mso-height-relative:page;" filled="f" stroked="t" coordsize="21600,21600" o:gfxdata="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KDLK2AAAAAcBAAAPAAAAAAAAAAEAIAAAACIAAABkcnMvZG93bnJl&#10;di54bWxQSwECFAAUAAAACACHTuJAS1xwV/0BAADtAwAADgAAAAAAAAABACAAAAAnAQAAZHJzL2Uy&#10;b0RvYy54bWxQSwUGAAAAAAYABgBZAQAAlgU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70880" behindDoc="0" locked="0" layoutInCell="1" allowOverlap="1">
                      <wp:simplePos x="0" y="0"/>
                      <wp:positionH relativeFrom="column">
                        <wp:posOffset>57785</wp:posOffset>
                      </wp:positionH>
                      <wp:positionV relativeFrom="paragraph">
                        <wp:posOffset>579120</wp:posOffset>
                      </wp:positionV>
                      <wp:extent cx="845820" cy="427355"/>
                      <wp:effectExtent l="4445" t="4445" r="6985" b="6350"/>
                      <wp:wrapNone/>
                      <wp:docPr id="144" name="矩形 53"/>
                      <wp:cNvGraphicFramePr/>
                      <a:graphic xmlns:a="http://schemas.openxmlformats.org/drawingml/2006/main">
                        <a:graphicData uri="http://schemas.microsoft.com/office/word/2010/wordprocessingShape">
                          <wps:wsp>
                            <wps:cNvSpPr/>
                            <wps:spPr>
                              <a:xfrm>
                                <a:off x="0" y="0"/>
                                <a:ext cx="845820" cy="427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sz w:val="18"/>
                                      <w:szCs w:val="18"/>
                                    </w:rPr>
                                  </w:pPr>
                                  <w:r>
                                    <w:rPr>
                                      <w:rFonts w:hint="eastAsia"/>
                                      <w:sz w:val="18"/>
                                      <w:szCs w:val="18"/>
                                    </w:rPr>
                                    <w:t xml:space="preserve"> 编制劳动</w:t>
                                  </w:r>
                                </w:p>
                                <w:p>
                                  <w:pPr>
                                    <w:spacing w:line="240" w:lineRule="exact"/>
                                    <w:jc w:val="center"/>
                                    <w:rPr>
                                      <w:sz w:val="18"/>
                                      <w:szCs w:val="18"/>
                                    </w:rPr>
                                  </w:pPr>
                                  <w:r>
                                    <w:rPr>
                                      <w:rFonts w:hint="eastAsia"/>
                                      <w:sz w:val="18"/>
                                      <w:szCs w:val="18"/>
                                    </w:rPr>
                                    <w:t>合同文本</w:t>
                                  </w:r>
                                </w:p>
                              </w:txbxContent>
                            </wps:txbx>
                            <wps:bodyPr upright="1"/>
                          </wps:wsp>
                        </a:graphicData>
                      </a:graphic>
                    </wp:anchor>
                  </w:drawing>
                </mc:Choice>
                <mc:Fallback>
                  <w:pict>
                    <v:rect id="矩形 53" o:spid="_x0000_s1026" o:spt="1" style="position:absolute;left:0pt;margin-left:4.55pt;margin-top:45.6pt;height:33.65pt;width:66.6pt;z-index:251770880;mso-width-relative:page;mso-height-relative:page;" fillcolor="#FFFFFF" filled="t" stroked="t" coordsize="21600,21600" o:gfxdata="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MPQGLWAAAACAEAAA8AAAAAAAAAAQAgAAAAIgAAAGRy&#10;cy9kb3ducmV2LnhtbFBLAQIUABQAAAAIAIdO4kC/qJwDBwIAADkEAAAOAAAAAAAAAAEAIAAAACUB&#10;AABkcnMvZTJvRG9jLnhtbFBLBQYAAAAABgAGAFkBAACeBQ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 xml:space="preserve"> 编制劳动</w:t>
                            </w:r>
                          </w:p>
                          <w:p>
                            <w:pPr>
                              <w:spacing w:line="240" w:lineRule="exact"/>
                              <w:jc w:val="center"/>
                              <w:rPr>
                                <w:sz w:val="18"/>
                                <w:szCs w:val="18"/>
                              </w:rPr>
                            </w:pPr>
                            <w:r>
                              <w:rPr>
                                <w:rFonts w:hint="eastAsia"/>
                                <w:sz w:val="18"/>
                                <w:szCs w:val="18"/>
                              </w:rPr>
                              <w:t>合同文本</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497205</wp:posOffset>
                      </wp:positionH>
                      <wp:positionV relativeFrom="paragraph">
                        <wp:posOffset>974725</wp:posOffset>
                      </wp:positionV>
                      <wp:extent cx="635" cy="297180"/>
                      <wp:effectExtent l="37465" t="0" r="38100" b="7620"/>
                      <wp:wrapNone/>
                      <wp:docPr id="124" name="直接连接符 6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64" o:spid="_x0000_s1026" o:spt="20" style="position:absolute;left:0pt;margin-left:39.15pt;margin-top:76.75pt;height:23.4pt;width:0.05pt;z-index:251746304;mso-width-relative:page;mso-height-relative:page;" filled="f" stroked="t" coordsize="21600,21600" o:gfxdata="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ikRYXZAAAACQEAAA8AAAAAAAAAAQAgAAAAIgAAAGRycy9kb3du&#10;cmV2LnhtbFBLAQIUABQAAAAIAIdO4kDg2sF6/gEAAO4DAAAOAAAAAAAAAAEAIAAAACgBAABkcnMv&#10;ZTJvRG9jLnhtbFBLBQYAAAAABgAGAFkBAACY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160020</wp:posOffset>
                      </wp:positionH>
                      <wp:positionV relativeFrom="paragraph">
                        <wp:posOffset>34925</wp:posOffset>
                      </wp:positionV>
                      <wp:extent cx="661670" cy="344805"/>
                      <wp:effectExtent l="4445" t="4445" r="19685" b="12700"/>
                      <wp:wrapNone/>
                      <wp:docPr id="101" name="椭圆 54"/>
                      <wp:cNvGraphicFramePr/>
                      <a:graphic xmlns:a="http://schemas.openxmlformats.org/drawingml/2006/main">
                        <a:graphicData uri="http://schemas.microsoft.com/office/word/2010/wordprocessingShape">
                          <wps:wsp>
                            <wps:cNvSpPr/>
                            <wps:spPr>
                              <a:xfrm>
                                <a:off x="0" y="0"/>
                                <a:ext cx="661670" cy="34480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jc w:val="center"/>
                                    <w:rPr>
                                      <w:sz w:val="18"/>
                                      <w:szCs w:val="18"/>
                                    </w:rPr>
                                  </w:pPr>
                                  <w:r>
                                    <w:rPr>
                                      <w:rFonts w:hint="eastAsia"/>
                                      <w:sz w:val="18"/>
                                      <w:szCs w:val="18"/>
                                    </w:rPr>
                                    <w:t>开始</w:t>
                                  </w:r>
                                </w:p>
                              </w:txbxContent>
                            </wps:txbx>
                            <wps:bodyPr upright="1"/>
                          </wps:wsp>
                        </a:graphicData>
                      </a:graphic>
                    </wp:anchor>
                  </w:drawing>
                </mc:Choice>
                <mc:Fallback>
                  <w:pict>
                    <v:shape id="椭圆 54" o:spid="_x0000_s1026" o:spt="3" type="#_x0000_t3" style="position:absolute;left:0pt;margin-left:12.6pt;margin-top:2.75pt;height:27.15pt;width:52.1pt;z-index:251721728;mso-width-relative:page;mso-height-relative:page;" fillcolor="#FFFFFF" filled="t" stroked="t" coordsize="21600,21600" o:gfxdata="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X1a9UAAAAHAQAADwAAAAAAAAABACAAAAAiAAAAZHJzL2Rv&#10;d25yZXYueG1sUEsBAhQAFAAAAAgAh07iQGyGY40EAgAAMgQAAA4AAAAAAAAAAQAgAAAAJAEAAGRy&#10;cy9lMm9Eb2MueG1sUEsFBgAAAAAGAAYAWQEAAJoFAAAAAA==&#10;">
                      <v:fill on="t" focussize="0,0"/>
                      <v:stroke color="#000000" joinstyle="round"/>
                      <v:imagedata o:title=""/>
                      <o:lock v:ext="edit" aspectratio="f"/>
                      <v:textbox>
                        <w:txbxContent>
                          <w:p>
                            <w:pPr>
                              <w:spacing w:line="240" w:lineRule="exact"/>
                              <w:jc w:val="center"/>
                              <w:rPr>
                                <w:sz w:val="18"/>
                                <w:szCs w:val="18"/>
                              </w:rPr>
                            </w:pPr>
                            <w:r>
                              <w:rPr>
                                <w:rFonts w:hint="eastAsia"/>
                                <w:sz w:val="18"/>
                                <w:szCs w:val="18"/>
                              </w:rPr>
                              <w:t>开始</w:t>
                            </w:r>
                          </w:p>
                        </w:txbxContent>
                      </v:textbox>
                    </v:shap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466725</wp:posOffset>
                      </wp:positionH>
                      <wp:positionV relativeFrom="paragraph">
                        <wp:posOffset>3493770</wp:posOffset>
                      </wp:positionV>
                      <wp:extent cx="1270" cy="189865"/>
                      <wp:effectExtent l="37465" t="0" r="37465" b="635"/>
                      <wp:wrapNone/>
                      <wp:docPr id="134" name="直接连接符 35"/>
                      <wp:cNvGraphicFramePr/>
                      <a:graphic xmlns:a="http://schemas.openxmlformats.org/drawingml/2006/main">
                        <a:graphicData uri="http://schemas.microsoft.com/office/word/2010/wordprocessingShape">
                          <wps:wsp>
                            <wps:cNvCnPr/>
                            <wps:spPr>
                              <a:xfrm>
                                <a:off x="0" y="0"/>
                                <a:ext cx="635" cy="2209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35" o:spid="_x0000_s1026" o:spt="20" style="position:absolute;left:0pt;margin-left:36.75pt;margin-top:275.1pt;height:14.95pt;width:0.1pt;z-index:251757568;mso-width-relative:page;mso-height-relative:page;" filled="f" stroked="t" coordsize="21600,21600" o:gfxdata="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4k26NoAAAAJAQAADwAAAAAAAAABACAAAAAiAAAAZHJzL2Rvd25y&#10;ZXYueG1sUEsBAhQAFAAAAAgAh07iQKGXJSD8AQAA7gMAAA4AAAAAAAAAAQAgAAAAKQEAAGRycy9l&#10;Mm9Eb2MueG1sUEsFBgAAAAAGAAYAWQEAAJcFA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896620</wp:posOffset>
                      </wp:positionH>
                      <wp:positionV relativeFrom="paragraph">
                        <wp:posOffset>2153920</wp:posOffset>
                      </wp:positionV>
                      <wp:extent cx="181610" cy="635"/>
                      <wp:effectExtent l="0" t="37465" r="8890" b="38100"/>
                      <wp:wrapNone/>
                      <wp:docPr id="128" name="直接连接符 38"/>
                      <wp:cNvGraphicFramePr/>
                      <a:graphic xmlns:a="http://schemas.openxmlformats.org/drawingml/2006/main">
                        <a:graphicData uri="http://schemas.microsoft.com/office/word/2010/wordprocessingShape">
                          <wps:wsp>
                            <wps:cNvCnPr/>
                            <wps:spPr>
                              <a:xfrm>
                                <a:off x="0" y="0"/>
                                <a:ext cx="2921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38" o:spid="_x0000_s1026" o:spt="20" style="position:absolute;left:0pt;margin-left:70.6pt;margin-top:169.6pt;height:0.05pt;width:14.3pt;z-index:251751424;mso-width-relative:page;mso-height-relative:page;" filled="f" stroked="t" coordsize="21600,21600" o:gfxdata="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SUNy2gAAAAsBAAAPAAAAAAAAAAEAIAAAACIAAABkcnMvZG93bnJl&#10;di54bWxQSwECFAAUAAAACACHTuJA5CRQXvsBAADuAwAADgAAAAAAAAABACAAAAApAQAAZHJzL2Uy&#10;b0RvYy54bWxQSwUGAAAAAAYABgBZAQAAlgU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502920</wp:posOffset>
                      </wp:positionH>
                      <wp:positionV relativeFrom="paragraph">
                        <wp:posOffset>2252980</wp:posOffset>
                      </wp:positionV>
                      <wp:extent cx="635" cy="198120"/>
                      <wp:effectExtent l="37465" t="0" r="38100" b="11430"/>
                      <wp:wrapNone/>
                      <wp:docPr id="130" name="直接连接符 4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42" o:spid="_x0000_s1026" o:spt="20" style="position:absolute;left:0pt;margin-left:39.6pt;margin-top:177.4pt;height:15.6pt;width:0.05pt;z-index:251753472;mso-width-relative:page;mso-height-relative:page;" filled="f" stroked="t" coordsize="21600,21600" o:gfxdata="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sIG1/aAAAACQEAAA8AAAAAAAAAAQAgAAAAIgAAAGRycy9kb3du&#10;cmV2LnhtbFBLAQIUABQAAAAIAIdO4kBY2QID/QEAAO4DAAAOAAAAAAAAAAEAIAAAACkBAABkcnMv&#10;ZTJvRG9jLnhtbFBLBQYAAAAABgAGAFkBAACY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48895</wp:posOffset>
                      </wp:positionH>
                      <wp:positionV relativeFrom="paragraph">
                        <wp:posOffset>1953895</wp:posOffset>
                      </wp:positionV>
                      <wp:extent cx="845820" cy="297180"/>
                      <wp:effectExtent l="4445" t="4445" r="6985" b="22225"/>
                      <wp:wrapNone/>
                      <wp:docPr id="103" name="矩形 45"/>
                      <wp:cNvGraphicFramePr/>
                      <a:graphic xmlns:a="http://schemas.openxmlformats.org/drawingml/2006/main">
                        <a:graphicData uri="http://schemas.microsoft.com/office/word/2010/wordprocessingShape">
                          <wps:wsp>
                            <wps:cNvSpPr/>
                            <wps:spPr>
                              <a:xfrm>
                                <a:off x="0" y="0"/>
                                <a:ext cx="8458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转正通知</w:t>
                                  </w:r>
                                </w:p>
                              </w:txbxContent>
                            </wps:txbx>
                            <wps:bodyPr upright="1"/>
                          </wps:wsp>
                        </a:graphicData>
                      </a:graphic>
                    </wp:anchor>
                  </w:drawing>
                </mc:Choice>
                <mc:Fallback>
                  <w:pict>
                    <v:rect id="矩形 45" o:spid="_x0000_s1026" o:spt="1" style="position:absolute;left:0pt;margin-left:3.85pt;margin-top:153.85pt;height:23.4pt;width:66.6pt;z-index:251723776;mso-width-relative:page;mso-height-relative:page;" fillcolor="#FFFFFF" filled="t" stroked="t" coordsize="21600,21600" o:gfxdata="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u/Kz1wAAAAkBAAAPAAAAAAAAAAEAIAAAACIA&#10;AABkcnMvZG93bnJldi54bWxQSwECFAAUAAAACACHTuJAlWVZ2goCAAA5BAAADgAAAAAAAAABACAA&#10;AAAmAQAAZHJzL2Uyb0RvYy54bWxQSwUGAAAAAAYABgBZAQAAogUAAAAA&#10;">
                      <v:fill on="t" focussize="0,0"/>
                      <v:stroke color="#000000" joinstyle="miter"/>
                      <v:imagedata o:title=""/>
                      <o:lock v:ext="edit" aspectratio="f"/>
                      <v:textbox>
                        <w:txbxContent>
                          <w:p>
                            <w:pPr>
                              <w:jc w:val="center"/>
                              <w:rPr>
                                <w:sz w:val="18"/>
                                <w:szCs w:val="18"/>
                              </w:rPr>
                            </w:pPr>
                            <w:r>
                              <w:rPr>
                                <w:rFonts w:hint="eastAsia"/>
                                <w:sz w:val="18"/>
                                <w:szCs w:val="18"/>
                              </w:rPr>
                              <w:t>转正通知</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48895</wp:posOffset>
                      </wp:positionH>
                      <wp:positionV relativeFrom="paragraph">
                        <wp:posOffset>2449195</wp:posOffset>
                      </wp:positionV>
                      <wp:extent cx="845820" cy="506095"/>
                      <wp:effectExtent l="4445" t="4445" r="6985" b="22860"/>
                      <wp:wrapNone/>
                      <wp:docPr id="104" name="矩形 46"/>
                      <wp:cNvGraphicFramePr/>
                      <a:graphic xmlns:a="http://schemas.openxmlformats.org/drawingml/2006/main">
                        <a:graphicData uri="http://schemas.microsoft.com/office/word/2010/wordprocessingShape">
                          <wps:wsp>
                            <wps:cNvSpPr/>
                            <wps:spPr>
                              <a:xfrm>
                                <a:off x="0" y="0"/>
                                <a:ext cx="845820" cy="506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sz w:val="18"/>
                                      <w:szCs w:val="18"/>
                                    </w:rPr>
                                  </w:pPr>
                                  <w:r>
                                    <w:rPr>
                                      <w:rFonts w:hint="eastAsia"/>
                                      <w:sz w:val="18"/>
                                      <w:szCs w:val="18"/>
                                    </w:rPr>
                                    <w:t>订立</w:t>
                                  </w:r>
                                </w:p>
                                <w:p>
                                  <w:pPr>
                                    <w:spacing w:line="240" w:lineRule="exact"/>
                                    <w:jc w:val="center"/>
                                    <w:rPr>
                                      <w:sz w:val="18"/>
                                      <w:szCs w:val="18"/>
                                    </w:rPr>
                                  </w:pPr>
                                  <w:r>
                                    <w:rPr>
                                      <w:rFonts w:hint="eastAsia"/>
                                      <w:sz w:val="18"/>
                                      <w:szCs w:val="18"/>
                                    </w:rPr>
                                    <w:t>劳动合同</w:t>
                                  </w:r>
                                </w:p>
                              </w:txbxContent>
                            </wps:txbx>
                            <wps:bodyPr upright="1"/>
                          </wps:wsp>
                        </a:graphicData>
                      </a:graphic>
                    </wp:anchor>
                  </w:drawing>
                </mc:Choice>
                <mc:Fallback>
                  <w:pict>
                    <v:rect id="矩形 46" o:spid="_x0000_s1026" o:spt="1" style="position:absolute;left:0pt;margin-left:3.85pt;margin-top:192.85pt;height:39.85pt;width:66.6pt;z-index:251724800;mso-width-relative:page;mso-height-relative:page;" fillcolor="#FFFFFF" filled="t" stroked="t" coordsize="21600,21600" o:gfxdata="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gvG2AAAAAkBAAAPAAAAAAAAAAEAIAAAACIAAABk&#10;cnMvZG93bnJldi54bWxQSwECFAAUAAAACACHTuJA2zpDMQYCAAA5BAAADgAAAAAAAAABACAAAAAn&#10;AQAAZHJzL2Uyb0RvYy54bWxQSwUGAAAAAAYABgBZAQAAnwU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订立</w:t>
                            </w:r>
                          </w:p>
                          <w:p>
                            <w:pPr>
                              <w:spacing w:line="240" w:lineRule="exact"/>
                              <w:jc w:val="center"/>
                              <w:rPr>
                                <w:sz w:val="18"/>
                                <w:szCs w:val="18"/>
                              </w:rPr>
                            </w:pPr>
                            <w:r>
                              <w:rPr>
                                <w:rFonts w:hint="eastAsia"/>
                                <w:sz w:val="18"/>
                                <w:szCs w:val="18"/>
                              </w:rPr>
                              <w:t>劳动合同</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48895</wp:posOffset>
                      </wp:positionH>
                      <wp:positionV relativeFrom="paragraph">
                        <wp:posOffset>3142615</wp:posOffset>
                      </wp:positionV>
                      <wp:extent cx="845820" cy="319405"/>
                      <wp:effectExtent l="4445" t="4445" r="6985" b="19050"/>
                      <wp:wrapNone/>
                      <wp:docPr id="105" name="矩形 47"/>
                      <wp:cNvGraphicFramePr/>
                      <a:graphic xmlns:a="http://schemas.openxmlformats.org/drawingml/2006/main">
                        <a:graphicData uri="http://schemas.microsoft.com/office/word/2010/wordprocessingShape">
                          <wps:wsp>
                            <wps:cNvSpPr/>
                            <wps:spPr>
                              <a:xfrm>
                                <a:off x="0" y="0"/>
                                <a:ext cx="845820" cy="319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存档</w:t>
                                  </w:r>
                                </w:p>
                              </w:txbxContent>
                            </wps:txbx>
                            <wps:bodyPr upright="1"/>
                          </wps:wsp>
                        </a:graphicData>
                      </a:graphic>
                    </wp:anchor>
                  </w:drawing>
                </mc:Choice>
                <mc:Fallback>
                  <w:pict>
                    <v:rect id="矩形 47" o:spid="_x0000_s1026" o:spt="1" style="position:absolute;left:0pt;margin-left:3.85pt;margin-top:247.45pt;height:25.15pt;width:66.6pt;z-index:251725824;mso-width-relative:page;mso-height-relative:page;" fillcolor="#FFFFFF" filled="t" stroked="t" coordsize="21600,21600" o:gfxdata="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rmP52AAAAAkBAAAPAAAAAAAAAAEAIAAAACIAAABk&#10;cnMvZG93bnJldi54bWxQSwECFAAUAAAACACHTuJA4WZ8MgYCAAA5BAAADgAAAAAAAAABACAAAAAn&#10;AQAAZHJzL2Uyb0RvYy54bWxQSwUGAAAAAAYABgBZAQAAnwUAAAAA&#10;">
                      <v:fill on="t" focussize="0,0"/>
                      <v:stroke color="#000000" joinstyle="miter"/>
                      <v:imagedata o:title=""/>
                      <o:lock v:ext="edit" aspectratio="f"/>
                      <v:textbox>
                        <w:txbxContent>
                          <w:p>
                            <w:pPr>
                              <w:jc w:val="center"/>
                              <w:rPr>
                                <w:sz w:val="18"/>
                                <w:szCs w:val="18"/>
                              </w:rPr>
                            </w:pPr>
                            <w:r>
                              <w:rPr>
                                <w:rFonts w:hint="eastAsia"/>
                                <w:sz w:val="18"/>
                                <w:szCs w:val="18"/>
                              </w:rPr>
                              <w:t>存档</w:t>
                            </w:r>
                          </w:p>
                        </w:txbxContent>
                      </v:textbox>
                    </v:rect>
                  </w:pict>
                </mc:Fallback>
              </mc:AlternateContent>
            </w:r>
          </w:p>
        </w:tc>
        <w:tc>
          <w:tcPr>
            <w:tcW w:w="1456" w:type="dxa"/>
            <w:tcBorders>
              <w:left w:val="dotted"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-59690</wp:posOffset>
                      </wp:positionH>
                      <wp:positionV relativeFrom="paragraph">
                        <wp:posOffset>4001135</wp:posOffset>
                      </wp:positionV>
                      <wp:extent cx="201295" cy="635"/>
                      <wp:effectExtent l="0" t="37465" r="8255" b="38100"/>
                      <wp:wrapNone/>
                      <wp:docPr id="135" name="直线 189"/>
                      <wp:cNvGraphicFramePr/>
                      <a:graphic xmlns:a="http://schemas.openxmlformats.org/drawingml/2006/main">
                        <a:graphicData uri="http://schemas.microsoft.com/office/word/2010/wordprocessingShape">
                          <wps:wsp>
                            <wps:cNvCnPr/>
                            <wps:spPr>
                              <a:xfrm>
                                <a:off x="0" y="0"/>
                                <a:ext cx="2012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9" o:spid="_x0000_s1026" o:spt="20" style="position:absolute;left:0pt;margin-left:-4.7pt;margin-top:315.05pt;height:0.05pt;width:15.85pt;z-index:251758592;mso-width-relative:page;mso-height-relative:page;" filled="f" stroked="t" coordsize="21600,21600" o:gfxdata="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Ss6stoAAAAJAQAADwAAAAAAAAABACAAAAAiAAAAZHJzL2Rvd25yZXYueG1sUEsBAhQA&#10;FAAAAAgAh07iQFjHDjrwAQAA5AMAAA4AAAAAAAAAAQAgAAAAKQEAAGRycy9lMm9Eb2MueG1sUEsF&#10;BgAAAAAGAAYAWQEAAIsFA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151130</wp:posOffset>
                      </wp:positionH>
                      <wp:positionV relativeFrom="paragraph">
                        <wp:posOffset>3836035</wp:posOffset>
                      </wp:positionV>
                      <wp:extent cx="553085" cy="299085"/>
                      <wp:effectExtent l="4445" t="5080" r="13970" b="19685"/>
                      <wp:wrapNone/>
                      <wp:docPr id="117" name="矩形 60"/>
                      <wp:cNvGraphicFramePr/>
                      <a:graphic xmlns:a="http://schemas.openxmlformats.org/drawingml/2006/main">
                        <a:graphicData uri="http://schemas.microsoft.com/office/word/2010/wordprocessingShape">
                          <wps:wsp>
                            <wps:cNvSpPr/>
                            <wps:spPr>
                              <a:xfrm>
                                <a:off x="0" y="0"/>
                                <a:ext cx="84582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接收</w:t>
                                  </w:r>
                                </w:p>
                              </w:txbxContent>
                            </wps:txbx>
                            <wps:bodyPr upright="1"/>
                          </wps:wsp>
                        </a:graphicData>
                      </a:graphic>
                    </wp:anchor>
                  </w:drawing>
                </mc:Choice>
                <mc:Fallback>
                  <w:pict>
                    <v:rect id="矩形 60" o:spid="_x0000_s1026" o:spt="1" style="position:absolute;left:0pt;margin-left:11.9pt;margin-top:302.05pt;height:23.55pt;width:43.55pt;z-index:251739136;mso-width-relative:page;mso-height-relative:page;" fillcolor="#FFFFFF" filled="t" stroked="t" coordsize="21600,21600" o:gfxdata="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PhgY2AAAAAoBAAAPAAAAAAAAAAEAIAAAACIAAABk&#10;cnMvZG93bnJldi54bWxQSwECFAAUAAAACACHTuJAdedNiAYCAAA5BAAADgAAAAAAAAABACAAAAAn&#10;AQAAZHJzL2Uyb0RvYy54bWxQSwUGAAAAAAYABgBZAQAAnwUAAAAA&#10;">
                      <v:fill on="t" focussize="0,0"/>
                      <v:stroke color="#000000" joinstyle="miter"/>
                      <v:imagedata o:title=""/>
                      <o:lock v:ext="edit" aspectratio="f"/>
                      <v:textbox>
                        <w:txbxContent>
                          <w:p>
                            <w:pPr>
                              <w:jc w:val="center"/>
                              <w:rPr>
                                <w:sz w:val="18"/>
                                <w:szCs w:val="18"/>
                              </w:rPr>
                            </w:pPr>
                            <w:r>
                              <w:rPr>
                                <w:rFonts w:hint="eastAsia"/>
                                <w:sz w:val="18"/>
                                <w:szCs w:val="18"/>
                              </w:rPr>
                              <w:t>接收</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125095</wp:posOffset>
                      </wp:positionH>
                      <wp:positionV relativeFrom="paragraph">
                        <wp:posOffset>4990465</wp:posOffset>
                      </wp:positionV>
                      <wp:extent cx="671830" cy="299085"/>
                      <wp:effectExtent l="4445" t="5080" r="9525" b="19685"/>
                      <wp:wrapNone/>
                      <wp:docPr id="118" name="矩形 57"/>
                      <wp:cNvGraphicFramePr/>
                      <a:graphic xmlns:a="http://schemas.openxmlformats.org/drawingml/2006/main">
                        <a:graphicData uri="http://schemas.microsoft.com/office/word/2010/wordprocessingShape">
                          <wps:wsp>
                            <wps:cNvSpPr/>
                            <wps:spPr>
                              <a:xfrm>
                                <a:off x="0" y="0"/>
                                <a:ext cx="84582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提出意见</w:t>
                                  </w:r>
                                </w:p>
                              </w:txbxContent>
                            </wps:txbx>
                            <wps:bodyPr upright="1"/>
                          </wps:wsp>
                        </a:graphicData>
                      </a:graphic>
                    </wp:anchor>
                  </w:drawing>
                </mc:Choice>
                <mc:Fallback>
                  <w:pict>
                    <v:rect id="矩形 57" o:spid="_x0000_s1026" o:spt="1" style="position:absolute;left:0pt;margin-left:9.85pt;margin-top:392.95pt;height:23.55pt;width:52.9pt;z-index:251740160;mso-width-relative:page;mso-height-relative:page;" fillcolor="#FFFFFF" filled="t" stroked="t" coordsize="21600,21600" o:gfxdata="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&#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9ARYLYAAAACgEAAA8AAAAAAAAAAQAgAAAAIgAAAGRy&#10;cy9kb3ducmV2LnhtbFBLAQIUABQAAAAIAIdO4kDW0mtbBQIAADkEAAAOAAAAAAAAAAEAIAAAACcB&#10;AABkcnMvZTJvRG9jLnhtbFBLBQYAAAAABgAGAFkBAACeBQAAAAA=&#10;">
                      <v:fill on="t" focussize="0,0"/>
                      <v:stroke color="#000000" joinstyle="miter"/>
                      <v:imagedata o:title=""/>
                      <o:lock v:ext="edit" aspectratio="f"/>
                      <v:textbox>
                        <w:txbxContent>
                          <w:p>
                            <w:pPr>
                              <w:jc w:val="center"/>
                              <w:rPr>
                                <w:sz w:val="18"/>
                                <w:szCs w:val="18"/>
                              </w:rPr>
                            </w:pPr>
                            <w:r>
                              <w:rPr>
                                <w:rFonts w:hint="eastAsia"/>
                                <w:sz w:val="18"/>
                                <w:szCs w:val="18"/>
                              </w:rPr>
                              <w:t>提出意见</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752475</wp:posOffset>
                      </wp:positionH>
                      <wp:positionV relativeFrom="paragraph">
                        <wp:posOffset>1460500</wp:posOffset>
                      </wp:positionV>
                      <wp:extent cx="157480" cy="635"/>
                      <wp:effectExtent l="0" t="37465" r="13970" b="38100"/>
                      <wp:wrapNone/>
                      <wp:docPr id="127" name="直接连接符 62"/>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62" o:spid="_x0000_s1026" o:spt="20" style="position:absolute;left:0pt;flip:x;margin-left:59.25pt;margin-top:115pt;height:0.05pt;width:12.4pt;z-index:251750400;mso-width-relative:page;mso-height-relative:page;" filled="f" stroked="t" coordsize="21600,21600" o:gfxdata="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bDifLZAAAACwEAAA8AAAAAAAAAAQAgAAAAIgAAAGRycy9k&#10;b3ducmV2LnhtbFBLAQIUABQAAAAIAIdO4kARBmiiAQIAAPYDAAAOAAAAAAAAAAEAIAAAACgBAABk&#10;cnMvZTJvRG9jLnhtbFBLBQYAAAAABgAGAFkBAACb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805815</wp:posOffset>
                      </wp:positionH>
                      <wp:positionV relativeFrom="paragraph">
                        <wp:posOffset>3992880</wp:posOffset>
                      </wp:positionV>
                      <wp:extent cx="173990" cy="635"/>
                      <wp:effectExtent l="0" t="37465" r="16510" b="38100"/>
                      <wp:wrapNone/>
                      <wp:docPr id="136" name="直接连接符 5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59" o:spid="_x0000_s1026" o:spt="20" style="position:absolute;left:0pt;margin-left:63.45pt;margin-top:314.4pt;height:0.05pt;width:13.7pt;z-index:251759616;mso-width-relative:page;mso-height-relative:page;" filled="f" stroked="t" coordsize="21600,21600" o:gfxdata="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grulXaAAAACwEAAA8AAAAAAAAAAQAgAAAAIgAAAGRycy9kb3ducmV2&#10;LnhtbFBLAQIUABQAAAAIAIdO4kA73jjl+gEAAOwDAAAOAAAAAAAAAAEAIAAAACkBAABkcnMvZTJv&#10;RG9jLnhtbFBLBQYAAAAABgAGAFkBAACV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104140</wp:posOffset>
                      </wp:positionH>
                      <wp:positionV relativeFrom="paragraph">
                        <wp:posOffset>1260475</wp:posOffset>
                      </wp:positionV>
                      <wp:extent cx="655955" cy="412750"/>
                      <wp:effectExtent l="4445" t="4445" r="6350" b="20955"/>
                      <wp:wrapNone/>
                      <wp:docPr id="115" name="矩形 65"/>
                      <wp:cNvGraphicFramePr/>
                      <a:graphic xmlns:a="http://schemas.openxmlformats.org/drawingml/2006/main">
                        <a:graphicData uri="http://schemas.microsoft.com/office/word/2010/wordprocessingShape">
                          <wps:wsp>
                            <wps:cNvSpPr/>
                            <wps:spPr>
                              <a:xfrm>
                                <a:off x="0" y="0"/>
                                <a:ext cx="845820" cy="412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eastAsia="宋体"/>
                                      <w:sz w:val="18"/>
                                      <w:szCs w:val="18"/>
                                    </w:rPr>
                                  </w:pPr>
                                  <w:r>
                                    <w:rPr>
                                      <w:rFonts w:hint="eastAsia"/>
                                      <w:sz w:val="18"/>
                                      <w:szCs w:val="18"/>
                                    </w:rPr>
                                    <w:t>新职工</w:t>
                                  </w:r>
                                </w:p>
                                <w:p>
                                  <w:pPr>
                                    <w:spacing w:line="240" w:lineRule="exact"/>
                                    <w:jc w:val="center"/>
                                    <w:rPr>
                                      <w:sz w:val="18"/>
                                      <w:szCs w:val="18"/>
                                    </w:rPr>
                                  </w:pPr>
                                  <w:r>
                                    <w:rPr>
                                      <w:rFonts w:hint="eastAsia"/>
                                      <w:sz w:val="18"/>
                                      <w:szCs w:val="18"/>
                                    </w:rPr>
                                    <w:t>转正考核</w:t>
                                  </w:r>
                                </w:p>
                              </w:txbxContent>
                            </wps:txbx>
                            <wps:bodyPr upright="1"/>
                          </wps:wsp>
                        </a:graphicData>
                      </a:graphic>
                    </wp:anchor>
                  </w:drawing>
                </mc:Choice>
                <mc:Fallback>
                  <w:pict>
                    <v:rect id="矩形 65" o:spid="_x0000_s1026" o:spt="1" style="position:absolute;left:0pt;margin-left:8.2pt;margin-top:99.25pt;height:32.5pt;width:51.65pt;z-index:251737088;mso-width-relative:page;mso-height-relative:page;" fillcolor="#FFFFFF" filled="t" stroked="t" coordsize="21600,21600" o:gfxdata="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N7tWjZAAAACgEAAA8AAAAAAAAAAQAgAAAA&#10;IgAAAGRycy9kb3ducmV2LnhtbFBLAQIUABQAAAAIAIdO4kDihbSpCgIAADkEAAAOAAAAAAAAAAEA&#10;IAAAACgBAABkcnMvZTJvRG9jLnhtbFBLBQYAAAAABgAGAFkBAACkBQAAAAA=&#10;">
                      <v:fill on="t" focussize="0,0"/>
                      <v:stroke color="#000000" joinstyle="miter"/>
                      <v:imagedata o:title=""/>
                      <o:lock v:ext="edit" aspectratio="f"/>
                      <v:textbox>
                        <w:txbxContent>
                          <w:p>
                            <w:pPr>
                              <w:spacing w:line="240" w:lineRule="exact"/>
                              <w:jc w:val="center"/>
                              <w:rPr>
                                <w:rFonts w:eastAsia="宋体"/>
                                <w:sz w:val="18"/>
                                <w:szCs w:val="18"/>
                              </w:rPr>
                            </w:pPr>
                            <w:r>
                              <w:rPr>
                                <w:rFonts w:hint="eastAsia"/>
                                <w:sz w:val="18"/>
                                <w:szCs w:val="18"/>
                              </w:rPr>
                              <w:t>新职工</w:t>
                            </w:r>
                          </w:p>
                          <w:p>
                            <w:pPr>
                              <w:spacing w:line="240" w:lineRule="exact"/>
                              <w:jc w:val="center"/>
                              <w:rPr>
                                <w:sz w:val="18"/>
                                <w:szCs w:val="18"/>
                              </w:rPr>
                            </w:pPr>
                            <w:r>
                              <w:rPr>
                                <w:rFonts w:hint="eastAsia"/>
                                <w:sz w:val="18"/>
                                <w:szCs w:val="18"/>
                              </w:rPr>
                              <w:t>转正考核</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389255</wp:posOffset>
                      </wp:positionH>
                      <wp:positionV relativeFrom="paragraph">
                        <wp:posOffset>4655820</wp:posOffset>
                      </wp:positionV>
                      <wp:extent cx="7620" cy="272415"/>
                      <wp:effectExtent l="36195" t="0" r="32385" b="13335"/>
                      <wp:wrapNone/>
                      <wp:docPr id="138" name="直接连接符 55"/>
                      <wp:cNvGraphicFramePr/>
                      <a:graphic xmlns:a="http://schemas.openxmlformats.org/drawingml/2006/main">
                        <a:graphicData uri="http://schemas.microsoft.com/office/word/2010/wordprocessingShape">
                          <wps:wsp>
                            <wps:cNvCnPr/>
                            <wps:spPr>
                              <a:xfrm flipH="1">
                                <a:off x="0" y="0"/>
                                <a:ext cx="7620" cy="4699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55" o:spid="_x0000_s1026" o:spt="20" style="position:absolute;left:0pt;flip:x;margin-left:30.65pt;margin-top:366.6pt;height:21.45pt;width:0.6pt;z-index:251762688;mso-width-relative:page;mso-height-relative:page;" filled="f" stroked="t" coordsize="21600,21600" o:gfxdata="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dZ6uzaAAAACQEAAA8AAAAAAAAAAQAgAAAAIgAA&#10;AGRycy9kb3ducmV2LnhtbFBLAQIUABQAAAAIAIdO4kC5guTNBgIAAPkDAAAOAAAAAAAAAAEAIAAA&#10;ACkBAABkcnMvZTJvRG9jLnhtbFBLBQYAAAAABgAGAFkBAACh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845820</wp:posOffset>
                      </wp:positionH>
                      <wp:positionV relativeFrom="paragraph">
                        <wp:posOffset>2153920</wp:posOffset>
                      </wp:positionV>
                      <wp:extent cx="228600" cy="0"/>
                      <wp:effectExtent l="0" t="38100" r="0" b="38100"/>
                      <wp:wrapNone/>
                      <wp:docPr id="98" name="直接连接符 6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61" o:spid="_x0000_s1026" o:spt="20" style="position:absolute;left:0pt;margin-left:66.6pt;margin-top:169.6pt;height:0pt;width:18pt;z-index:251719680;mso-width-relative:page;mso-height-relative:page;" filled="f" stroked="t" coordsize="21600,21600" o:gfxdata="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9LgsnYAAAACwEAAA8AAAAAAAAAAQAgAAAAIgAAAGRycy9kb3ducmV2Lnht&#10;bFBLAQIUABQAAAAIAIdO4kCGLQd/+QEAAOsDAAAOAAAAAAAAAAEAIAAAACcBAABkcnMvZTJvRG9j&#10;LnhtbFBLBQYAAAAABgAGAFkBAACS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48895</wp:posOffset>
                      </wp:positionH>
                      <wp:positionV relativeFrom="paragraph">
                        <wp:posOffset>1953895</wp:posOffset>
                      </wp:positionV>
                      <wp:extent cx="711200" cy="365760"/>
                      <wp:effectExtent l="4445" t="4445" r="8255" b="10795"/>
                      <wp:wrapNone/>
                      <wp:docPr id="116" name="矩形 63"/>
                      <wp:cNvGraphicFramePr/>
                      <a:graphic xmlns:a="http://schemas.openxmlformats.org/drawingml/2006/main">
                        <a:graphicData uri="http://schemas.microsoft.com/office/word/2010/wordprocessingShape">
                          <wps:wsp>
                            <wps:cNvSpPr/>
                            <wps:spPr>
                              <a:xfrm>
                                <a:off x="0" y="0"/>
                                <a:ext cx="845820" cy="365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接收</w:t>
                                  </w:r>
                                </w:p>
                              </w:txbxContent>
                            </wps:txbx>
                            <wps:bodyPr upright="1"/>
                          </wps:wsp>
                        </a:graphicData>
                      </a:graphic>
                    </wp:anchor>
                  </w:drawing>
                </mc:Choice>
                <mc:Fallback>
                  <w:pict>
                    <v:rect id="矩形 63" o:spid="_x0000_s1026" o:spt="1" style="position:absolute;left:0pt;margin-left:3.85pt;margin-top:153.85pt;height:28.8pt;width:56pt;z-index:251738112;mso-width-relative:page;mso-height-relative:page;" fillcolor="#FFFFFF" filled="t" stroked="t" coordsize="21600,21600" o:gfxdata="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ucfDjWAAAACQEAAA8AAAAAAAAAAQAgAAAAIgAA&#10;AGRycy9kb3ducmV2LnhtbFBLAQIUABQAAAAIAIdO4kCqHSnbCgIAADkEAAAOAAAAAAAAAAEAIAAA&#10;ACUBAABkcnMvZTJvRG9jLnhtbFBLBQYAAAAABgAGAFkBAAChBQAAAAA=&#10;">
                      <v:fill on="t" focussize="0,0"/>
                      <v:stroke color="#000000" joinstyle="miter"/>
                      <v:imagedata o:title=""/>
                      <o:lock v:ext="edit" aspectratio="f"/>
                      <v:textbox>
                        <w:txbxContent>
                          <w:p>
                            <w:pPr>
                              <w:jc w:val="center"/>
                              <w:rPr>
                                <w:sz w:val="18"/>
                                <w:szCs w:val="18"/>
                              </w:rPr>
                            </w:pPr>
                            <w:r>
                              <w:rPr>
                                <w:rFonts w:hint="eastAsia"/>
                                <w:sz w:val="18"/>
                                <w:szCs w:val="18"/>
                              </w:rPr>
                              <w:t>接收</w:t>
                            </w:r>
                          </w:p>
                        </w:txbxContent>
                      </v:textbox>
                    </v:rect>
                  </w:pict>
                </mc:Fallback>
              </mc:AlternateContent>
            </w:r>
          </w:p>
        </w:tc>
        <w:tc>
          <w:tcPr>
            <w:tcW w:w="1081" w:type="dxa"/>
            <w:tcBorders>
              <w:lef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5521960</wp:posOffset>
                      </wp:positionV>
                      <wp:extent cx="584200" cy="299085"/>
                      <wp:effectExtent l="4445" t="5080" r="20955" b="19685"/>
                      <wp:wrapNone/>
                      <wp:docPr id="122" name="矩形 67"/>
                      <wp:cNvGraphicFramePr/>
                      <a:graphic xmlns:a="http://schemas.openxmlformats.org/drawingml/2006/main">
                        <a:graphicData uri="http://schemas.microsoft.com/office/word/2010/wordprocessingShape">
                          <wps:wsp>
                            <wps:cNvSpPr/>
                            <wps:spPr>
                              <a:xfrm>
                                <a:off x="0" y="0"/>
                                <a:ext cx="84582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续签合同</w:t>
                                  </w:r>
                                </w:p>
                              </w:txbxContent>
                            </wps:txbx>
                            <wps:bodyPr upright="1"/>
                          </wps:wsp>
                        </a:graphicData>
                      </a:graphic>
                    </wp:anchor>
                  </w:drawing>
                </mc:Choice>
                <mc:Fallback>
                  <w:pict>
                    <v:rect id="矩形 67" o:spid="_x0000_s1026" o:spt="1" style="position:absolute;left:0pt;margin-left:-0.75pt;margin-top:434.8pt;height:23.55pt;width:46pt;z-index:251744256;mso-width-relative:page;mso-height-relative:page;" fillcolor="#FFFFFF" filled="t" stroked="t" coordsize="21600,21600" o:gfxdata="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&#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Wiaa1wAAAAkBAAAPAAAAAAAAAAEAIAAAACIAAABk&#10;cnMvZG93bnJldi54bWxQSwECFAAUAAAACACHTuJAp7XXjQcCAAA5BAAADgAAAAAAAAABACAAAAAm&#10;AQAAZHJzL2Uyb0RvYy54bWxQSwUGAAAAAAYABgBZAQAAnwUAAAAA&#10;">
                      <v:fill on="t" focussize="0,0"/>
                      <v:stroke color="#000000" joinstyle="miter"/>
                      <v:imagedata o:title=""/>
                      <o:lock v:ext="edit" aspectratio="f"/>
                      <v:textbox>
                        <w:txbxContent>
                          <w:p>
                            <w:pPr>
                              <w:jc w:val="center"/>
                              <w:rPr>
                                <w:sz w:val="18"/>
                                <w:szCs w:val="18"/>
                              </w:rPr>
                            </w:pPr>
                            <w:r>
                              <w:rPr>
                                <w:rFonts w:hint="eastAsia"/>
                                <w:sz w:val="18"/>
                                <w:szCs w:val="18"/>
                              </w:rPr>
                              <w:t>续签合同</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-30480</wp:posOffset>
                      </wp:positionH>
                      <wp:positionV relativeFrom="paragraph">
                        <wp:posOffset>2465070</wp:posOffset>
                      </wp:positionV>
                      <wp:extent cx="505460" cy="511175"/>
                      <wp:effectExtent l="4445" t="5080" r="23495" b="17145"/>
                      <wp:wrapNone/>
                      <wp:docPr id="123" name="矩形 69"/>
                      <wp:cNvGraphicFramePr/>
                      <a:graphic xmlns:a="http://schemas.openxmlformats.org/drawingml/2006/main">
                        <a:graphicData uri="http://schemas.microsoft.com/office/word/2010/wordprocessingShape">
                          <wps:wsp>
                            <wps:cNvSpPr/>
                            <wps:spPr>
                              <a:xfrm>
                                <a:off x="0" y="0"/>
                                <a:ext cx="84582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sz w:val="18"/>
                                      <w:szCs w:val="18"/>
                                    </w:rPr>
                                  </w:pPr>
                                  <w:r>
                                    <w:rPr>
                                      <w:rFonts w:hint="eastAsia"/>
                                      <w:sz w:val="18"/>
                                      <w:szCs w:val="18"/>
                                    </w:rPr>
                                    <w:t>签订</w:t>
                                  </w:r>
                                </w:p>
                                <w:p>
                                  <w:pPr>
                                    <w:spacing w:line="240" w:lineRule="exact"/>
                                    <w:jc w:val="center"/>
                                    <w:rPr>
                                      <w:sz w:val="18"/>
                                      <w:szCs w:val="18"/>
                                    </w:rPr>
                                  </w:pPr>
                                  <w:r>
                                    <w:rPr>
                                      <w:rFonts w:hint="eastAsia"/>
                                      <w:sz w:val="18"/>
                                      <w:szCs w:val="18"/>
                                    </w:rPr>
                                    <w:t>劳动合同</w:t>
                                  </w:r>
                                </w:p>
                              </w:txbxContent>
                            </wps:txbx>
                            <wps:bodyPr upright="1"/>
                          </wps:wsp>
                        </a:graphicData>
                      </a:graphic>
                    </wp:anchor>
                  </w:drawing>
                </mc:Choice>
                <mc:Fallback>
                  <w:pict>
                    <v:rect id="矩形 69" o:spid="_x0000_s1026" o:spt="1" style="position:absolute;left:0pt;margin-left:-2.4pt;margin-top:194.1pt;height:40.25pt;width:39.8pt;z-index:251745280;mso-width-relative:page;mso-height-relative:page;" fillcolor="#FFFFFF" filled="t" stroked="t" coordsize="21600,21600" o:gfxdata="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tOEK3YAAAACQEAAA8AAAAAAAAAAQAgAAAA&#10;IgAAAGRycy9kb3ducmV2LnhtbFBLAQIUABQAAAAIAIdO4kC0OpO5CwIAADkEAAAOAAAAAAAAAAEA&#10;IAAAACcBAABkcnMvZTJvRG9jLnhtbFBLBQYAAAAABgAGAFkBAACkBQ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签订</w:t>
                            </w:r>
                          </w:p>
                          <w:p>
                            <w:pPr>
                              <w:spacing w:line="240" w:lineRule="exact"/>
                              <w:jc w:val="center"/>
                              <w:rPr>
                                <w:sz w:val="18"/>
                                <w:szCs w:val="18"/>
                              </w:rPr>
                            </w:pPr>
                            <w:r>
                              <w:rPr>
                                <w:rFonts w:hint="eastAsia"/>
                                <w:sz w:val="18"/>
                                <w:szCs w:val="18"/>
                              </w:rPr>
                              <w:t>劳动合同</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-29845</wp:posOffset>
                      </wp:positionH>
                      <wp:positionV relativeFrom="paragraph">
                        <wp:posOffset>1250950</wp:posOffset>
                      </wp:positionV>
                      <wp:extent cx="624205" cy="436245"/>
                      <wp:effectExtent l="5080" t="4445" r="18415" b="16510"/>
                      <wp:wrapNone/>
                      <wp:docPr id="119" name="矩形 66"/>
                      <wp:cNvGraphicFramePr/>
                      <a:graphic xmlns:a="http://schemas.openxmlformats.org/drawingml/2006/main">
                        <a:graphicData uri="http://schemas.microsoft.com/office/word/2010/wordprocessingShape">
                          <wps:wsp>
                            <wps:cNvSpPr/>
                            <wps:spPr>
                              <a:xfrm>
                                <a:off x="0" y="0"/>
                                <a:ext cx="845820" cy="340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参加</w:t>
                                  </w:r>
                                  <w:r>
                                    <w:rPr>
                                      <w:rFonts w:hint="eastAsia"/>
                                      <w:sz w:val="18"/>
                                      <w:szCs w:val="18"/>
                                      <w:lang w:val="en-US" w:eastAsia="zh-CN"/>
                                    </w:rPr>
                                    <w:t xml:space="preserve">  </w:t>
                                  </w:r>
                                  <w:r>
                                    <w:rPr>
                                      <w:rFonts w:hint="eastAsia"/>
                                      <w:sz w:val="18"/>
                                      <w:szCs w:val="18"/>
                                    </w:rPr>
                                    <w:t>考核</w:t>
                                  </w:r>
                                </w:p>
                              </w:txbxContent>
                            </wps:txbx>
                            <wps:bodyPr upright="1"/>
                          </wps:wsp>
                        </a:graphicData>
                      </a:graphic>
                    </wp:anchor>
                  </w:drawing>
                </mc:Choice>
                <mc:Fallback>
                  <w:pict>
                    <v:rect id="矩形 66" o:spid="_x0000_s1026" o:spt="1" style="position:absolute;left:0pt;margin-left:-2.35pt;margin-top:98.5pt;height:34.35pt;width:49.15pt;z-index:251741184;mso-width-relative:page;mso-height-relative:page;" fillcolor="#FFFFFF" filled="t" stroked="t" coordsize="21600,21600" o:gfxdata="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&#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6yJ69gAAAAJAQAADwAAAAAAAAABACAAAAAiAAAA&#10;ZHJzL2Rvd25yZXYueG1sUEsBAhQAFAAAAAgAh07iQC09t/UHAgAAOQQAAA4AAAAAAAAAAQAgAAAA&#10;JwEAAGRycy9lMm9Eb2MueG1sUEsFBgAAAAAGAAYAWQEAAKAFAAAAAA==&#10;">
                      <v:fill on="t" focussize="0,0"/>
                      <v:stroke color="#000000" joinstyle="miter"/>
                      <v:imagedata o:title=""/>
                      <o:lock v:ext="edit" aspectratio="f"/>
                      <v:textbox>
                        <w:txbxContent>
                          <w:p>
                            <w:pPr>
                              <w:jc w:val="center"/>
                              <w:rPr>
                                <w:sz w:val="18"/>
                                <w:szCs w:val="18"/>
                              </w:rPr>
                            </w:pPr>
                            <w:r>
                              <w:rPr>
                                <w:rFonts w:hint="eastAsia"/>
                                <w:sz w:val="18"/>
                                <w:szCs w:val="18"/>
                              </w:rPr>
                              <w:t>参加</w:t>
                            </w:r>
                            <w:r>
                              <w:rPr>
                                <w:rFonts w:hint="eastAsia"/>
                                <w:sz w:val="18"/>
                                <w:szCs w:val="18"/>
                                <w:lang w:val="en-US" w:eastAsia="zh-CN"/>
                              </w:rPr>
                              <w:t xml:space="preserve">  </w:t>
                            </w:r>
                            <w:r>
                              <w:rPr>
                                <w:rFonts w:hint="eastAsia"/>
                                <w:sz w:val="18"/>
                                <w:szCs w:val="18"/>
                              </w:rPr>
                              <w:t>考核</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-33655</wp:posOffset>
                      </wp:positionH>
                      <wp:positionV relativeFrom="paragraph">
                        <wp:posOffset>1955800</wp:posOffset>
                      </wp:positionV>
                      <wp:extent cx="600075" cy="349250"/>
                      <wp:effectExtent l="4445" t="4445" r="5080" b="8255"/>
                      <wp:wrapNone/>
                      <wp:docPr id="120" name="矩形 70"/>
                      <wp:cNvGraphicFramePr/>
                      <a:graphic xmlns:a="http://schemas.openxmlformats.org/drawingml/2006/main">
                        <a:graphicData uri="http://schemas.microsoft.com/office/word/2010/wordprocessingShape">
                          <wps:wsp>
                            <wps:cNvSpPr/>
                            <wps:spPr>
                              <a:xfrm>
                                <a:off x="0" y="0"/>
                                <a:ext cx="845820" cy="349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接收</w:t>
                                  </w:r>
                                </w:p>
                              </w:txbxContent>
                            </wps:txbx>
                            <wps:bodyPr upright="1"/>
                          </wps:wsp>
                        </a:graphicData>
                      </a:graphic>
                    </wp:anchor>
                  </w:drawing>
                </mc:Choice>
                <mc:Fallback>
                  <w:pict>
                    <v:rect id="矩形 70" o:spid="_x0000_s1026" o:spt="1" style="position:absolute;left:0pt;margin-left:-2.65pt;margin-top:154pt;height:27.5pt;width:47.25pt;z-index:251742208;mso-width-relative:page;mso-height-relative:page;" fillcolor="#FFFFFF" filled="t" stroked="t" coordsize="21600,21600" o:gfxdata="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WrWz1wAAAAkBAAAPAAAAAAAAAAEAIAAAACIAAABk&#10;cnMvZG93bnJldi54bWxQSwECFAAUAAAACACHTuJAIY52tgcCAAA5BAAADgAAAAAAAAABACAAAAAm&#10;AQAAZHJzL2Uyb0RvYy54bWxQSwUGAAAAAAYABgBZAQAAnwUAAAAA&#10;">
                      <v:fill on="t" focussize="0,0"/>
                      <v:stroke color="#000000" joinstyle="miter"/>
                      <v:imagedata o:title=""/>
                      <o:lock v:ext="edit" aspectratio="f"/>
                      <v:textbox>
                        <w:txbxContent>
                          <w:p>
                            <w:pPr>
                              <w:jc w:val="center"/>
                              <w:rPr>
                                <w:sz w:val="18"/>
                                <w:szCs w:val="18"/>
                              </w:rPr>
                            </w:pPr>
                            <w:r>
                              <w:rPr>
                                <w:rFonts w:hint="eastAsia"/>
                                <w:sz w:val="18"/>
                                <w:szCs w:val="18"/>
                              </w:rPr>
                              <w:t>接收</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45720</wp:posOffset>
                      </wp:positionH>
                      <wp:positionV relativeFrom="paragraph">
                        <wp:posOffset>3837940</wp:posOffset>
                      </wp:positionV>
                      <wp:extent cx="520065" cy="299085"/>
                      <wp:effectExtent l="4445" t="5080" r="8890" b="19685"/>
                      <wp:wrapNone/>
                      <wp:docPr id="121" name="矩形 68"/>
                      <wp:cNvGraphicFramePr/>
                      <a:graphic xmlns:a="http://schemas.openxmlformats.org/drawingml/2006/main">
                        <a:graphicData uri="http://schemas.microsoft.com/office/word/2010/wordprocessingShape">
                          <wps:wsp>
                            <wps:cNvSpPr/>
                            <wps:spPr>
                              <a:xfrm>
                                <a:off x="0" y="0"/>
                                <a:ext cx="84582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接收</w:t>
                                  </w:r>
                                </w:p>
                              </w:txbxContent>
                            </wps:txbx>
                            <wps:bodyPr upright="1"/>
                          </wps:wsp>
                        </a:graphicData>
                      </a:graphic>
                    </wp:anchor>
                  </w:drawing>
                </mc:Choice>
                <mc:Fallback>
                  <w:pict>
                    <v:rect id="矩形 68" o:spid="_x0000_s1026" o:spt="1" style="position:absolute;left:0pt;margin-left:3.6pt;margin-top:302.2pt;height:23.55pt;width:40.95pt;z-index:251743232;mso-width-relative:page;mso-height-relative:page;" fillcolor="#FFFFFF" filled="t" stroked="t" coordsize="21600,21600" o:gfxdata="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&#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LnT5DXAAAACAEAAA8AAAAAAAAAAQAgAAAAIgAAAGRy&#10;cy9kb3ducmV2LnhtbFBLAQIUABQAAAAIAIdO4kA8L+RiBgIAADkEAAAOAAAAAAAAAAEAIAAAACYB&#10;AABkcnMvZTJvRG9jLnhtbFBLBQYAAAAABgAGAFkBAACeBQAAAAA=&#10;">
                      <v:fill on="t" focussize="0,0"/>
                      <v:stroke color="#000000" joinstyle="miter"/>
                      <v:imagedata o:title=""/>
                      <o:lock v:ext="edit" aspectratio="f"/>
                      <v:textbox>
                        <w:txbxContent>
                          <w:p>
                            <w:pPr>
                              <w:jc w:val="center"/>
                              <w:rPr>
                                <w:sz w:val="18"/>
                                <w:szCs w:val="18"/>
                              </w:rPr>
                            </w:pPr>
                            <w:r>
                              <w:rPr>
                                <w:rFonts w:hint="eastAsia"/>
                                <w:sz w:val="18"/>
                                <w:szCs w:val="18"/>
                              </w:rPr>
                              <w:t>接收</w:t>
                            </w:r>
                          </w:p>
                        </w:txbxContent>
                      </v:textbox>
                    </v:rect>
                  </w:pict>
                </mc:Fallback>
              </mc:AlternateContent>
            </w:r>
          </w:p>
        </w:tc>
      </w:tr>
    </w:tbl>
    <w:p>
      <w:pPr>
        <w:spacing w:line="36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附表二</w:t>
      </w:r>
    </w:p>
    <w:p>
      <w:pPr>
        <w:spacing w:line="360" w:lineRule="exact"/>
        <w:ind w:firstLine="562" w:firstLineChars="200"/>
        <w:jc w:val="center"/>
        <w:rPr>
          <w:rFonts w:ascii="黑体" w:hAnsi="黑体" w:eastAsia="黑体" w:cs="黑体"/>
          <w:color w:val="auto"/>
          <w:sz w:val="28"/>
          <w:szCs w:val="28"/>
        </w:rPr>
      </w:pPr>
      <w:r>
        <w:rPr>
          <w:rFonts w:hint="eastAsia" w:ascii="黑体" w:hAnsi="黑体" w:eastAsia="黑体" w:cs="黑体"/>
          <w:b/>
          <w:color w:val="auto"/>
          <w:sz w:val="28"/>
          <w:szCs w:val="28"/>
        </w:rPr>
        <w:t>劳动合同解除流程</w:t>
      </w:r>
    </w:p>
    <w:tbl>
      <w:tblPr>
        <w:tblStyle w:val="21"/>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25"/>
        <w:gridCol w:w="844"/>
        <w:gridCol w:w="293"/>
        <w:gridCol w:w="1375"/>
        <w:gridCol w:w="1350"/>
        <w:gridCol w:w="13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4" w:type="dxa"/>
            <w:gridSpan w:val="3"/>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相关制度</w:t>
            </w:r>
          </w:p>
        </w:tc>
        <w:tc>
          <w:tcPr>
            <w:tcW w:w="5568" w:type="dxa"/>
            <w:gridSpan w:val="5"/>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劳动合同管理制度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4" w:type="dxa"/>
            <w:gridSpan w:val="3"/>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流程名称</w:t>
            </w:r>
          </w:p>
        </w:tc>
        <w:tc>
          <w:tcPr>
            <w:tcW w:w="1668" w:type="dxa"/>
            <w:gridSpan w:val="2"/>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劳动合同</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解除流程</w:t>
            </w:r>
          </w:p>
        </w:tc>
        <w:tc>
          <w:tcPr>
            <w:tcW w:w="135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号</w:t>
            </w:r>
          </w:p>
        </w:tc>
        <w:tc>
          <w:tcPr>
            <w:tcW w:w="2550" w:type="dxa"/>
            <w:gridSpan w:val="2"/>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24" w:type="dxa"/>
            <w:gridSpan w:val="3"/>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任务概要</w:t>
            </w:r>
          </w:p>
        </w:tc>
        <w:tc>
          <w:tcPr>
            <w:tcW w:w="1668" w:type="dxa"/>
            <w:gridSpan w:val="2"/>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劳动合同</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解除管理</w:t>
            </w:r>
          </w:p>
        </w:tc>
        <w:tc>
          <w:tcPr>
            <w:tcW w:w="135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执行单位</w:t>
            </w:r>
          </w:p>
        </w:tc>
        <w:tc>
          <w:tcPr>
            <w:tcW w:w="2550" w:type="dxa"/>
            <w:gridSpan w:val="2"/>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5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142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董事长</w:t>
            </w:r>
          </w:p>
        </w:tc>
        <w:tc>
          <w:tcPr>
            <w:tcW w:w="1137" w:type="dxa"/>
            <w:gridSpan w:val="2"/>
            <w:tcBorders>
              <w:right w:val="single" w:color="auto" w:sz="4" w:space="0"/>
            </w:tcBorders>
            <w:vAlign w:val="center"/>
          </w:tcPr>
          <w:p>
            <w:pPr>
              <w:spacing w:line="3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w:t>
            </w:r>
            <w:r>
              <w:rPr>
                <w:rFonts w:hint="eastAsia" w:ascii="宋体" w:hAnsi="宋体" w:eastAsia="宋体" w:cs="宋体"/>
                <w:color w:val="000000" w:themeColor="text1"/>
                <w:szCs w:val="21"/>
                <w:lang w:val="en-US" w:eastAsia="zh-CN"/>
                <w14:textFill>
                  <w14:solidFill>
                    <w14:schemeClr w14:val="tx1"/>
                  </w14:solidFill>
                </w14:textFill>
              </w:rPr>
              <w:t>总经理</w:t>
            </w:r>
          </w:p>
        </w:tc>
        <w:tc>
          <w:tcPr>
            <w:tcW w:w="1375" w:type="dxa"/>
            <w:tcBorders>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分管人力资源部副总</w:t>
            </w:r>
          </w:p>
        </w:tc>
        <w:tc>
          <w:tcPr>
            <w:tcW w:w="1350" w:type="dxa"/>
            <w:tcBorders>
              <w:lef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集团公司 </w:t>
            </w:r>
            <w:r>
              <w:rPr>
                <w:rFonts w:hint="eastAsia" w:ascii="宋体" w:hAnsi="宋体" w:eastAsia="宋体" w:cs="宋体"/>
                <w:color w:val="000000" w:themeColor="text1"/>
                <w:szCs w:val="21"/>
                <w14:textFill>
                  <w14:solidFill>
                    <w14:schemeClr w14:val="tx1"/>
                  </w14:solidFill>
                </w14:textFill>
              </w:rPr>
              <w:t>人力资源部</w:t>
            </w:r>
          </w:p>
        </w:tc>
        <w:tc>
          <w:tcPr>
            <w:tcW w:w="132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用人部门</w:t>
            </w:r>
          </w:p>
        </w:tc>
        <w:tc>
          <w:tcPr>
            <w:tcW w:w="122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0" w:hRule="atLeast"/>
        </w:trPr>
        <w:tc>
          <w:tcPr>
            <w:tcW w:w="655"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w:t>
            </w: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作</w:t>
            </w: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程</w:t>
            </w: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w:t>
            </w:r>
          </w:p>
        </w:tc>
        <w:tc>
          <w:tcPr>
            <w:tcW w:w="1425" w:type="dxa"/>
            <w:tcBorders>
              <w:left w:val="single"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-50165</wp:posOffset>
                      </wp:positionH>
                      <wp:positionV relativeFrom="paragraph">
                        <wp:posOffset>1044575</wp:posOffset>
                      </wp:positionV>
                      <wp:extent cx="755650" cy="613410"/>
                      <wp:effectExtent l="7620" t="6350" r="17780" b="8890"/>
                      <wp:wrapNone/>
                      <wp:docPr id="170" name="菱形 170"/>
                      <wp:cNvGraphicFramePr/>
                      <a:graphic xmlns:a="http://schemas.openxmlformats.org/drawingml/2006/main">
                        <a:graphicData uri="http://schemas.microsoft.com/office/word/2010/wordprocessingShape">
                          <wps:wsp>
                            <wps:cNvSpPr/>
                            <wps:spPr>
                              <a:xfrm>
                                <a:off x="0" y="0"/>
                                <a:ext cx="755650" cy="61341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审批</w:t>
                                  </w:r>
                                </w:p>
                              </w:txbxContent>
                            </wps:txbx>
                            <wps:bodyPr upright="1"/>
                          </wps:wsp>
                        </a:graphicData>
                      </a:graphic>
                    </wp:anchor>
                  </w:drawing>
                </mc:Choice>
                <mc:Fallback>
                  <w:pict>
                    <v:shape id="_x0000_s1026" o:spid="_x0000_s1026" o:spt="4" type="#_x0000_t4" style="position:absolute;left:0pt;margin-left:-3.95pt;margin-top:82.25pt;height:48.3pt;width:59.5pt;z-index:251714560;mso-width-relative:page;mso-height-relative:page;" fillcolor="#FFFFFF" filled="t" stroked="t" coordsize="21600,21600" o:gfxdata="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lM+PXAAAACgEAAA8AAAAAAAAAAQAgAAAA&#10;IgAAAGRycy9kb3ducmV2LnhtbFBLAQIUABQAAAAIAIdO4kAMtIpNDAIAAD0EAAAOAAAAAAAAAAEA&#10;IAAAACYBAABkcnMvZTJvRG9jLnhtbFBLBQYAAAAABgAGAFkBAACkBQAAAAA=&#10;">
                      <v:fill on="t" focussize="0,0"/>
                      <v:stroke color="#000000" joinstyle="miter"/>
                      <v:imagedata o:title=""/>
                      <o:lock v:ext="edit" aspectratio="f"/>
                      <v:textbox>
                        <w:txbxContent>
                          <w:p>
                            <w:pPr>
                              <w:rPr>
                                <w:sz w:val="18"/>
                                <w:szCs w:val="18"/>
                              </w:rPr>
                            </w:pPr>
                            <w:r>
                              <w:rPr>
                                <w:rFonts w:hint="eastAsia"/>
                                <w:sz w:val="18"/>
                                <w:szCs w:val="18"/>
                              </w:rPr>
                              <w:t>审批</w:t>
                            </w:r>
                          </w:p>
                        </w:txbxContent>
                      </v:textbox>
                    </v:shap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718185</wp:posOffset>
                      </wp:positionH>
                      <wp:positionV relativeFrom="paragraph">
                        <wp:posOffset>1377315</wp:posOffset>
                      </wp:positionV>
                      <wp:extent cx="209550" cy="7620"/>
                      <wp:effectExtent l="0" t="35560" r="0" b="33020"/>
                      <wp:wrapNone/>
                      <wp:docPr id="171" name="直接连接符 171"/>
                      <wp:cNvGraphicFramePr/>
                      <a:graphic xmlns:a="http://schemas.openxmlformats.org/drawingml/2006/main">
                        <a:graphicData uri="http://schemas.microsoft.com/office/word/2010/wordprocessingShape">
                          <wps:wsp>
                            <wps:cNvCnPr/>
                            <wps:spPr>
                              <a:xfrm flipH="1" flipV="1">
                                <a:off x="0" y="0"/>
                                <a:ext cx="209550" cy="76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 y;margin-left:56.55pt;margin-top:108.45pt;height:0.6pt;width:16.5pt;z-index:251715584;mso-width-relative:page;mso-height-relative:page;" filled="f" stroked="t" coordsize="21600,21600" o:gfxdata="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4xM01wAAAAsBAAAPAAAAAAAAAAEAIAAAACIA&#10;AABkcnMvZG93bnJldi54bWxQSwECFAAUAAAACACHTuJAbO7qbgoCAAAEBAAADgAAAAAAAAABACAA&#10;AAAmAQAAZHJzL2Uyb0RvYy54bWxQSwUGAAAAAAYABgBZAQAAogUAAAAA&#10;">
                      <v:fill on="f" focussize="0,0"/>
                      <v:stroke color="#000000" joinstyle="round" endarrow="block"/>
                      <v:imagedata o:title=""/>
                      <o:lock v:ext="edit" aspectratio="f"/>
                    </v:line>
                  </w:pict>
                </mc:Fallback>
              </mc:AlternateContent>
            </w:r>
          </w:p>
        </w:tc>
        <w:tc>
          <w:tcPr>
            <w:tcW w:w="1137" w:type="dxa"/>
            <w:gridSpan w:val="2"/>
            <w:tcBorders>
              <w:left w:val="dotted"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-12700</wp:posOffset>
                      </wp:positionH>
                      <wp:positionV relativeFrom="paragraph">
                        <wp:posOffset>1287780</wp:posOffset>
                      </wp:positionV>
                      <wp:extent cx="648970" cy="613410"/>
                      <wp:effectExtent l="6985" t="6350" r="10795" b="8890"/>
                      <wp:wrapNone/>
                      <wp:docPr id="97" name="菱形 172"/>
                      <wp:cNvGraphicFramePr/>
                      <a:graphic xmlns:a="http://schemas.openxmlformats.org/drawingml/2006/main">
                        <a:graphicData uri="http://schemas.microsoft.com/office/word/2010/wordprocessingShape">
                          <wps:wsp>
                            <wps:cNvSpPr/>
                            <wps:spPr>
                              <a:xfrm>
                                <a:off x="0" y="0"/>
                                <a:ext cx="782955" cy="61341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审批</w:t>
                                  </w:r>
                                </w:p>
                              </w:txbxContent>
                            </wps:txbx>
                            <wps:bodyPr upright="1"/>
                          </wps:wsp>
                        </a:graphicData>
                      </a:graphic>
                    </wp:anchor>
                  </w:drawing>
                </mc:Choice>
                <mc:Fallback>
                  <w:pict>
                    <v:shape id="菱形 172" o:spid="_x0000_s1026" o:spt="4" type="#_x0000_t4" style="position:absolute;left:0pt;margin-left:-1pt;margin-top:101.4pt;height:48.3pt;width:51.1pt;z-index:251717632;mso-width-relative:page;mso-height-relative:page;" fillcolor="#FFFFFF" filled="t" stroked="t" coordsize="21600,21600" o:gfxdata="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ARrjtcAAAAKAQAADwAAAAAAAAABACAA&#10;AAAiAAAAZHJzL2Rvd25yZXYueG1sUEsBAhQAFAAAAAgAh07iQFoyJ+UOAgAAPAQAAA4AAAAAAAAA&#10;AQAgAAAAJgEAAGRycy9lMm9Eb2MueG1sUEsFBgAAAAAGAAYAWQEAAKYFAAAAAA==&#10;">
                      <v:fill on="t" focussize="0,0"/>
                      <v:stroke color="#000000" joinstyle="miter"/>
                      <v:imagedata o:title=""/>
                      <o:lock v:ext="edit" aspectratio="f"/>
                      <v:textbox>
                        <w:txbxContent>
                          <w:p>
                            <w:pPr>
                              <w:rPr>
                                <w:sz w:val="18"/>
                                <w:szCs w:val="18"/>
                              </w:rPr>
                            </w:pPr>
                            <w:r>
                              <w:rPr>
                                <w:rFonts w:hint="eastAsia"/>
                                <w:sz w:val="18"/>
                                <w:szCs w:val="18"/>
                              </w:rPr>
                              <w:t>审批</w:t>
                            </w:r>
                          </w:p>
                        </w:txbxContent>
                      </v:textbox>
                    </v:shape>
                  </w:pict>
                </mc:Fallback>
              </mc:AlternateContent>
            </w:r>
          </w:p>
        </w:tc>
        <w:tc>
          <w:tcPr>
            <w:tcW w:w="1375" w:type="dxa"/>
            <w:tcBorders>
              <w:left w:val="dotted"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392430</wp:posOffset>
                      </wp:positionH>
                      <wp:positionV relativeFrom="paragraph">
                        <wp:posOffset>2660650</wp:posOffset>
                      </wp:positionV>
                      <wp:extent cx="447040" cy="8255"/>
                      <wp:effectExtent l="0" t="31115" r="10160" b="36830"/>
                      <wp:wrapNone/>
                      <wp:docPr id="173" name="直接连接符 173"/>
                      <wp:cNvGraphicFramePr/>
                      <a:graphic xmlns:a="http://schemas.openxmlformats.org/drawingml/2006/main">
                        <a:graphicData uri="http://schemas.microsoft.com/office/word/2010/wordprocessingShape">
                          <wps:wsp>
                            <wps:cNvCnPr/>
                            <wps:spPr>
                              <a:xfrm>
                                <a:off x="0" y="0"/>
                                <a:ext cx="739775"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0.9pt;margin-top:209.5pt;height:0.65pt;width:35.2pt;z-index:251708416;mso-width-relative:page;mso-height-relative:page;" filled="f" stroked="t" coordsize="21600,21600" o:gfxdata="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Ro2/2gAAAAoBAAAPAAAAAAAAAAEAIAAAACIAAABkcnMvZG93bnJl&#10;di54bWxQSwECFAAUAAAACACHTuJAF0zt7/sBAADvAwAADgAAAAAAAAABACAAAAApAQAAZHJzL2Uy&#10;b0RvYy54bWxQSwUGAAAAAAYABgBZAQAAlgU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398780</wp:posOffset>
                      </wp:positionH>
                      <wp:positionV relativeFrom="paragraph">
                        <wp:posOffset>1919605</wp:posOffset>
                      </wp:positionV>
                      <wp:extent cx="6350" cy="725170"/>
                      <wp:effectExtent l="0" t="0" r="0" b="0"/>
                      <wp:wrapNone/>
                      <wp:docPr id="81" name="直线 130"/>
                      <wp:cNvGraphicFramePr/>
                      <a:graphic xmlns:a="http://schemas.openxmlformats.org/drawingml/2006/main">
                        <a:graphicData uri="http://schemas.microsoft.com/office/word/2010/wordprocessingShape">
                          <wps:wsp>
                            <wps:cNvCnPr/>
                            <wps:spPr>
                              <a:xfrm flipH="1">
                                <a:off x="0" y="0"/>
                                <a:ext cx="6350" cy="7251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0" o:spid="_x0000_s1026" o:spt="20" style="position:absolute;left:0pt;flip:x;margin-left:31.4pt;margin-top:151.15pt;height:57.1pt;width:0.5pt;z-index:251707392;mso-width-relative:page;mso-height-relative:page;" filled="f" stroked="t" coordsize="21600,21600" o:gfxdata="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IjFhfWAAAACQEAAA8AAAAAAAAAAQAgAAAAIgAAAGRycy9kb3ducmV2LnhtbFBLAQIU&#10;ABQAAAAIAIdO4kCWT4c+9QEAAOoDAAAOAAAAAAAAAAEAIAAAACUBAABkcnMvZTJvRG9jLnhtbFBL&#10;BQYAAAAABgAGAFkBAACMBQAAAAA=&#10;">
                      <v:fill on="f" focussize="0,0"/>
                      <v:stroke color="#000000" joinstyle="round"/>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-66675</wp:posOffset>
                      </wp:positionH>
                      <wp:positionV relativeFrom="paragraph">
                        <wp:posOffset>1579880</wp:posOffset>
                      </wp:positionV>
                      <wp:extent cx="127635" cy="16510"/>
                      <wp:effectExtent l="0" t="31115" r="5715" b="28575"/>
                      <wp:wrapNone/>
                      <wp:docPr id="100" name="直接连接符 82"/>
                      <wp:cNvGraphicFramePr/>
                      <a:graphic xmlns:a="http://schemas.openxmlformats.org/drawingml/2006/main">
                        <a:graphicData uri="http://schemas.microsoft.com/office/word/2010/wordprocessingShape">
                          <wps:wsp>
                            <wps:cNvCnPr/>
                            <wps:spPr>
                              <a:xfrm flipH="1">
                                <a:off x="0" y="0"/>
                                <a:ext cx="436880" cy="889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82" o:spid="_x0000_s1026" o:spt="20" style="position:absolute;left:0pt;flip:x;margin-left:-5.25pt;margin-top:124.4pt;height:1.3pt;width:10.05pt;z-index:251720704;mso-width-relative:page;mso-height-relative:page;" filled="f" stroked="t" coordsize="21600,21600" o:gfxdata="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&#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AKhutkAAAAJAQAADwAAAAAAAAABACAAAAAiAAAA&#10;ZHJzL2Rvd25yZXYueG1sUEsBAhQAFAAAAAgAh07iQHukr7kGAgAA+Q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757555</wp:posOffset>
                      </wp:positionH>
                      <wp:positionV relativeFrom="paragraph">
                        <wp:posOffset>1610360</wp:posOffset>
                      </wp:positionV>
                      <wp:extent cx="127635" cy="16510"/>
                      <wp:effectExtent l="0" t="31115" r="5715" b="28575"/>
                      <wp:wrapNone/>
                      <wp:docPr id="82" name="直接连接符 82"/>
                      <wp:cNvGraphicFramePr/>
                      <a:graphic xmlns:a="http://schemas.openxmlformats.org/drawingml/2006/main">
                        <a:graphicData uri="http://schemas.microsoft.com/office/word/2010/wordprocessingShape">
                          <wps:wsp>
                            <wps:cNvCnPr/>
                            <wps:spPr>
                              <a:xfrm flipH="1">
                                <a:off x="0" y="0"/>
                                <a:ext cx="436880" cy="889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59.65pt;margin-top:126.8pt;height:1.3pt;width:10.05pt;z-index:251706368;mso-width-relative:page;mso-height-relative:page;" filled="f" stroked="t" coordsize="21600,21600" o:gfxdata="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Pl6c3aAAAACwEAAA8AAAAAAAAAAQAgAAAAIgAA&#10;AGRycy9kb3ducmV2LnhtbFBLAQIUABQAAAAIAIdO4kCbmPZ2BgIAAPgDAAAOAAAAAAAAAAEAIAAA&#10;ACkBAABkcnMvZTJvRG9jLnhtbFBLBQYAAAAABgAGAFkBAACh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49530</wp:posOffset>
                      </wp:positionH>
                      <wp:positionV relativeFrom="paragraph">
                        <wp:posOffset>1302385</wp:posOffset>
                      </wp:positionV>
                      <wp:extent cx="695960" cy="613410"/>
                      <wp:effectExtent l="6985" t="6350" r="20955" b="8890"/>
                      <wp:wrapNone/>
                      <wp:docPr id="172" name="菱形 172"/>
                      <wp:cNvGraphicFramePr/>
                      <a:graphic xmlns:a="http://schemas.openxmlformats.org/drawingml/2006/main">
                        <a:graphicData uri="http://schemas.microsoft.com/office/word/2010/wordprocessingShape">
                          <wps:wsp>
                            <wps:cNvSpPr/>
                            <wps:spPr>
                              <a:xfrm>
                                <a:off x="0" y="0"/>
                                <a:ext cx="782955" cy="61341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审批</w:t>
                                  </w:r>
                                </w:p>
                              </w:txbxContent>
                            </wps:txbx>
                            <wps:bodyPr upright="1"/>
                          </wps:wsp>
                        </a:graphicData>
                      </a:graphic>
                    </wp:anchor>
                  </w:drawing>
                </mc:Choice>
                <mc:Fallback>
                  <w:pict>
                    <v:shape id="_x0000_s1026" o:spid="_x0000_s1026" o:spt="4" type="#_x0000_t4" style="position:absolute;left:0pt;margin-left:3.9pt;margin-top:102.55pt;height:48.3pt;width:54.8pt;z-index:251701248;mso-width-relative:page;mso-height-relative:page;" fillcolor="#FFFFFF" filled="t" stroked="t" coordsize="21600,21600" o:gfxdata="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bgoH1wAAAAkBAAAPAAAAAAAAAAEAIAAA&#10;ACIAAABkcnMvZG93bnJldi54bWxQSwECFAAUAAAACACHTuJApV1D2w0CAAA9BAAADgAAAAAAAAAB&#10;ACAAAAAmAQAAZHJzL2Uyb0RvYy54bWxQSwUGAAAAAAYABgBZAQAApQUAAAAA&#10;">
                      <v:fill on="t" focussize="0,0"/>
                      <v:stroke color="#000000" joinstyle="miter"/>
                      <v:imagedata o:title=""/>
                      <o:lock v:ext="edit" aspectratio="f"/>
                      <v:textbox>
                        <w:txbxContent>
                          <w:p>
                            <w:pPr>
                              <w:rPr>
                                <w:sz w:val="18"/>
                                <w:szCs w:val="18"/>
                              </w:rPr>
                            </w:pPr>
                            <w:r>
                              <w:rPr>
                                <w:rFonts w:hint="eastAsia"/>
                                <w:sz w:val="18"/>
                                <w:szCs w:val="18"/>
                              </w:rPr>
                              <w:t>审批</w:t>
                            </w:r>
                          </w:p>
                        </w:txbxContent>
                      </v:textbox>
                    </v:shape>
                  </w:pict>
                </mc:Fallback>
              </mc:AlternateContent>
            </w:r>
          </w:p>
        </w:tc>
        <w:tc>
          <w:tcPr>
            <w:tcW w:w="1350" w:type="dxa"/>
            <w:tcBorders>
              <w:left w:val="dotted"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48260</wp:posOffset>
                      </wp:positionH>
                      <wp:positionV relativeFrom="paragraph">
                        <wp:posOffset>4716145</wp:posOffset>
                      </wp:positionV>
                      <wp:extent cx="685800" cy="514350"/>
                      <wp:effectExtent l="4445" t="4445" r="14605" b="14605"/>
                      <wp:wrapNone/>
                      <wp:docPr id="85" name="椭圆 85"/>
                      <wp:cNvGraphicFramePr/>
                      <a:graphic xmlns:a="http://schemas.openxmlformats.org/drawingml/2006/main">
                        <a:graphicData uri="http://schemas.microsoft.com/office/word/2010/wordprocessingShape">
                          <wps:wsp>
                            <wps:cNvSpPr/>
                            <wps:spPr>
                              <a:xfrm>
                                <a:off x="0" y="0"/>
                                <a:ext cx="685800" cy="51435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18"/>
                                      <w:szCs w:val="18"/>
                                    </w:rPr>
                                  </w:pPr>
                                  <w:r>
                                    <w:rPr>
                                      <w:rFonts w:hint="eastAsia"/>
                                      <w:sz w:val="18"/>
                                      <w:szCs w:val="18"/>
                                    </w:rPr>
                                    <w:t>结束</w:t>
                                  </w:r>
                                </w:p>
                              </w:txbxContent>
                            </wps:txbx>
                            <wps:bodyPr upright="1"/>
                          </wps:wsp>
                        </a:graphicData>
                      </a:graphic>
                    </wp:anchor>
                  </w:drawing>
                </mc:Choice>
                <mc:Fallback>
                  <w:pict>
                    <v:shape id="_x0000_s1026" o:spid="_x0000_s1026" o:spt="3" type="#_x0000_t3" style="position:absolute;left:0pt;margin-left:3.8pt;margin-top:371.35pt;height:40.5pt;width:54pt;z-index:251699200;mso-width-relative:page;mso-height-relative:page;" fillcolor="#FFFFFF" filled="t" stroked="t" coordsize="21600,21600" o:gfxdata="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SL9xHYAAAACQEAAA8AAAAAAAAAAQAgAAAAIgAAAGRy&#10;cy9kb3ducmV2LnhtbFBLAQIUABQAAAAIAIdO4kBysrbfBQIAADEEAAAOAAAAAAAAAAEAIAAAACcB&#10;AABkcnMvZTJvRG9jLnhtbFBLBQYAAAAABgAGAFkBAACeBQAAAAA=&#10;">
                      <v:fill on="t" focussize="0,0"/>
                      <v:stroke color="#000000" joinstyle="round"/>
                      <v:imagedata o:title=""/>
                      <o:lock v:ext="edit" aspectratio="f"/>
                      <v:textbox>
                        <w:txbxContent>
                          <w:p>
                            <w:pPr>
                              <w:jc w:val="center"/>
                              <w:rPr>
                                <w:sz w:val="18"/>
                                <w:szCs w:val="18"/>
                              </w:rPr>
                            </w:pPr>
                            <w:r>
                              <w:rPr>
                                <w:rFonts w:hint="eastAsia"/>
                                <w:sz w:val="18"/>
                                <w:szCs w:val="18"/>
                              </w:rPr>
                              <w:t>结束</w:t>
                            </w:r>
                          </w:p>
                        </w:txbxContent>
                      </v:textbox>
                    </v:shap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417830</wp:posOffset>
                      </wp:positionH>
                      <wp:positionV relativeFrom="paragraph">
                        <wp:posOffset>3990975</wp:posOffset>
                      </wp:positionV>
                      <wp:extent cx="635" cy="693420"/>
                      <wp:effectExtent l="37465" t="0" r="38100" b="11430"/>
                      <wp:wrapNone/>
                      <wp:docPr id="94" name="直接连接符 86"/>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86" o:spid="_x0000_s1026" o:spt="20" style="position:absolute;left:0pt;margin-left:32.9pt;margin-top:314.25pt;height:54.6pt;width:0.05pt;z-index:251713536;mso-width-relative:page;mso-height-relative:page;" filled="f" stroked="t" coordsize="21600,21600" o:gfxdata="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WtPq2wAAAAkBAAAPAAAAAAAAAAEAIAAAACIAAABkcnMvZG93&#10;bnJldi54bWxQSwECFAAUAAAACACHTuJAxvyzJ/0BAADtAwAADgAAAAAAAAABACAAAAAqAQAAZHJz&#10;L2Uyb0RvYy54bWxQSwUGAAAAAAYABgBZAQAAmQU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13335</wp:posOffset>
                      </wp:positionH>
                      <wp:positionV relativeFrom="paragraph">
                        <wp:posOffset>3567430</wp:posOffset>
                      </wp:positionV>
                      <wp:extent cx="735330" cy="419100"/>
                      <wp:effectExtent l="4445" t="5080" r="22225" b="13970"/>
                      <wp:wrapNone/>
                      <wp:docPr id="87" name="矩形 87"/>
                      <wp:cNvGraphicFramePr/>
                      <a:graphic xmlns:a="http://schemas.openxmlformats.org/drawingml/2006/main">
                        <a:graphicData uri="http://schemas.microsoft.com/office/word/2010/wordprocessingShape">
                          <wps:wsp>
                            <wps:cNvSpPr/>
                            <wps:spPr>
                              <a:xfrm>
                                <a:off x="0" y="0"/>
                                <a:ext cx="845820" cy="419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sz w:val="18"/>
                                      <w:szCs w:val="18"/>
                                    </w:rPr>
                                  </w:pPr>
                                  <w:r>
                                    <w:rPr>
                                      <w:rFonts w:hint="eastAsia"/>
                                      <w:sz w:val="18"/>
                                      <w:szCs w:val="18"/>
                                    </w:rPr>
                                    <w:t>劳动合同</w:t>
                                  </w:r>
                                </w:p>
                                <w:p>
                                  <w:pPr>
                                    <w:spacing w:line="240" w:lineRule="exact"/>
                                    <w:jc w:val="center"/>
                                    <w:rPr>
                                      <w:sz w:val="18"/>
                                      <w:szCs w:val="18"/>
                                    </w:rPr>
                                  </w:pPr>
                                  <w:r>
                                    <w:rPr>
                                      <w:rFonts w:hint="eastAsia"/>
                                      <w:sz w:val="18"/>
                                      <w:szCs w:val="18"/>
                                    </w:rPr>
                                    <w:t>正式解除</w:t>
                                  </w:r>
                                </w:p>
                              </w:txbxContent>
                            </wps:txbx>
                            <wps:bodyPr upright="1"/>
                          </wps:wsp>
                        </a:graphicData>
                      </a:graphic>
                    </wp:anchor>
                  </w:drawing>
                </mc:Choice>
                <mc:Fallback>
                  <w:pict>
                    <v:rect id="_x0000_s1026" o:spid="_x0000_s1026" o:spt="1" style="position:absolute;left:0pt;margin-left:1.05pt;margin-top:280.9pt;height:33pt;width:57.9pt;z-index:251710464;mso-width-relative:page;mso-height-relative:page;" fillcolor="#FFFFFF" filled="t" stroked="t" coordsize="21600,21600" o:gfxdata="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6UyaDXAAAACQEAAA8AAAAAAAAAAQAgAAAAIgAA&#10;AGRycy9kb3ducmV2LnhtbFBLAQIUABQAAAAIAIdO4kB7VEZ1CQIAADgEAAAOAAAAAAAAAAEAIAAA&#10;ACYBAABkcnMvZTJvRG9jLnhtbFBLBQYAAAAABgAGAFkBAAChBQ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劳动合同</w:t>
                            </w:r>
                          </w:p>
                          <w:p>
                            <w:pPr>
                              <w:spacing w:line="240" w:lineRule="exact"/>
                              <w:jc w:val="center"/>
                              <w:rPr>
                                <w:sz w:val="18"/>
                                <w:szCs w:val="18"/>
                              </w:rPr>
                            </w:pPr>
                            <w:r>
                              <w:rPr>
                                <w:rFonts w:hint="eastAsia"/>
                                <w:sz w:val="18"/>
                                <w:szCs w:val="18"/>
                              </w:rPr>
                              <w:t>正式解除</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-32385</wp:posOffset>
                      </wp:positionH>
                      <wp:positionV relativeFrom="paragraph">
                        <wp:posOffset>2448560</wp:posOffset>
                      </wp:positionV>
                      <wp:extent cx="795020" cy="414020"/>
                      <wp:effectExtent l="4445" t="4445" r="19685" b="19685"/>
                      <wp:wrapNone/>
                      <wp:docPr id="88" name="矩形 88"/>
                      <wp:cNvGraphicFramePr/>
                      <a:graphic xmlns:a="http://schemas.openxmlformats.org/drawingml/2006/main">
                        <a:graphicData uri="http://schemas.microsoft.com/office/word/2010/wordprocessingShape">
                          <wps:wsp>
                            <wps:cNvSpPr/>
                            <wps:spPr>
                              <a:xfrm>
                                <a:off x="0" y="0"/>
                                <a:ext cx="795020" cy="565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sz w:val="18"/>
                                      <w:szCs w:val="18"/>
                                    </w:rPr>
                                  </w:pPr>
                                  <w:r>
                                    <w:rPr>
                                      <w:rFonts w:hint="eastAsia"/>
                                      <w:sz w:val="18"/>
                                      <w:szCs w:val="18"/>
                                    </w:rPr>
                                    <w:t>发出劳动合同解除通知</w:t>
                                  </w:r>
                                </w:p>
                              </w:txbxContent>
                            </wps:txbx>
                            <wps:bodyPr upright="1"/>
                          </wps:wsp>
                        </a:graphicData>
                      </a:graphic>
                    </wp:anchor>
                  </w:drawing>
                </mc:Choice>
                <mc:Fallback>
                  <w:pict>
                    <v:rect id="_x0000_s1026" o:spid="_x0000_s1026" o:spt="1" style="position:absolute;left:0pt;margin-left:-2.55pt;margin-top:192.8pt;height:32.6pt;width:62.6pt;z-index:251704320;mso-width-relative:page;mso-height-relative:page;" fillcolor="#FFFFFF" filled="t" stroked="t" coordsize="21600,21600" o:gfxdata="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5Zh8jYAAAACgEAAA8AAAAAAAAAAQAgAAAAIgAA&#10;AGRycy9kb3ducmV2LnhtbFBLAQIUABQAAAAIAIdO4kBgpl+QCAIAADgEAAAOAAAAAAAAAAEAIAAA&#10;ACcBAABkcnMvZTJvRG9jLnhtbFBLBQYAAAAABgAGAFkBAAChBQ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发出劳动合同解除通知</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727075</wp:posOffset>
                      </wp:positionH>
                      <wp:positionV relativeFrom="paragraph">
                        <wp:posOffset>1624330</wp:posOffset>
                      </wp:positionV>
                      <wp:extent cx="258445" cy="1270"/>
                      <wp:effectExtent l="0" t="37465" r="8255" b="37465"/>
                      <wp:wrapNone/>
                      <wp:docPr id="90" name="直接连接符 90"/>
                      <wp:cNvGraphicFramePr/>
                      <a:graphic xmlns:a="http://schemas.openxmlformats.org/drawingml/2006/main">
                        <a:graphicData uri="http://schemas.microsoft.com/office/word/2010/wordprocessingShape">
                          <wps:wsp>
                            <wps:cNvCnPr/>
                            <wps:spPr>
                              <a:xfrm flipH="1">
                                <a:off x="0" y="0"/>
                                <a:ext cx="258445" cy="952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57.25pt;margin-top:127.9pt;height:0.1pt;width:20.35pt;z-index:251705344;mso-width-relative:page;mso-height-relative:page;" filled="f" stroked="t" coordsize="21600,21600" o:gfxdata="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77pw7YAAAACwEAAA8AAAAAAAAAAQAgAAAAIgAAAGRycy9kb3du&#10;cmV2LnhtbFBLAQIUABQAAAAIAIdO4kC1Fx62/wEAAPgDAAAOAAAAAAAAAAEAIAAAACcBAABkcnMv&#10;ZTJvRG9jLnhtbFBLBQYAAAAABgAGAFkBAACY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51435</wp:posOffset>
                      </wp:positionH>
                      <wp:positionV relativeFrom="paragraph">
                        <wp:posOffset>1333500</wp:posOffset>
                      </wp:positionV>
                      <wp:extent cx="677545" cy="563880"/>
                      <wp:effectExtent l="7620" t="6350" r="19685" b="20320"/>
                      <wp:wrapNone/>
                      <wp:docPr id="89" name="菱形 89"/>
                      <wp:cNvGraphicFramePr/>
                      <a:graphic xmlns:a="http://schemas.openxmlformats.org/drawingml/2006/main">
                        <a:graphicData uri="http://schemas.microsoft.com/office/word/2010/wordprocessingShape">
                          <wps:wsp>
                            <wps:cNvSpPr/>
                            <wps:spPr>
                              <a:xfrm>
                                <a:off x="0" y="0"/>
                                <a:ext cx="749300" cy="56388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审批</w:t>
                                  </w:r>
                                </w:p>
                              </w:txbxContent>
                            </wps:txbx>
                            <wps:bodyPr upright="1"/>
                          </wps:wsp>
                        </a:graphicData>
                      </a:graphic>
                    </wp:anchor>
                  </w:drawing>
                </mc:Choice>
                <mc:Fallback>
                  <w:pict>
                    <v:shape id="_x0000_s1026" o:spid="_x0000_s1026" o:spt="4" type="#_x0000_t4" style="position:absolute;left:0pt;margin-left:4.05pt;margin-top:105pt;height:44.4pt;width:53.35pt;z-index:251700224;mso-width-relative:page;mso-height-relative:page;" fillcolor="#FFFFFF" filled="t" stroked="t" coordsize="21600,21600" o:gfxdata="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a6S6jWAAAACQEAAA8AAAAAAAAAAQAgAAAA&#10;IgAAAGRycy9kb3ducmV2LnhtbFBLAQIUABQAAAAIAIdO4kAfZD3CDQIAADsEAAAOAAAAAAAAAAEA&#10;IAAAACUBAABkcnMvZTJvRG9jLnhtbFBLBQYAAAAABgAGAFkBAACkBQAAAAA=&#10;">
                      <v:fill on="t" focussize="0,0"/>
                      <v:stroke color="#000000" joinstyle="miter"/>
                      <v:imagedata o:title=""/>
                      <o:lock v:ext="edit" aspectratio="f"/>
                      <v:textbox>
                        <w:txbxContent>
                          <w:p>
                            <w:pPr>
                              <w:rPr>
                                <w:sz w:val="18"/>
                                <w:szCs w:val="18"/>
                              </w:rPr>
                            </w:pPr>
                            <w:r>
                              <w:rPr>
                                <w:rFonts w:hint="eastAsia"/>
                                <w:sz w:val="18"/>
                                <w:szCs w:val="18"/>
                              </w:rPr>
                              <w:t>审批</w:t>
                            </w:r>
                          </w:p>
                        </w:txbxContent>
                      </v:textbox>
                    </v:shape>
                  </w:pict>
                </mc:Fallback>
              </mc:AlternateContent>
            </w:r>
          </w:p>
        </w:tc>
        <w:tc>
          <w:tcPr>
            <w:tcW w:w="1325" w:type="dxa"/>
            <w:tcBorders>
              <w:left w:val="dotted" w:color="auto" w:sz="4" w:space="0"/>
              <w:righ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67945</wp:posOffset>
                      </wp:positionH>
                      <wp:positionV relativeFrom="paragraph">
                        <wp:posOffset>198120</wp:posOffset>
                      </wp:positionV>
                      <wp:extent cx="713105" cy="363855"/>
                      <wp:effectExtent l="4445" t="4445" r="6350" b="12700"/>
                      <wp:wrapNone/>
                      <wp:docPr id="91" name="椭圆 91"/>
                      <wp:cNvGraphicFramePr/>
                      <a:graphic xmlns:a="http://schemas.openxmlformats.org/drawingml/2006/main">
                        <a:graphicData uri="http://schemas.microsoft.com/office/word/2010/wordprocessingShape">
                          <wps:wsp>
                            <wps:cNvSpPr/>
                            <wps:spPr>
                              <a:xfrm>
                                <a:off x="0" y="0"/>
                                <a:ext cx="713105"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jc w:val="center"/>
                                    <w:rPr>
                                      <w:sz w:val="18"/>
                                      <w:szCs w:val="18"/>
                                    </w:rPr>
                                  </w:pPr>
                                  <w:r>
                                    <w:rPr>
                                      <w:rFonts w:hint="eastAsia"/>
                                      <w:sz w:val="18"/>
                                      <w:szCs w:val="18"/>
                                    </w:rPr>
                                    <w:t>开始</w:t>
                                  </w:r>
                                </w:p>
                              </w:txbxContent>
                            </wps:txbx>
                            <wps:bodyPr wrap="square" upright="1">
                              <a:noAutofit/>
                            </wps:bodyPr>
                          </wps:wsp>
                        </a:graphicData>
                      </a:graphic>
                    </wp:anchor>
                  </w:drawing>
                </mc:Choice>
                <mc:Fallback>
                  <w:pict>
                    <v:shape id="_x0000_s1026" o:spid="_x0000_s1026" o:spt="3" type="#_x0000_t3" style="position:absolute;left:0pt;margin-left:5.35pt;margin-top:15.6pt;height:28.65pt;width:56.15pt;z-index:251696128;mso-width-relative:page;mso-height-relative:page;" fillcolor="#FFFFFF" filled="t" stroked="t" coordsize="21600,21600" o:gfxdata="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cJIhNYAAAAIAQAADwAA&#10;AAAAAAABACAAAAAiAAAAZHJzL2Rvd25yZXYueG1sUEsBAhQAFAAAAAgAh07iQFwi0EoYAgAAWQQA&#10;AA4AAAAAAAAAAQAgAAAAJQEAAGRycy9lMm9Eb2MueG1sUEsFBgAAAAAGAAYAWQEAAK8FAAAAAA==&#10;">
                      <v:fill on="t" focussize="0,0"/>
                      <v:stroke color="#000000" joinstyle="round"/>
                      <v:imagedata o:title=""/>
                      <o:lock v:ext="edit" aspectratio="f"/>
                      <v:textbox>
                        <w:txbxContent>
                          <w:p>
                            <w:pPr>
                              <w:spacing w:line="240" w:lineRule="exact"/>
                              <w:jc w:val="center"/>
                              <w:rPr>
                                <w:sz w:val="18"/>
                                <w:szCs w:val="18"/>
                              </w:rPr>
                            </w:pPr>
                            <w:r>
                              <w:rPr>
                                <w:rFonts w:hint="eastAsia"/>
                                <w:sz w:val="18"/>
                                <w:szCs w:val="18"/>
                              </w:rPr>
                              <w:t>开始</w:t>
                            </w:r>
                          </w:p>
                        </w:txbxContent>
                      </v:textbox>
                    </v:shape>
                  </w:pict>
                </mc:Fallback>
              </mc:AlternateConten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415925</wp:posOffset>
                      </wp:positionH>
                      <wp:positionV relativeFrom="paragraph">
                        <wp:posOffset>140970</wp:posOffset>
                      </wp:positionV>
                      <wp:extent cx="635" cy="612140"/>
                      <wp:effectExtent l="37465" t="0" r="38100" b="16510"/>
                      <wp:wrapNone/>
                      <wp:docPr id="92" name="直接连接符 92"/>
                      <wp:cNvGraphicFramePr/>
                      <a:graphic xmlns:a="http://schemas.openxmlformats.org/drawingml/2006/main">
                        <a:graphicData uri="http://schemas.microsoft.com/office/word/2010/wordprocessingShape">
                          <wps:wsp>
                            <wps:cNvCnPr/>
                            <wps:spPr>
                              <a:xfrm>
                                <a:off x="0" y="0"/>
                                <a:ext cx="635" cy="6121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2.75pt;margin-top:11.1pt;height:48.2pt;width:0.05pt;z-index:251698176;mso-width-relative:page;mso-height-relative:page;" filled="f" stroked="t" coordsize="21600,21600" o:gfxdata="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lXTW9gAAAAIAQAADwAAAAAAAAABACAAAAAiAAAAZHJzL2Rvd25yZXYu&#10;eG1sUEsBAhQAFAAAAAgAh07iQF91qVD7AQAA7QMAAA4AAAAAAAAAAQAgAAAAJwEAAGRycy9lMm9E&#10;b2MueG1sUEsFBgAAAAAGAAYAWQEAAJQFAAAAAA==&#10;">
                      <v:fill on="f" focussize="0,0"/>
                      <v:stroke color="#000000" joinstyle="round" endarrow="block"/>
                      <v:imagedata o:title=""/>
                      <o:lock v:ext="edit" aspectratio="f"/>
                    </v:line>
                  </w:pict>
                </mc:Fallback>
              </mc:AlternateConten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194945</wp:posOffset>
                      </wp:positionH>
                      <wp:positionV relativeFrom="paragraph">
                        <wp:posOffset>74295</wp:posOffset>
                      </wp:positionV>
                      <wp:extent cx="466725" cy="537210"/>
                      <wp:effectExtent l="5080" t="5080" r="4445" b="10160"/>
                      <wp:wrapNone/>
                      <wp:docPr id="93" name="矩形 93"/>
                      <wp:cNvGraphicFramePr/>
                      <a:graphic xmlns:a="http://schemas.openxmlformats.org/drawingml/2006/main">
                        <a:graphicData uri="http://schemas.microsoft.com/office/word/2010/wordprocessingShape">
                          <wps:wsp>
                            <wps:cNvSpPr/>
                            <wps:spPr>
                              <a:xfrm>
                                <a:off x="0" y="0"/>
                                <a:ext cx="648970" cy="362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 xml:space="preserve">提出要求 </w:t>
                                  </w:r>
                                </w:p>
                                <w:p>
                                  <w:pPr>
                                    <w:jc w:val="center"/>
                                    <w:rPr>
                                      <w:sz w:val="18"/>
                                      <w:szCs w:val="18"/>
                                    </w:rPr>
                                  </w:pPr>
                                </w:p>
                              </w:txbxContent>
                            </wps:txbx>
                            <wps:bodyPr wrap="square" upright="1"/>
                          </wps:wsp>
                        </a:graphicData>
                      </a:graphic>
                    </wp:anchor>
                  </w:drawing>
                </mc:Choice>
                <mc:Fallback>
                  <w:pict>
                    <v:rect id="_x0000_s1026" o:spid="_x0000_s1026" o:spt="1" style="position:absolute;left:0pt;margin-left:15.35pt;margin-top:5.85pt;height:42.3pt;width:36.75pt;z-index:251697152;mso-width-relative:page;mso-height-relative:page;" fillcolor="#FFFFFF" filled="t" stroked="t" coordsize="21600,21600" o:gfxdata="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HD0VNYAAAAIAQAADwAAAAAAAAABACAA&#10;AAAiAAAAZHJzL2Rvd25yZXYueG1sUEsBAhQAFAAAAAgAh07iQIuQ3nEPAgAARgQAAA4AAAAAAAAA&#10;AQAgAAAAJQEAAGRycy9lMm9Eb2MueG1sUEsFBgAAAAAGAAYAWQEAAKYFAAAAAA==&#10;">
                      <v:fill on="t" focussize="0,0"/>
                      <v:stroke color="#000000" joinstyle="miter"/>
                      <v:imagedata o:title=""/>
                      <o:lock v:ext="edit" aspectratio="f"/>
                      <v:textbox>
                        <w:txbxContent>
                          <w:p>
                            <w:pPr>
                              <w:jc w:val="center"/>
                              <w:rPr>
                                <w:sz w:val="18"/>
                                <w:szCs w:val="18"/>
                              </w:rPr>
                            </w:pPr>
                            <w:r>
                              <w:rPr>
                                <w:rFonts w:hint="eastAsia"/>
                                <w:sz w:val="18"/>
                                <w:szCs w:val="18"/>
                              </w:rPr>
                              <w:t xml:space="preserve">提出要求 </w:t>
                            </w:r>
                          </w:p>
                          <w:p>
                            <w:pPr>
                              <w:jc w:val="center"/>
                              <w:rPr>
                                <w:sz w:val="18"/>
                                <w:szCs w:val="18"/>
                              </w:rPr>
                            </w:pPr>
                          </w:p>
                        </w:txbxContent>
                      </v:textbox>
                    </v:rect>
                  </w:pict>
                </mc:Fallback>
              </mc:AlternateConten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-26035</wp:posOffset>
                      </wp:positionH>
                      <wp:positionV relativeFrom="paragraph">
                        <wp:posOffset>143510</wp:posOffset>
                      </wp:positionV>
                      <wp:extent cx="918210" cy="6350"/>
                      <wp:effectExtent l="0" t="32385" r="15240" b="37465"/>
                      <wp:wrapNone/>
                      <wp:docPr id="83" name="直线 143"/>
                      <wp:cNvGraphicFramePr/>
                      <a:graphic xmlns:a="http://schemas.openxmlformats.org/drawingml/2006/main">
                        <a:graphicData uri="http://schemas.microsoft.com/office/word/2010/wordprocessingShape">
                          <wps:wsp>
                            <wps:cNvCnPr/>
                            <wps:spPr>
                              <a:xfrm>
                                <a:off x="0" y="0"/>
                                <a:ext cx="91821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3" o:spid="_x0000_s1026" o:spt="20" style="position:absolute;left:0pt;margin-left:-2.05pt;margin-top:11.3pt;height:0.5pt;width:72.3pt;z-index:251709440;mso-width-relative:page;mso-height-relative:page;" filled="f" stroked="t" coordsize="21600,21600" o:gfxdata="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tQFkTZAAAACAEAAA8AAAAAAAAAAQAgAAAAIgAAAGRycy9kb3ducmV2LnhtbFBL&#10;AQIUABQAAAAIAIdO4kBl9UuC9QEAAOQDAAAOAAAAAAAAAAEAIAAAACgBAABkcnMvZTJvRG9jLnht&#10;bFBLBQYAAAAABgAGAFkBAACPBQAAAAA=&#10;">
                      <v:fill on="f" focussize="0,0"/>
                      <v:stroke color="#000000" joinstyle="round" endarrow="block"/>
                      <v:imagedata o:title=""/>
                      <o:lock v:ext="edit" aspectratio="f"/>
                    </v:line>
                  </w:pict>
                </mc:Fallback>
              </mc:AlternateConten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-57785</wp:posOffset>
                      </wp:positionH>
                      <wp:positionV relativeFrom="paragraph">
                        <wp:posOffset>93345</wp:posOffset>
                      </wp:positionV>
                      <wp:extent cx="810895" cy="8890"/>
                      <wp:effectExtent l="0" t="29845" r="8255" b="37465"/>
                      <wp:wrapNone/>
                      <wp:docPr id="84" name="直接连接符 83"/>
                      <wp:cNvGraphicFramePr/>
                      <a:graphic xmlns:a="http://schemas.openxmlformats.org/drawingml/2006/main">
                        <a:graphicData uri="http://schemas.microsoft.com/office/word/2010/wordprocessingShape">
                          <wps:wsp>
                            <wps:cNvCnPr/>
                            <wps:spPr>
                              <a:xfrm flipH="1">
                                <a:off x="0" y="0"/>
                                <a:ext cx="1254760" cy="889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接连接符 83" o:spid="_x0000_s1026" o:spt="20" style="position:absolute;left:0pt;flip:x;margin-left:-4.55pt;margin-top:7.35pt;height:0.7pt;width:63.85pt;z-index:251711488;mso-width-relative:page;mso-height-relative:page;" filled="f" stroked="t" coordsize="21600,21600" o:gfxdata="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O8lbYAAAACAEAAA8AAAAAAAAAAQAgAAAAIgAA&#10;AGRycy9kb3ducmV2LnhtbFBLAQIUABQAAAAIAIdO4kBAUur5CAIAAPkDAAAOAAAAAAAAAAEAIAAA&#10;ACcBAABkcnMvZTJvRG9jLnhtbFBLBQYAAAAABgAGAFkBAAChBQAAAAA=&#10;">
                      <v:fill on="f" focussize="0,0"/>
                      <v:stroke color="#000000" joinstyle="round" endarrow="block"/>
                      <v:imagedata o:title=""/>
                      <o:lock v:ext="edit" aspectratio="f"/>
                    </v:line>
                  </w:pict>
                </mc:Fallback>
              </mc:AlternateConten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jc w:val="center"/>
              <w:rPr>
                <w:rFonts w:ascii="宋体" w:hAnsi="宋体" w:eastAsia="宋体" w:cs="宋体"/>
                <w:color w:val="000000" w:themeColor="text1"/>
                <w:szCs w:val="21"/>
                <w14:textFill>
                  <w14:solidFill>
                    <w14:schemeClr w14:val="tx1"/>
                  </w14:solidFill>
                </w14:textFill>
              </w:rPr>
            </w:pPr>
          </w:p>
        </w:tc>
        <w:tc>
          <w:tcPr>
            <w:tcW w:w="1225" w:type="dxa"/>
            <w:tcBorders>
              <w:left w:val="dotted" w:color="auto" w:sz="4" w:space="0"/>
            </w:tcBorders>
          </w:tcPr>
          <w:p>
            <w:pPr>
              <w:spacing w:line="36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268605</wp:posOffset>
                      </wp:positionH>
                      <wp:positionV relativeFrom="paragraph">
                        <wp:posOffset>2835910</wp:posOffset>
                      </wp:positionV>
                      <wp:extent cx="15240" cy="668655"/>
                      <wp:effectExtent l="24765" t="0" r="36195" b="17145"/>
                      <wp:wrapNone/>
                      <wp:docPr id="86" name="直线 145"/>
                      <wp:cNvGraphicFramePr/>
                      <a:graphic xmlns:a="http://schemas.openxmlformats.org/drawingml/2006/main">
                        <a:graphicData uri="http://schemas.microsoft.com/office/word/2010/wordprocessingShape">
                          <wps:wsp>
                            <wps:cNvCnPr/>
                            <wps:spPr>
                              <a:xfrm>
                                <a:off x="0" y="0"/>
                                <a:ext cx="1524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5" o:spid="_x0000_s1026" o:spt="20" style="position:absolute;left:0pt;margin-left:21.15pt;margin-top:223.3pt;height:52.65pt;width:1.2pt;z-index:251712512;mso-width-relative:page;mso-height-relative:page;" filled="f" stroked="t" coordsize="21600,21600" o:gfxdata="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moW7bAAAACQEAAA8AAAAAAAAAAQAgAAAAIgAAAGRycy9kb3ducmV2Lnht&#10;bFBLAQIUABQAAAAIAIdO4kA8JFHQ9gEAAOUDAAAOAAAAAAAAAAEAIAAAACoBAABkcnMvZTJvRG9j&#10;LnhtbFBLBQYAAAAABgAGAFkBAACSBQAAAAA=&#10;">
                      <v:fill on="f" focussize="0,0"/>
                      <v:stroke color="#000000" joinstyle="round" endarrow="block"/>
                      <v:imagedata o:title=""/>
                      <o:lock v:ext="edit" aspectratio="f"/>
                    </v:line>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8890</wp:posOffset>
                      </wp:positionH>
                      <wp:positionV relativeFrom="paragraph">
                        <wp:posOffset>2519045</wp:posOffset>
                      </wp:positionV>
                      <wp:extent cx="599440" cy="288925"/>
                      <wp:effectExtent l="4445" t="4445" r="5715" b="11430"/>
                      <wp:wrapNone/>
                      <wp:docPr id="95" name="矩形 95"/>
                      <wp:cNvGraphicFramePr/>
                      <a:graphic xmlns:a="http://schemas.openxmlformats.org/drawingml/2006/main">
                        <a:graphicData uri="http://schemas.microsoft.com/office/word/2010/wordprocessingShape">
                          <wps:wsp>
                            <wps:cNvSpPr/>
                            <wps:spPr>
                              <a:xfrm>
                                <a:off x="0" y="0"/>
                                <a:ext cx="845820" cy="40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收到</w:t>
                                  </w:r>
                                </w:p>
                              </w:txbxContent>
                            </wps:txbx>
                            <wps:bodyPr upright="1"/>
                          </wps:wsp>
                        </a:graphicData>
                      </a:graphic>
                    </wp:anchor>
                  </w:drawing>
                </mc:Choice>
                <mc:Fallback>
                  <w:pict>
                    <v:rect id="_x0000_s1026" o:spid="_x0000_s1026" o:spt="1" style="position:absolute;left:0pt;margin-left:0.7pt;margin-top:198.35pt;height:22.75pt;width:47.2pt;z-index:251702272;mso-width-relative:page;mso-height-relative:page;" fillcolor="#FFFFFF" filled="t" stroked="t" coordsize="21600,21600" o:gfxdata="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&#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MgtcAAAAIAQAADwAAAAAAAAABACAAAAAiAAAA&#10;ZHJzL2Rvd25yZXYueG1sUEsBAhQAFAAAAAgAh07iQPYOjZkIAgAAOAQAAA4AAAAAAAAAAQAgAAAA&#10;JgEAAGRycy9lMm9Eb2MueG1sUEsFBgAAAAAGAAYAWQEAAKAFAAAAAA==&#10;">
                      <v:fill on="t" focussize="0,0"/>
                      <v:stroke color="#000000" joinstyle="miter"/>
                      <v:imagedata o:title=""/>
                      <o:lock v:ext="edit" aspectratio="f"/>
                      <v:textbox>
                        <w:txbxContent>
                          <w:p>
                            <w:pPr>
                              <w:jc w:val="center"/>
                              <w:rPr>
                                <w:sz w:val="18"/>
                                <w:szCs w:val="18"/>
                              </w:rPr>
                            </w:pPr>
                            <w:r>
                              <w:rPr>
                                <w:rFonts w:hint="eastAsia"/>
                                <w:sz w:val="18"/>
                                <w:szCs w:val="18"/>
                              </w:rPr>
                              <w:t>收到</w:t>
                            </w:r>
                          </w:p>
                        </w:txbxContent>
                      </v:textbox>
                    </v:rect>
                  </w:pict>
                </mc:Fallback>
              </mc:AlternateContent>
            </w:r>
            <w:r>
              <w:rPr>
                <w:rFonts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-46990</wp:posOffset>
                      </wp:positionH>
                      <wp:positionV relativeFrom="paragraph">
                        <wp:posOffset>3562985</wp:posOffset>
                      </wp:positionV>
                      <wp:extent cx="662940" cy="424180"/>
                      <wp:effectExtent l="4445" t="5080" r="18415" b="8890"/>
                      <wp:wrapNone/>
                      <wp:docPr id="96" name="矩形 96"/>
                      <wp:cNvGraphicFramePr/>
                      <a:graphic xmlns:a="http://schemas.openxmlformats.org/drawingml/2006/main">
                        <a:graphicData uri="http://schemas.microsoft.com/office/word/2010/wordprocessingShape">
                          <wps:wsp>
                            <wps:cNvSpPr/>
                            <wps:spPr>
                              <a:xfrm>
                                <a:off x="0" y="0"/>
                                <a:ext cx="845820" cy="42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sz w:val="18"/>
                                      <w:szCs w:val="18"/>
                                    </w:rPr>
                                  </w:pPr>
                                  <w:r>
                                    <w:rPr>
                                      <w:rFonts w:hint="eastAsia"/>
                                      <w:sz w:val="18"/>
                                      <w:szCs w:val="18"/>
                                    </w:rPr>
                                    <w:t>办理离</w:t>
                                  </w:r>
                                </w:p>
                                <w:p>
                                  <w:pPr>
                                    <w:spacing w:line="240" w:lineRule="exact"/>
                                    <w:jc w:val="center"/>
                                    <w:rPr>
                                      <w:sz w:val="18"/>
                                      <w:szCs w:val="18"/>
                                    </w:rPr>
                                  </w:pPr>
                                  <w:r>
                                    <w:rPr>
                                      <w:rFonts w:hint="eastAsia"/>
                                      <w:sz w:val="18"/>
                                      <w:szCs w:val="18"/>
                                    </w:rPr>
                                    <w:t>职手续</w:t>
                                  </w:r>
                                </w:p>
                              </w:txbxContent>
                            </wps:txbx>
                            <wps:bodyPr upright="1"/>
                          </wps:wsp>
                        </a:graphicData>
                      </a:graphic>
                    </wp:anchor>
                  </w:drawing>
                </mc:Choice>
                <mc:Fallback>
                  <w:pict>
                    <v:rect id="_x0000_s1026" o:spid="_x0000_s1026" o:spt="1" style="position:absolute;left:0pt;margin-left:-3.7pt;margin-top:280.55pt;height:33.4pt;width:52.2pt;z-index:251703296;mso-width-relative:page;mso-height-relative:page;" fillcolor="#FFFFFF" filled="t" stroked="t" coordsize="21600,21600" o:gfxdata="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g/3fYAAAACQEAAA8AAAAAAAAAAQAgAAAAIgAA&#10;AGRycy9kb3ducmV2LnhtbFBLAQIUABQAAAAIAIdO4kBiMpApCAIAADgEAAAOAAAAAAAAAAEAIAAA&#10;ACcBAABkcnMvZTJvRG9jLnhtbFBLBQYAAAAABgAGAFkBAAChBQ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办理离</w:t>
                            </w:r>
                          </w:p>
                          <w:p>
                            <w:pPr>
                              <w:spacing w:line="240" w:lineRule="exact"/>
                              <w:jc w:val="center"/>
                              <w:rPr>
                                <w:sz w:val="18"/>
                                <w:szCs w:val="18"/>
                              </w:rPr>
                            </w:pPr>
                            <w:r>
                              <w:rPr>
                                <w:rFonts w:hint="eastAsia"/>
                                <w:sz w:val="18"/>
                                <w:szCs w:val="18"/>
                              </w:rPr>
                              <w:t>职手续</w:t>
                            </w:r>
                          </w:p>
                        </w:txbxContent>
                      </v:textbox>
                    </v:rect>
                  </w:pict>
                </mc:Fallback>
              </mc:AlternateContent>
            </w:r>
          </w:p>
        </w:tc>
      </w:tr>
    </w:tbl>
    <w:p>
      <w:pPr>
        <w:spacing w:line="440" w:lineRule="exact"/>
        <w:rPr>
          <w:rFonts w:ascii="宋体" w:hAnsi="宋体" w:eastAsia="宋体" w:cs="宋体"/>
          <w:color w:val="000000" w:themeColor="text1"/>
          <w:sz w:val="24"/>
          <w14:textFill>
            <w14:solidFill>
              <w14:schemeClr w14:val="tx1"/>
            </w14:solidFill>
          </w14:textFill>
        </w:rPr>
      </w:pPr>
    </w:p>
    <w:p>
      <w:pPr>
        <w:spacing w:line="440" w:lineRule="exact"/>
        <w:rPr>
          <w:rFonts w:ascii="宋体" w:hAnsi="宋体" w:eastAsia="宋体" w:cs="宋体"/>
          <w:color w:val="000000" w:themeColor="text1"/>
          <w:szCs w:val="21"/>
          <w14:textFill>
            <w14:solidFill>
              <w14:schemeClr w14:val="tx1"/>
            </w14:solidFill>
          </w14:textFill>
        </w:rPr>
      </w:pPr>
    </w:p>
    <w:p>
      <w:pPr>
        <w:spacing w:line="4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附表三</w:t>
      </w:r>
    </w:p>
    <w:p>
      <w:pPr>
        <w:spacing w:line="440" w:lineRule="exact"/>
        <w:ind w:firstLine="562" w:firstLineChars="200"/>
        <w:jc w:val="center"/>
        <w:rPr>
          <w:rFonts w:ascii="黑体" w:hAnsi="黑体" w:eastAsia="黑体" w:cs="黑体"/>
          <w:b/>
          <w:color w:val="000000" w:themeColor="text1"/>
          <w:sz w:val="36"/>
          <w:szCs w:val="36"/>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续订劳动合同确认书（样表）</w:t>
      </w:r>
    </w:p>
    <w:p>
      <w:pPr>
        <w:spacing w:line="440" w:lineRule="exac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编号：</w:t>
      </w:r>
    </w:p>
    <w:tbl>
      <w:tblPr>
        <w:tblStyle w:val="21"/>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740" w:type="dxa"/>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续订劳动合同确认书</w:t>
            </w:r>
          </w:p>
          <w:p>
            <w:pPr>
              <w:spacing w:line="440" w:lineRule="exact"/>
              <w:rPr>
                <w:rFonts w:ascii="宋体" w:hAnsi="宋体" w:eastAsia="宋体" w:cs="宋体"/>
                <w:color w:val="000000" w:themeColor="text1"/>
                <w:szCs w:val="21"/>
                <w:u w:val="single"/>
                <w14:textFill>
                  <w14:solidFill>
                    <w14:schemeClr w14:val="tx1"/>
                  </w14:solidFill>
                </w14:textFill>
              </w:rPr>
            </w:pPr>
          </w:p>
          <w:p>
            <w:pPr>
              <w:spacing w:line="440" w:lineRule="exac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职工：</w:t>
            </w:r>
          </w:p>
          <w:p>
            <w:pPr>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你的合同即将于  年  月  日到期，集团公司拟与你续签劳动合同，续订合同期限为  年</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请收到确认书后将本人意见签署在确认书上，并</w:t>
            </w:r>
            <w:r>
              <w:rPr>
                <w:rFonts w:hint="eastAsia" w:ascii="宋体" w:hAnsi="宋体" w:eastAsia="宋体" w:cs="宋体"/>
                <w:color w:val="000000" w:themeColor="text1"/>
                <w:szCs w:val="21"/>
                <w:lang w:eastAsia="zh-CN"/>
                <w14:textFill>
                  <w14:solidFill>
                    <w14:schemeClr w14:val="tx1"/>
                  </w14:solidFill>
                </w14:textFill>
              </w:rPr>
              <w:t>于</w:t>
            </w:r>
            <w:r>
              <w:rPr>
                <w:rFonts w:hint="eastAsia" w:ascii="宋体" w:hAnsi="宋体" w:eastAsia="宋体" w:cs="宋体"/>
                <w:color w:val="000000" w:themeColor="text1"/>
                <w:szCs w:val="21"/>
                <w14:textFill>
                  <w14:solidFill>
                    <w14:schemeClr w14:val="tx1"/>
                  </w14:solidFill>
                </w14:textFill>
              </w:rPr>
              <w:t>七个工作日内递交集团公司人力资源部，如七个工作日内没有收到书面回复，视同为合同到期终止，集团公司将在十个工作日内下达终止合同通知书。</w:t>
            </w:r>
          </w:p>
          <w:p>
            <w:pPr>
              <w:spacing w:line="4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你是否同意续订劳动合同</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□是 □否</w:t>
            </w:r>
          </w:p>
          <w:p>
            <w:pPr>
              <w:spacing w:line="4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你不同意续签劳动合同的理由是：</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spacing w:line="440" w:lineRule="exac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职工签名：                             领取日期：    年    月    日</w:t>
            </w:r>
          </w:p>
        </w:tc>
      </w:tr>
    </w:tbl>
    <w:p>
      <w:pPr>
        <w:spacing w:line="440" w:lineRule="exact"/>
        <w:rPr>
          <w:rFonts w:ascii="宋体" w:hAnsi="宋体" w:eastAsia="宋体" w:cs="宋体"/>
          <w:color w:val="000000" w:themeColor="text1"/>
          <w:szCs w:val="21"/>
          <w14:textFill>
            <w14:solidFill>
              <w14:schemeClr w14:val="tx1"/>
            </w14:solidFill>
          </w14:textFill>
        </w:rPr>
      </w:pPr>
    </w:p>
    <w:p>
      <w:pPr>
        <w:spacing w:line="4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附表四:</w:t>
      </w:r>
    </w:p>
    <w:p>
      <w:pPr>
        <w:spacing w:line="44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终止、解除劳动合同通知书（样表）</w:t>
      </w:r>
    </w:p>
    <w:p>
      <w:pPr>
        <w:spacing w:line="440" w:lineRule="exac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编号：</w:t>
      </w:r>
    </w:p>
    <w:tbl>
      <w:tblPr>
        <w:tblStyle w:val="21"/>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8740" w:type="dxa"/>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终止、解除劳动关系通知书</w:t>
            </w:r>
          </w:p>
          <w:p>
            <w:pPr>
              <w:spacing w:line="440" w:lineRule="exact"/>
              <w:rPr>
                <w:rFonts w:ascii="宋体" w:hAnsi="宋体" w:eastAsia="宋体" w:cs="宋体"/>
                <w:color w:val="000000" w:themeColor="text1"/>
                <w:szCs w:val="21"/>
                <w:u w:val="single"/>
                <w14:textFill>
                  <w14:solidFill>
                    <w14:schemeClr w14:val="tx1"/>
                  </w14:solidFill>
                </w14:textFill>
              </w:rPr>
            </w:pPr>
          </w:p>
          <w:p>
            <w:pPr>
              <w:spacing w:line="4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职工：</w:t>
            </w:r>
          </w:p>
          <w:p>
            <w:pPr>
              <w:spacing w:line="440" w:lineRule="exact"/>
              <w:ind w:firstLine="420" w:firstLineChars="20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你于</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日进入本公司，现因</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spacing w:line="4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依据《中华人民共和国劳动合同法》第    条款，自</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日起公司将与你（终止或解除）劳动合同（关系），请</w:t>
            </w:r>
            <w:r>
              <w:rPr>
                <w:rFonts w:hint="eastAsia" w:ascii="宋体" w:hAnsi="宋体" w:eastAsia="宋体" w:cs="宋体"/>
                <w:color w:val="000000" w:themeColor="text1"/>
                <w:szCs w:val="21"/>
                <w:lang w:eastAsia="zh-CN"/>
                <w14:textFill>
                  <w14:solidFill>
                    <w14:schemeClr w14:val="tx1"/>
                  </w14:solidFill>
                </w14:textFill>
              </w:rPr>
              <w:t>于</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日前办理好交接手续。</w:t>
            </w:r>
          </w:p>
          <w:p>
            <w:pPr>
              <w:spacing w:line="440" w:lineRule="exact"/>
              <w:ind w:firstLine="43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如对本决定有异议，可向集团公司人力资源部提出，人力资源部将在三个工作日内答复你。</w:t>
            </w:r>
          </w:p>
          <w:p>
            <w:pPr>
              <w:spacing w:line="440" w:lineRule="exact"/>
              <w:ind w:firstLine="4949" w:firstLineChars="2357"/>
              <w:rPr>
                <w:rFonts w:ascii="宋体" w:hAnsi="宋体" w:eastAsia="宋体" w:cs="宋体"/>
                <w:color w:val="000000" w:themeColor="text1"/>
                <w:szCs w:val="21"/>
                <w14:textFill>
                  <w14:solidFill>
                    <w14:schemeClr w14:val="tx1"/>
                  </w14:solidFill>
                </w14:textFill>
              </w:rPr>
            </w:pPr>
          </w:p>
          <w:p>
            <w:pPr>
              <w:spacing w:line="4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职工签名：                                领取日期：  年   月   日 </w:t>
            </w:r>
          </w:p>
        </w:tc>
      </w:tr>
    </w:tbl>
    <w:p>
      <w:pPr>
        <w:spacing w:line="440" w:lineRule="exact"/>
        <w:rPr>
          <w:color w:val="000000" w:themeColor="text1"/>
          <w:szCs w:val="21"/>
          <w14:textFill>
            <w14:solidFill>
              <w14:schemeClr w14:val="tx1"/>
            </w14:solidFill>
          </w14:textFill>
        </w:rPr>
        <w:sectPr>
          <w:headerReference r:id="rId75" w:type="default"/>
          <w:footerReference r:id="rId77" w:type="default"/>
          <w:headerReference r:id="rId76" w:type="even"/>
          <w:footerReference r:id="rId78" w:type="even"/>
          <w:pgSz w:w="11906" w:h="16838"/>
          <w:pgMar w:top="1440" w:right="1800" w:bottom="1440" w:left="1800" w:header="1020" w:footer="624" w:gutter="0"/>
          <w:pgNumType w:fmt="decimal"/>
          <w:cols w:space="425" w:num="1"/>
          <w:docGrid w:type="lines" w:linePitch="312" w:charSpace="0"/>
        </w:sectPr>
      </w:pPr>
      <w:r>
        <w:rPr>
          <w:rFonts w:hint="eastAsia" w:ascii="宋体" w:hAnsi="宋体" w:eastAsia="宋体" w:cs="宋体"/>
          <w:color w:val="000000" w:themeColor="text1"/>
          <w:szCs w:val="21"/>
          <w14:textFill>
            <w14:solidFill>
              <w14:schemeClr w14:val="tx1"/>
            </w14:solidFill>
          </w14:textFill>
        </w:rPr>
        <w:t>注：本通知书一式两联，集团公司、职工各持一联。</w:t>
      </w:r>
    </w:p>
    <w:p>
      <w:pPr>
        <w:keepNext w:val="0"/>
        <w:keepLines w:val="0"/>
        <w:pageBreakBefore w:val="0"/>
        <w:widowControl w:val="0"/>
        <w:kinsoku/>
        <w:wordWrap/>
        <w:overflowPunct/>
        <w:topLinePunct w:val="0"/>
        <w:autoSpaceDE/>
        <w:autoSpaceDN/>
        <w:bidi w:val="0"/>
        <w:adjustRightInd/>
        <w:snapToGrid/>
        <w:spacing w:before="136" w:beforeLines="30" w:after="136" w:afterLines="30" w:line="240" w:lineRule="auto"/>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94" w:name="_Toc27776"/>
      <w:r>
        <w:rPr>
          <w:rFonts w:hint="eastAsia" w:ascii="黑体" w:hAnsi="黑体" w:eastAsia="黑体" w:cs="黑体"/>
          <w:b/>
          <w:bCs/>
          <w:color w:val="000000" w:themeColor="text1"/>
          <w:sz w:val="36"/>
          <w:szCs w:val="36"/>
          <w14:textFill>
            <w14:solidFill>
              <w14:schemeClr w14:val="tx1"/>
            </w14:solidFill>
          </w14:textFill>
        </w:rPr>
        <w:t>合同管理制度</w:t>
      </w:r>
      <w:bookmarkEnd w:id="94"/>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为加强对集团公司的合同管理，防范合同纠纷，维护集团公司的合法权益，根据中华人民共和国《合同法》等法律法规的规定，制定本管理办法。</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bookmarkStart w:id="95" w:name="_Toc26380"/>
      <w:r>
        <w:rPr>
          <w:rFonts w:hint="eastAsia" w:ascii="宋体" w:hAnsi="宋体" w:eastAsia="宋体" w:cs="宋体"/>
          <w:b/>
          <w:bCs/>
          <w:color w:val="000000" w:themeColor="text1"/>
          <w:szCs w:val="21"/>
          <w14:textFill>
            <w14:solidFill>
              <w14:schemeClr w14:val="tx1"/>
            </w14:solidFill>
          </w14:textFill>
        </w:rPr>
        <w:t>1.0 适用范围</w:t>
      </w:r>
      <w:bookmarkEnd w:id="95"/>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以集团公司或权属子公司名义对外签订的各类合同一律适用本制度。集团公司合同管理实行由集团公司</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统一归口管理、各部门分级负责的管理体制。</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 集团公司</w:t>
      </w:r>
      <w:r>
        <w:rPr>
          <w:rFonts w:hint="eastAsia" w:ascii="宋体" w:hAnsi="宋体" w:eastAsia="宋体" w:cs="宋体"/>
          <w:b/>
          <w:bCs/>
          <w:color w:val="000000" w:themeColor="text1"/>
          <w:szCs w:val="21"/>
          <w:lang w:eastAsia="zh-CN"/>
          <w14:textFill>
            <w14:solidFill>
              <w14:schemeClr w14:val="tx1"/>
            </w14:solidFill>
          </w14:textFill>
        </w:rPr>
        <w:t>法务人员</w:t>
      </w:r>
      <w:r>
        <w:rPr>
          <w:rFonts w:hint="eastAsia" w:ascii="宋体" w:hAnsi="宋体" w:eastAsia="宋体" w:cs="宋体"/>
          <w:b/>
          <w:bCs/>
          <w:color w:val="000000" w:themeColor="text1"/>
          <w:szCs w:val="21"/>
          <w14:textFill>
            <w14:solidFill>
              <w14:schemeClr w14:val="tx1"/>
            </w14:solidFill>
          </w14:textFill>
        </w:rPr>
        <w:t>职责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 </w:t>
      </w:r>
      <w:r>
        <w:rPr>
          <w:rFonts w:hint="eastAsia" w:ascii="宋体" w:hAnsi="宋体" w:eastAsia="宋体" w:cs="宋体"/>
          <w:color w:val="000000" w:themeColor="text1"/>
          <w:szCs w:val="21"/>
          <w14:textFill>
            <w14:solidFill>
              <w14:schemeClr w14:val="tx1"/>
            </w14:solidFill>
          </w14:textFill>
        </w:rPr>
        <w:t>各部门负责与部门业务相关的合同的谈判、草签合同等工作。在双方签约前，签约部门要将合同正式文本送</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审查。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 </w:t>
      </w:r>
      <w:r>
        <w:rPr>
          <w:rFonts w:hint="eastAsia" w:ascii="宋体" w:hAnsi="宋体" w:eastAsia="宋体" w:cs="宋体"/>
          <w:color w:val="000000" w:themeColor="text1"/>
          <w:szCs w:val="21"/>
          <w14:textFill>
            <w14:solidFill>
              <w14:schemeClr w14:val="tx1"/>
            </w14:solidFill>
          </w14:textFill>
        </w:rPr>
        <w:t>集团公司要做好各部门合同管理人员的业务培训，提高合同法律意识，学会正确签订合同，关注合同履行中的问题，把好合同签订关、履行关。合同管理人员未经培训不得上岗。</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2.3 </w:t>
      </w:r>
      <w:r>
        <w:rPr>
          <w:rFonts w:hint="eastAsia" w:ascii="宋体" w:hAnsi="宋体" w:eastAsia="宋体" w:cs="宋体"/>
          <w:color w:val="000000" w:themeColor="text1"/>
          <w:szCs w:val="21"/>
          <w14:textFill>
            <w14:solidFill>
              <w14:schemeClr w14:val="tx1"/>
            </w14:solidFill>
          </w14:textFill>
        </w:rPr>
        <w:t>各业务部门在订立合同前，应当将对方当事人基本情况、合同性质、标的额、用途、经办人等基本情况以书面形式向</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备案。业务部门在与对方谈判时，可以邀请集团公司</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参加。</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订立合同应当遵守下列程序</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 </w:t>
      </w:r>
      <w:r>
        <w:rPr>
          <w:rFonts w:hint="eastAsia" w:ascii="宋体" w:hAnsi="宋体" w:eastAsia="宋体" w:cs="宋体"/>
          <w:color w:val="000000" w:themeColor="text1"/>
          <w:szCs w:val="21"/>
          <w14:textFill>
            <w14:solidFill>
              <w14:schemeClr w14:val="tx1"/>
            </w14:solidFill>
          </w14:textFill>
        </w:rPr>
        <w:t>业务部门提出订立合同的要求，报</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lang w:val="en-US" w:eastAsia="zh-CN"/>
          <w14:textFill>
            <w14:solidFill>
              <w14:schemeClr w14:val="tx1"/>
            </w14:solidFill>
          </w14:textFill>
        </w:rPr>
        <w:t>处</w:t>
      </w:r>
      <w:r>
        <w:rPr>
          <w:rFonts w:hint="eastAsia" w:ascii="宋体" w:hAnsi="宋体" w:eastAsia="宋体" w:cs="宋体"/>
          <w:color w:val="000000" w:themeColor="text1"/>
          <w:szCs w:val="21"/>
          <w14:textFill>
            <w14:solidFill>
              <w14:schemeClr w14:val="tx1"/>
            </w14:solidFill>
          </w14:textFill>
        </w:rPr>
        <w:t>备案。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 </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下达签订合同指导意见书。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 </w:t>
      </w:r>
      <w:r>
        <w:rPr>
          <w:rFonts w:hint="eastAsia" w:ascii="宋体" w:hAnsi="宋体" w:eastAsia="宋体" w:cs="宋体"/>
          <w:color w:val="000000" w:themeColor="text1"/>
          <w:szCs w:val="21"/>
          <w14:textFill>
            <w14:solidFill>
              <w14:schemeClr w14:val="tx1"/>
            </w14:solidFill>
          </w14:textFill>
        </w:rPr>
        <w:t>业务部门组织谈判，必要时</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参加。</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3.4 </w:t>
      </w:r>
      <w:r>
        <w:rPr>
          <w:rFonts w:hint="eastAsia" w:ascii="宋体" w:hAnsi="宋体" w:eastAsia="宋体" w:cs="宋体"/>
          <w:color w:val="000000" w:themeColor="text1"/>
          <w:szCs w:val="21"/>
          <w14:textFill>
            <w14:solidFill>
              <w14:schemeClr w14:val="tx1"/>
            </w14:solidFill>
          </w14:textFill>
        </w:rPr>
        <w:t>草签合同意向书。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 </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审查合同意向书，确认基本可行的情况下，送交业务部门起草正式合同文本。</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3.6 </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对正式文本进行审査，认为符合法律规定，有利于公司经营的，审批同意；如果认为法律上有漏洞，应当要求业务部门补充修改，必要时，</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可直接进行修改。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3.7 </w:t>
      </w:r>
      <w:r>
        <w:rPr>
          <w:rFonts w:hint="eastAsia" w:ascii="宋体" w:hAnsi="宋体" w:eastAsia="宋体" w:cs="宋体"/>
          <w:color w:val="000000" w:themeColor="text1"/>
          <w:szCs w:val="21"/>
          <w14:textFill>
            <w14:solidFill>
              <w14:schemeClr w14:val="tx1"/>
            </w14:solidFill>
          </w14:textFill>
        </w:rPr>
        <w:t>将</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签署意见的合同文本送交主管领导审核签批。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3.8 </w:t>
      </w:r>
      <w:r>
        <w:rPr>
          <w:rFonts w:hint="eastAsia" w:ascii="宋体" w:hAnsi="宋体" w:eastAsia="宋体" w:cs="宋体"/>
          <w:color w:val="000000" w:themeColor="text1"/>
          <w:szCs w:val="21"/>
          <w14:textFill>
            <w14:solidFill>
              <w14:schemeClr w14:val="tx1"/>
            </w14:solidFill>
          </w14:textFill>
        </w:rPr>
        <w:t>集团公司任何人在未授权的情况下，不得以集团公司或权属子公司名义与个人签订材料供应、工程施工、劳务用工合同。</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4.0 </w:t>
      </w:r>
      <w:r>
        <w:rPr>
          <w:rFonts w:hint="eastAsia" w:ascii="宋体" w:hAnsi="宋体" w:eastAsia="宋体" w:cs="宋体"/>
          <w:b/>
          <w:bCs/>
          <w:color w:val="000000" w:themeColor="text1"/>
          <w:szCs w:val="21"/>
          <w:lang w:eastAsia="zh-CN"/>
          <w14:textFill>
            <w14:solidFill>
              <w14:schemeClr w14:val="tx1"/>
            </w14:solidFill>
          </w14:textFill>
        </w:rPr>
        <w:t>法务人员</w:t>
      </w:r>
      <w:r>
        <w:rPr>
          <w:rFonts w:hint="eastAsia" w:ascii="宋体" w:hAnsi="宋体" w:eastAsia="宋体" w:cs="宋体"/>
          <w:b/>
          <w:bCs/>
          <w:color w:val="000000" w:themeColor="text1"/>
          <w:szCs w:val="21"/>
          <w14:textFill>
            <w14:solidFill>
              <w14:schemeClr w14:val="tx1"/>
            </w14:solidFill>
          </w14:textFill>
        </w:rPr>
        <w:t>负责合同审査工作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w:t>
      </w:r>
      <w:r>
        <w:rPr>
          <w:rFonts w:hint="eastAsia" w:ascii="宋体" w:hAnsi="宋体" w:eastAsia="宋体" w:cs="宋体"/>
          <w:color w:val="000000" w:themeColor="text1"/>
          <w:szCs w:val="21"/>
          <w14:textFill>
            <w14:solidFill>
              <w14:schemeClr w14:val="tx1"/>
            </w14:solidFill>
          </w14:textFill>
        </w:rPr>
        <w:t>合同审査的内容包括:</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4.1.1 </w:t>
      </w:r>
      <w:r>
        <w:rPr>
          <w:rFonts w:hint="eastAsia" w:ascii="宋体" w:hAnsi="宋体" w:eastAsia="宋体" w:cs="宋体"/>
          <w:color w:val="000000" w:themeColor="text1"/>
          <w:szCs w:val="21"/>
          <w14:textFill>
            <w14:solidFill>
              <w14:schemeClr w14:val="tx1"/>
            </w14:solidFill>
          </w14:textFill>
        </w:rPr>
        <w:t>主体资格是否合法；</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4.1.2 </w:t>
      </w:r>
      <w:r>
        <w:rPr>
          <w:rFonts w:hint="eastAsia" w:ascii="宋体" w:hAnsi="宋体" w:eastAsia="宋体" w:cs="宋体"/>
          <w:color w:val="000000" w:themeColor="text1"/>
          <w:szCs w:val="21"/>
          <w14:textFill>
            <w14:solidFill>
              <w14:schemeClr w14:val="tx1"/>
            </w14:solidFill>
          </w14:textFill>
        </w:rPr>
        <w:t>代理人的授权委托文书是否具备；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4.1.3 </w:t>
      </w:r>
      <w:r>
        <w:rPr>
          <w:rFonts w:hint="eastAsia" w:ascii="宋体" w:hAnsi="宋体" w:eastAsia="宋体" w:cs="宋体"/>
          <w:color w:val="000000" w:themeColor="text1"/>
          <w:szCs w:val="21"/>
          <w14:textFill>
            <w14:solidFill>
              <w14:schemeClr w14:val="tx1"/>
            </w14:solidFill>
          </w14:textFill>
        </w:rPr>
        <w:t>合同内容是否合法；</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4.1.4 </w:t>
      </w:r>
      <w:r>
        <w:rPr>
          <w:rFonts w:hint="eastAsia" w:ascii="宋体" w:hAnsi="宋体" w:eastAsia="宋体" w:cs="宋体"/>
          <w:color w:val="000000" w:themeColor="text1"/>
          <w:szCs w:val="21"/>
          <w14:textFill>
            <w14:solidFill>
              <w14:schemeClr w14:val="tx1"/>
            </w14:solidFill>
          </w14:textFill>
        </w:rPr>
        <w:t>合同条款是否完备；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4.1.5 </w:t>
      </w:r>
      <w:r>
        <w:rPr>
          <w:rFonts w:hint="eastAsia" w:ascii="宋体" w:hAnsi="宋体" w:eastAsia="宋体" w:cs="宋体"/>
          <w:color w:val="000000" w:themeColor="text1"/>
          <w:szCs w:val="21"/>
          <w14:textFill>
            <w14:solidFill>
              <w14:schemeClr w14:val="tx1"/>
            </w14:solidFill>
          </w14:textFill>
        </w:rPr>
        <w:t>合同的违约责任是否清楚。</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5.0 </w:t>
      </w:r>
      <w:r>
        <w:rPr>
          <w:rFonts w:hint="eastAsia" w:ascii="宋体" w:hAnsi="宋体" w:eastAsia="宋体" w:cs="宋体"/>
          <w:b/>
          <w:bCs/>
          <w:color w:val="000000" w:themeColor="text1"/>
          <w:szCs w:val="21"/>
          <w:lang w:eastAsia="zh-CN"/>
          <w14:textFill>
            <w14:solidFill>
              <w14:schemeClr w14:val="tx1"/>
            </w14:solidFill>
          </w14:textFill>
        </w:rPr>
        <w:t>法务</w:t>
      </w:r>
      <w:r>
        <w:rPr>
          <w:rFonts w:hint="eastAsia" w:ascii="宋体" w:hAnsi="宋体" w:eastAsia="宋体" w:cs="宋体"/>
          <w:b/>
          <w:bCs/>
          <w:color w:val="000000" w:themeColor="text1"/>
          <w:szCs w:val="21"/>
          <w:lang w:val="en-US" w:eastAsia="zh-CN"/>
          <w14:textFill>
            <w14:solidFill>
              <w14:schemeClr w14:val="tx1"/>
            </w14:solidFill>
          </w14:textFill>
        </w:rPr>
        <w:t>人</w:t>
      </w:r>
      <w:r>
        <w:rPr>
          <w:rFonts w:hint="eastAsia" w:ascii="宋体" w:hAnsi="宋体" w:eastAsia="宋体" w:cs="宋体"/>
          <w:b/>
          <w:bCs/>
          <w:color w:val="000000" w:themeColor="text1"/>
          <w:szCs w:val="21"/>
          <w:lang w:eastAsia="zh-CN"/>
          <w14:textFill>
            <w14:solidFill>
              <w14:schemeClr w14:val="tx1"/>
            </w14:solidFill>
          </w14:textFill>
        </w:rPr>
        <w:t>员</w:t>
      </w:r>
      <w:r>
        <w:rPr>
          <w:rFonts w:hint="eastAsia" w:ascii="宋体" w:hAnsi="宋体" w:eastAsia="宋体" w:cs="宋体"/>
          <w:b/>
          <w:bCs/>
          <w:color w:val="000000" w:themeColor="text1"/>
          <w:szCs w:val="21"/>
          <w14:textFill>
            <w14:solidFill>
              <w14:schemeClr w14:val="tx1"/>
            </w14:solidFill>
          </w14:textFill>
        </w:rPr>
        <w:t>审査合同应以书面形式提出合同审査意见书。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 </w:t>
      </w:r>
      <w:r>
        <w:rPr>
          <w:rFonts w:hint="eastAsia" w:ascii="宋体" w:hAnsi="宋体" w:eastAsia="宋体" w:cs="宋体"/>
          <w:color w:val="000000" w:themeColor="text1"/>
          <w:szCs w:val="21"/>
          <w14:textFill>
            <w14:solidFill>
              <w14:schemeClr w14:val="tx1"/>
            </w14:solidFill>
          </w14:textFill>
        </w:rPr>
        <w:t>合同审査意见书应当列明如下事项: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5.1.1 </w:t>
      </w:r>
      <w:r>
        <w:rPr>
          <w:rFonts w:hint="eastAsia" w:ascii="宋体" w:hAnsi="宋体" w:eastAsia="宋体" w:cs="宋体"/>
          <w:color w:val="000000" w:themeColor="text1"/>
          <w:szCs w:val="21"/>
          <w14:textFill>
            <w14:solidFill>
              <w14:schemeClr w14:val="tx1"/>
            </w14:solidFill>
          </w14:textFill>
        </w:rPr>
        <w:t>主送单位；</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5.1.2 </w:t>
      </w:r>
      <w:r>
        <w:rPr>
          <w:rFonts w:hint="eastAsia" w:ascii="宋体" w:hAnsi="宋体" w:eastAsia="宋体" w:cs="宋体"/>
          <w:color w:val="000000" w:themeColor="text1"/>
          <w:szCs w:val="21"/>
          <w14:textFill>
            <w14:solidFill>
              <w14:schemeClr w14:val="tx1"/>
            </w14:solidFill>
          </w14:textFill>
        </w:rPr>
        <w:t>对合同的审査意见，要求逐项写明；</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5.1.3 </w:t>
      </w:r>
      <w:r>
        <w:rPr>
          <w:rFonts w:hint="eastAsia" w:ascii="宋体" w:hAnsi="宋体" w:eastAsia="宋体" w:cs="宋体"/>
          <w:color w:val="000000" w:themeColor="text1"/>
          <w:szCs w:val="21"/>
          <w14:textFill>
            <w14:solidFill>
              <w14:schemeClr w14:val="tx1"/>
            </w14:solidFill>
          </w14:textFill>
        </w:rPr>
        <w:t>如无意见，应在</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意见栏中写明无意见；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5.1.4 </w:t>
      </w:r>
      <w:r>
        <w:rPr>
          <w:rFonts w:hint="eastAsia" w:ascii="宋体" w:hAnsi="宋体" w:eastAsia="宋体" w:cs="宋体"/>
          <w:color w:val="000000" w:themeColor="text1"/>
          <w:szCs w:val="21"/>
          <w14:textFill>
            <w14:solidFill>
              <w14:schemeClr w14:val="tx1"/>
            </w14:solidFill>
          </w14:textFill>
        </w:rPr>
        <w:t>审査人署名以及审査时间。</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6.0 合同文本的内容修改，原则上由经办人修改。经主管领导批准，也可以由</w:t>
      </w:r>
      <w:r>
        <w:rPr>
          <w:rFonts w:hint="eastAsia" w:ascii="宋体" w:hAnsi="宋体" w:eastAsia="宋体" w:cs="宋体"/>
          <w:b/>
          <w:bCs/>
          <w:color w:val="000000" w:themeColor="text1"/>
          <w:szCs w:val="21"/>
          <w:lang w:eastAsia="zh-CN"/>
          <w14:textFill>
            <w14:solidFill>
              <w14:schemeClr w14:val="tx1"/>
            </w14:solidFill>
          </w14:textFill>
        </w:rPr>
        <w:t>法务人员</w:t>
      </w:r>
      <w:r>
        <w:rPr>
          <w:rFonts w:hint="eastAsia" w:ascii="宋体" w:hAnsi="宋体" w:eastAsia="宋体" w:cs="宋体"/>
          <w:b/>
          <w:bCs/>
          <w:color w:val="000000" w:themeColor="text1"/>
          <w:szCs w:val="21"/>
          <w14:textFill>
            <w14:solidFill>
              <w14:schemeClr w14:val="tx1"/>
            </w14:solidFill>
          </w14:textFill>
        </w:rPr>
        <w:t>直接修改，但必须征得经办人的同意。如果经办人不同意，应由业务部门和</w:t>
      </w:r>
      <w:r>
        <w:rPr>
          <w:rFonts w:hint="eastAsia" w:ascii="宋体" w:hAnsi="宋体" w:eastAsia="宋体" w:cs="宋体"/>
          <w:b/>
          <w:bCs/>
          <w:color w:val="000000" w:themeColor="text1"/>
          <w:szCs w:val="21"/>
          <w:lang w:eastAsia="zh-CN"/>
          <w14:textFill>
            <w14:solidFill>
              <w14:schemeClr w14:val="tx1"/>
            </w14:solidFill>
          </w14:textFill>
        </w:rPr>
        <w:t>法务人员</w:t>
      </w:r>
      <w:r>
        <w:rPr>
          <w:rFonts w:hint="eastAsia" w:ascii="宋体" w:hAnsi="宋体" w:eastAsia="宋体" w:cs="宋体"/>
          <w:b/>
          <w:bCs/>
          <w:color w:val="000000" w:themeColor="text1"/>
          <w:szCs w:val="21"/>
          <w14:textFill>
            <w14:solidFill>
              <w14:schemeClr w14:val="tx1"/>
            </w14:solidFill>
          </w14:textFill>
        </w:rPr>
        <w:t>共同报送主管领导裁定。</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7.0 业务部门要求变更合同的，应当事先向</w:t>
      </w:r>
      <w:r>
        <w:rPr>
          <w:rFonts w:hint="eastAsia" w:ascii="宋体" w:hAnsi="宋体" w:eastAsia="宋体" w:cs="宋体"/>
          <w:b/>
          <w:bCs/>
          <w:color w:val="000000" w:themeColor="text1"/>
          <w:szCs w:val="21"/>
          <w:lang w:eastAsia="zh-CN"/>
          <w14:textFill>
            <w14:solidFill>
              <w14:schemeClr w14:val="tx1"/>
            </w14:solidFill>
          </w14:textFill>
        </w:rPr>
        <w:t>法务人员</w:t>
      </w:r>
      <w:r>
        <w:rPr>
          <w:rFonts w:hint="eastAsia" w:ascii="宋体" w:hAnsi="宋体" w:eastAsia="宋体" w:cs="宋体"/>
          <w:b/>
          <w:bCs/>
          <w:color w:val="000000" w:themeColor="text1"/>
          <w:szCs w:val="21"/>
          <w14:textFill>
            <w14:solidFill>
              <w14:schemeClr w14:val="tx1"/>
            </w14:solidFill>
          </w14:textFill>
        </w:rPr>
        <w:t>报告，并提出变更的意见；对方要求变更合同的，经办人接到对方通知后应立即报告</w:t>
      </w:r>
      <w:r>
        <w:rPr>
          <w:rFonts w:hint="eastAsia" w:ascii="宋体" w:hAnsi="宋体" w:eastAsia="宋体" w:cs="宋体"/>
          <w:b/>
          <w:bCs/>
          <w:color w:val="000000" w:themeColor="text1"/>
          <w:szCs w:val="21"/>
          <w:lang w:eastAsia="zh-CN"/>
          <w14:textFill>
            <w14:solidFill>
              <w14:schemeClr w14:val="tx1"/>
            </w14:solidFill>
          </w14:textFill>
        </w:rPr>
        <w:t>法务人员</w:t>
      </w:r>
      <w:r>
        <w:rPr>
          <w:rFonts w:hint="eastAsia" w:ascii="宋体" w:hAnsi="宋体" w:eastAsia="宋体" w:cs="宋体"/>
          <w:b/>
          <w:bCs/>
          <w:color w:val="000000" w:themeColor="text1"/>
          <w:szCs w:val="21"/>
          <w14:textFill>
            <w14:solidFill>
              <w14:schemeClr w14:val="tx1"/>
            </w14:solidFill>
          </w14:textFill>
        </w:rPr>
        <w:t>，并会同</w:t>
      </w:r>
      <w:r>
        <w:rPr>
          <w:rFonts w:hint="eastAsia" w:ascii="宋体" w:hAnsi="宋体" w:eastAsia="宋体" w:cs="宋体"/>
          <w:b/>
          <w:bCs/>
          <w:color w:val="000000" w:themeColor="text1"/>
          <w:szCs w:val="21"/>
          <w:lang w:eastAsia="zh-CN"/>
          <w14:textFill>
            <w14:solidFill>
              <w14:schemeClr w14:val="tx1"/>
            </w14:solidFill>
          </w14:textFill>
        </w:rPr>
        <w:t>法务人员</w:t>
      </w:r>
      <w:r>
        <w:rPr>
          <w:rFonts w:hint="eastAsia" w:ascii="宋体" w:hAnsi="宋体" w:eastAsia="宋体" w:cs="宋体"/>
          <w:b/>
          <w:bCs/>
          <w:color w:val="000000" w:themeColor="text1"/>
          <w:szCs w:val="21"/>
          <w14:textFill>
            <w14:solidFill>
              <w14:schemeClr w14:val="tx1"/>
            </w14:solidFill>
          </w14:textFill>
        </w:rPr>
        <w:t>提出处理意见。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7.1 </w:t>
      </w:r>
      <w:r>
        <w:rPr>
          <w:rFonts w:hint="eastAsia" w:ascii="宋体" w:hAnsi="宋体" w:eastAsia="宋体" w:cs="宋体"/>
          <w:color w:val="000000" w:themeColor="text1"/>
          <w:szCs w:val="21"/>
          <w14:textFill>
            <w14:solidFill>
              <w14:schemeClr w14:val="tx1"/>
            </w14:solidFill>
          </w14:textFill>
        </w:rPr>
        <w:t>变更后的合同或者变更协议应当报</w:t>
      </w:r>
      <w:r>
        <w:rPr>
          <w:rFonts w:hint="eastAsia" w:ascii="宋体" w:hAnsi="宋体" w:eastAsia="宋体" w:cs="宋体"/>
          <w:color w:val="000000" w:themeColor="text1"/>
          <w:szCs w:val="21"/>
          <w:lang w:eastAsia="zh-CN"/>
          <w14:textFill>
            <w14:solidFill>
              <w14:schemeClr w14:val="tx1"/>
            </w14:solidFill>
          </w14:textFill>
        </w:rPr>
        <w:t>法务</w:t>
      </w:r>
      <w:r>
        <w:rPr>
          <w:rFonts w:hint="eastAsia" w:ascii="宋体" w:hAnsi="宋体" w:eastAsia="宋体" w:cs="宋体"/>
          <w:color w:val="000000" w:themeColor="text1"/>
          <w:szCs w:val="21"/>
          <w:lang w:val="en-US" w:eastAsia="zh-CN"/>
          <w14:textFill>
            <w14:solidFill>
              <w14:schemeClr w14:val="tx1"/>
            </w14:solidFill>
          </w14:textFill>
        </w:rPr>
        <w:t>人</w:t>
      </w:r>
      <w:r>
        <w:rPr>
          <w:rFonts w:hint="eastAsia" w:ascii="宋体" w:hAnsi="宋体" w:eastAsia="宋体" w:cs="宋体"/>
          <w:color w:val="000000" w:themeColor="text1"/>
          <w:szCs w:val="21"/>
          <w:lang w:eastAsia="zh-CN"/>
          <w14:textFill>
            <w14:solidFill>
              <w14:schemeClr w14:val="tx1"/>
            </w14:solidFill>
          </w14:textFill>
        </w:rPr>
        <w:t>员</w:t>
      </w:r>
      <w:r>
        <w:rPr>
          <w:rFonts w:hint="eastAsia" w:ascii="宋体" w:hAnsi="宋体" w:eastAsia="宋体" w:cs="宋体"/>
          <w:color w:val="000000" w:themeColor="text1"/>
          <w:szCs w:val="21"/>
          <w:lang w:val="en-US" w:eastAsia="zh-CN"/>
          <w14:textFill>
            <w14:solidFill>
              <w14:schemeClr w14:val="tx1"/>
            </w14:solidFill>
          </w14:textFill>
        </w:rPr>
        <w:t>处</w:t>
      </w:r>
      <w:r>
        <w:rPr>
          <w:rFonts w:hint="eastAsia" w:ascii="宋体" w:hAnsi="宋体" w:eastAsia="宋体" w:cs="宋体"/>
          <w:color w:val="000000" w:themeColor="text1"/>
          <w:szCs w:val="21"/>
          <w14:textFill>
            <w14:solidFill>
              <w14:schemeClr w14:val="tx1"/>
            </w14:solidFill>
          </w14:textFill>
        </w:rPr>
        <w:t>备案。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7.2 </w:t>
      </w:r>
      <w:r>
        <w:rPr>
          <w:rFonts w:hint="eastAsia" w:ascii="宋体" w:hAnsi="宋体" w:eastAsia="宋体" w:cs="宋体"/>
          <w:color w:val="000000" w:themeColor="text1"/>
          <w:szCs w:val="21"/>
          <w14:textFill>
            <w14:solidFill>
              <w14:schemeClr w14:val="tx1"/>
            </w14:solidFill>
          </w14:textFill>
        </w:rPr>
        <w:t>业务部门要求解除合同的，应当事先向</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报告并说明解除合同的理由；对方要求解除合同的，经办人接到对方通知后应立即报告</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，并会同</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提出是否同意解除以及如何补救的措施。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7.3 </w:t>
      </w:r>
      <w:r>
        <w:rPr>
          <w:rFonts w:hint="eastAsia" w:ascii="宋体" w:hAnsi="宋体" w:eastAsia="宋体" w:cs="宋体"/>
          <w:color w:val="000000" w:themeColor="text1"/>
          <w:szCs w:val="21"/>
          <w14:textFill>
            <w14:solidFill>
              <w14:schemeClr w14:val="tx1"/>
            </w14:solidFill>
          </w14:textFill>
        </w:rPr>
        <w:t>合同一旦成立，经办人和业务部门领导应当做好合同履行工作。在合同履行过程中，要注意收集整理与履行相关的一切材料，并归档存查。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7.4 </w:t>
      </w:r>
      <w:r>
        <w:rPr>
          <w:rFonts w:hint="eastAsia" w:ascii="宋体" w:hAnsi="宋体" w:eastAsia="宋体" w:cs="宋体"/>
          <w:color w:val="000000" w:themeColor="text1"/>
          <w:szCs w:val="21"/>
          <w14:textFill>
            <w14:solidFill>
              <w14:schemeClr w14:val="tx1"/>
            </w14:solidFill>
          </w14:textFill>
        </w:rPr>
        <w:t>涉及物资采购的合同，要注意对标的物的质量、数量的检查、验收，发现问题，及时向对方提出书面质询并要求对方答复。</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7.5 </w:t>
      </w:r>
      <w:r>
        <w:rPr>
          <w:rFonts w:hint="eastAsia" w:ascii="宋体" w:hAnsi="宋体" w:eastAsia="宋体" w:cs="宋体"/>
          <w:color w:val="000000" w:themeColor="text1"/>
          <w:szCs w:val="21"/>
          <w14:textFill>
            <w14:solidFill>
              <w14:schemeClr w14:val="tx1"/>
            </w14:solidFill>
          </w14:textFill>
        </w:rPr>
        <w:t>涉及支付货款的，如果对方没有按合同规定的时间付款，应当及时书面通知并要求对方作出答复。</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7.6 </w:t>
      </w:r>
      <w:r>
        <w:rPr>
          <w:rFonts w:hint="eastAsia" w:ascii="宋体" w:hAnsi="宋体" w:eastAsia="宋体" w:cs="宋体"/>
          <w:color w:val="000000" w:themeColor="text1"/>
          <w:szCs w:val="21"/>
          <w14:textFill>
            <w14:solidFill>
              <w14:schemeClr w14:val="tx1"/>
            </w14:solidFill>
          </w14:textFill>
        </w:rPr>
        <w:t>涉及工程劳务的，要记载工程状况和劳务情况，并请对方签字确认。</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7.7 </w:t>
      </w:r>
      <w:r>
        <w:rPr>
          <w:rFonts w:hint="eastAsia" w:ascii="宋体" w:hAnsi="宋体" w:eastAsia="宋体" w:cs="宋体"/>
          <w:color w:val="000000" w:themeColor="text1"/>
          <w:szCs w:val="21"/>
          <w14:textFill>
            <w14:solidFill>
              <w14:schemeClr w14:val="tx1"/>
            </w14:solidFill>
          </w14:textFill>
        </w:rPr>
        <w:t>涉及时效中断的，应当要求对方作出复函。</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8.0 合同发生纠纷，经办人和业务部门要及时报告</w:t>
      </w:r>
      <w:r>
        <w:rPr>
          <w:rFonts w:hint="eastAsia" w:ascii="宋体" w:hAnsi="宋体" w:eastAsia="宋体" w:cs="宋体"/>
          <w:b/>
          <w:bCs/>
          <w:color w:val="000000" w:themeColor="text1"/>
          <w:szCs w:val="21"/>
          <w:lang w:eastAsia="zh-CN"/>
          <w14:textFill>
            <w14:solidFill>
              <w14:schemeClr w14:val="tx1"/>
            </w14:solidFill>
          </w14:textFill>
        </w:rPr>
        <w:t>法务人员</w:t>
      </w:r>
      <w:r>
        <w:rPr>
          <w:rFonts w:hint="eastAsia" w:ascii="宋体" w:hAnsi="宋体" w:eastAsia="宋体" w:cs="宋体"/>
          <w:b/>
          <w:bCs/>
          <w:color w:val="000000" w:themeColor="text1"/>
          <w:szCs w:val="21"/>
          <w14:textFill>
            <w14:solidFill>
              <w14:schemeClr w14:val="tx1"/>
            </w14:solidFill>
          </w14:textFill>
        </w:rPr>
        <w:t>。并按以下程序处理: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8.1 </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要将纠纷的情况记录存查，并与经办人一同与对方协商处理。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8.2 </w:t>
      </w:r>
      <w:r>
        <w:rPr>
          <w:rFonts w:hint="eastAsia" w:ascii="宋体" w:hAnsi="宋体" w:eastAsia="宋体" w:cs="宋体"/>
          <w:color w:val="000000" w:themeColor="text1"/>
          <w:szCs w:val="21"/>
          <w14:textFill>
            <w14:solidFill>
              <w14:schemeClr w14:val="tx1"/>
            </w14:solidFill>
          </w14:textFill>
        </w:rPr>
        <w:t>协商不成的，由</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负责按合同规定的解决纠纷的途径，寻求相应的补救措施。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8.3 </w:t>
      </w:r>
      <w:r>
        <w:rPr>
          <w:rFonts w:hint="eastAsia" w:ascii="宋体" w:hAnsi="宋体" w:eastAsia="宋体" w:cs="宋体"/>
          <w:color w:val="000000" w:themeColor="text1"/>
          <w:szCs w:val="21"/>
          <w14:textFill>
            <w14:solidFill>
              <w14:schemeClr w14:val="tx1"/>
            </w14:solidFill>
          </w14:textFill>
        </w:rPr>
        <w:t>重大疑难案件，需要外聘律师的，由</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提出建议，报董事长决定。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8.4 </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要随时掌握纠纷处理的进程，发现问题，及时报董事长决定。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8.5 </w:t>
      </w:r>
      <w:r>
        <w:rPr>
          <w:rFonts w:hint="eastAsia" w:ascii="宋体" w:hAnsi="宋体" w:eastAsia="宋体" w:cs="宋体"/>
          <w:color w:val="000000" w:themeColor="text1"/>
          <w:szCs w:val="21"/>
          <w14:textFill>
            <w14:solidFill>
              <w14:schemeClr w14:val="tx1"/>
            </w14:solidFill>
          </w14:textFill>
        </w:rPr>
        <w:t>经办人要协助</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做好起诉、应诉和仲裁工作，并将与案件有关的全部资料移交给</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(各公司可根据自己的实际情况，作出相应的规定)。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8.6 </w:t>
      </w:r>
      <w:r>
        <w:rPr>
          <w:rFonts w:hint="eastAsia" w:ascii="宋体" w:hAnsi="宋体" w:eastAsia="宋体" w:cs="宋体"/>
          <w:color w:val="000000" w:themeColor="text1"/>
          <w:szCs w:val="21"/>
          <w14:textFill>
            <w14:solidFill>
              <w14:schemeClr w14:val="tx1"/>
            </w14:solidFill>
          </w14:textFill>
        </w:rPr>
        <w:t>合同纠纷解决后，</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要写出合同纠纷处理报告，报董事长审阅。报告的主要内容包括:案情、处理结果、责任分析、对责任人的处理建议等。</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9.0 经办人或者主管部门领导在签订和履行合同过程中的过错造成公司经济损失的，按下列规定承担相应的责任: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9.1 </w:t>
      </w:r>
      <w:r>
        <w:rPr>
          <w:rFonts w:hint="eastAsia" w:ascii="宋体" w:hAnsi="宋体" w:eastAsia="宋体" w:cs="宋体"/>
          <w:color w:val="000000" w:themeColor="text1"/>
          <w:szCs w:val="21"/>
          <w14:textFill>
            <w14:solidFill>
              <w14:schemeClr w14:val="tx1"/>
            </w14:solidFill>
          </w14:textFill>
        </w:rPr>
        <w:t>造成损失在10万元以下，对经办人给予口头警告，扣发本人一个月的奖金。</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9.2 </w:t>
      </w:r>
      <w:r>
        <w:rPr>
          <w:rFonts w:hint="eastAsia" w:ascii="宋体" w:hAnsi="宋体" w:eastAsia="宋体" w:cs="宋体"/>
          <w:color w:val="000000" w:themeColor="text1"/>
          <w:szCs w:val="21"/>
          <w14:textFill>
            <w14:solidFill>
              <w14:schemeClr w14:val="tx1"/>
            </w14:solidFill>
          </w14:textFill>
        </w:rPr>
        <w:t>造成损失在10万〜50万元的，对经办人给予行政记过处分，并扣罚本人三个月的奖金</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部门领导有责任的，给予警告，扣发当月奖金。</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9.3 </w:t>
      </w:r>
      <w:r>
        <w:rPr>
          <w:rFonts w:hint="eastAsia" w:ascii="宋体" w:hAnsi="宋体" w:eastAsia="宋体" w:cs="宋体"/>
          <w:color w:val="000000" w:themeColor="text1"/>
          <w:szCs w:val="21"/>
          <w14:textFill>
            <w14:solidFill>
              <w14:schemeClr w14:val="tx1"/>
            </w14:solidFill>
          </w14:textFill>
        </w:rPr>
        <w:t>造成损失在50万元以上的，对经办人给予行政记大过或者解除劳动合同，公司保留追究其经济责任的权利。部室（子公司）负责人给予撤职处分，并扣发一年的奖金。</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10.0 追究经办人和领导的责任的程序是:</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10.1 </w:t>
      </w:r>
      <w:r>
        <w:rPr>
          <w:rFonts w:hint="eastAsia" w:ascii="宋体" w:hAnsi="宋体" w:eastAsia="宋体" w:cs="宋体"/>
          <w:color w:val="000000" w:themeColor="text1"/>
          <w:szCs w:val="21"/>
          <w14:textFill>
            <w14:solidFill>
              <w14:schemeClr w14:val="tx1"/>
            </w14:solidFill>
          </w14:textFill>
        </w:rPr>
        <w:t>由</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提出责任追究意见书，意见书的主要内容包括:</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10.1.1 </w:t>
      </w:r>
      <w:r>
        <w:rPr>
          <w:rFonts w:hint="eastAsia" w:ascii="宋体" w:hAnsi="宋体" w:eastAsia="宋体" w:cs="宋体"/>
          <w:color w:val="000000" w:themeColor="text1"/>
          <w:szCs w:val="21"/>
          <w14:textFill>
            <w14:solidFill>
              <w14:schemeClr w14:val="tx1"/>
            </w14:solidFill>
          </w14:textFill>
        </w:rPr>
        <w:t>案情简要；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10.1.2 </w:t>
      </w:r>
      <w:r>
        <w:rPr>
          <w:rFonts w:hint="eastAsia" w:ascii="宋体" w:hAnsi="宋体" w:eastAsia="宋体" w:cs="宋体"/>
          <w:color w:val="000000" w:themeColor="text1"/>
          <w:szCs w:val="21"/>
          <w14:textFill>
            <w14:solidFill>
              <w14:schemeClr w14:val="tx1"/>
            </w14:solidFill>
          </w14:textFill>
        </w:rPr>
        <w:t>公司的损失情况；</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10.1.3 </w:t>
      </w:r>
      <w:r>
        <w:rPr>
          <w:rFonts w:hint="eastAsia" w:ascii="宋体" w:hAnsi="宋体" w:eastAsia="宋体" w:cs="宋体"/>
          <w:color w:val="000000" w:themeColor="text1"/>
          <w:szCs w:val="21"/>
          <w14:textFill>
            <w14:solidFill>
              <w14:schemeClr w14:val="tx1"/>
            </w14:solidFill>
          </w14:textFill>
        </w:rPr>
        <w:t>责任人员的过错；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10.1.4 </w:t>
      </w:r>
      <w:r>
        <w:rPr>
          <w:rFonts w:hint="eastAsia" w:ascii="宋体" w:hAnsi="宋体" w:eastAsia="宋体" w:cs="宋体"/>
          <w:color w:val="000000" w:themeColor="text1"/>
          <w:szCs w:val="21"/>
          <w14:textFill>
            <w14:solidFill>
              <w14:schemeClr w14:val="tx1"/>
            </w14:solidFill>
          </w14:textFill>
        </w:rPr>
        <w:t>责任依据；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10.1.5 </w:t>
      </w:r>
      <w:r>
        <w:rPr>
          <w:rFonts w:hint="eastAsia" w:ascii="宋体" w:hAnsi="宋体" w:eastAsia="宋体" w:cs="宋体"/>
          <w:color w:val="000000" w:themeColor="text1"/>
          <w:szCs w:val="21"/>
          <w14:textFill>
            <w14:solidFill>
              <w14:schemeClr w14:val="tx1"/>
            </w14:solidFill>
          </w14:textFill>
        </w:rPr>
        <w:t>处理建议。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 董事长</w:t>
      </w:r>
      <w:r>
        <w:rPr>
          <w:rFonts w:hint="eastAsia" w:ascii="宋体" w:hAnsi="宋体" w:eastAsia="宋体" w:cs="宋体"/>
          <w:color w:val="000000" w:themeColor="text1"/>
          <w:szCs w:val="21"/>
          <w14:textFill>
            <w14:solidFill>
              <w14:schemeClr w14:val="tx1"/>
            </w14:solidFill>
          </w14:textFill>
        </w:rPr>
        <w:t>接到意见书后，应当组织相关部门的负责人讨论，责任人应到场介绍情况并对是否承担责任发表意见。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10.3 </w:t>
      </w:r>
      <w:r>
        <w:rPr>
          <w:rFonts w:hint="eastAsia" w:ascii="宋体" w:hAnsi="宋体" w:eastAsia="宋体" w:cs="宋体"/>
          <w:color w:val="000000" w:themeColor="text1"/>
          <w:szCs w:val="21"/>
          <w14:textFill>
            <w14:solidFill>
              <w14:schemeClr w14:val="tx1"/>
            </w14:solidFill>
          </w14:textFill>
        </w:rPr>
        <w:t>根据会议讨论情况，并按照集团公司有关规定，作出相应决定。</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11.0 附则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 本制度由集团公司人力资源部制定并负责解释。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 本制度从2021年1月1日起执行。</w:t>
      </w:r>
    </w:p>
    <w:p>
      <w:pPr>
        <w:spacing w:line="360" w:lineRule="exact"/>
        <w:rPr>
          <w:rFonts w:ascii="宋体" w:hAnsi="宋体" w:eastAsia="宋体" w:cs="宋体"/>
          <w:color w:val="000000" w:themeColor="text1"/>
          <w:szCs w:val="21"/>
          <w14:textFill>
            <w14:solidFill>
              <w14:schemeClr w14:val="tx1"/>
            </w14:solidFill>
          </w14:textFill>
        </w:rPr>
      </w:pPr>
    </w:p>
    <w:p>
      <w:pPr>
        <w:spacing w:line="440" w:lineRule="exact"/>
        <w:rPr>
          <w:rFonts w:ascii="宋体" w:hAnsi="宋体" w:eastAsia="宋体" w:cs="宋体"/>
          <w:color w:val="000000" w:themeColor="text1"/>
          <w:sz w:val="24"/>
          <w14:textFill>
            <w14:solidFill>
              <w14:schemeClr w14:val="tx1"/>
            </w14:solidFill>
          </w14:textFill>
        </w:rPr>
      </w:pPr>
    </w:p>
    <w:p>
      <w:pPr>
        <w:spacing w:line="4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附件一:</w:t>
      </w:r>
    </w:p>
    <w:p>
      <w:pPr>
        <w:spacing w:line="440" w:lineRule="exact"/>
        <w:jc w:val="center"/>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集团公司合同管理登记表（样表）</w:t>
      </w:r>
    </w:p>
    <w:p>
      <w:pPr>
        <w:spacing w:line="44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ab/>
      </w:r>
    </w:p>
    <w:tbl>
      <w:tblPr>
        <w:tblStyle w:val="22"/>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8"/>
        <w:gridCol w:w="1533"/>
        <w:gridCol w:w="1519"/>
        <w:gridCol w:w="1476"/>
        <w:gridCol w:w="1160"/>
        <w:gridCol w:w="11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11"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w:t>
            </w:r>
          </w:p>
        </w:tc>
        <w:tc>
          <w:tcPr>
            <w:tcW w:w="758"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p>
        </w:tc>
        <w:tc>
          <w:tcPr>
            <w:tcW w:w="1533"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合同名称</w:t>
            </w:r>
          </w:p>
        </w:tc>
        <w:tc>
          <w:tcPr>
            <w:tcW w:w="1519"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签订日期</w:t>
            </w:r>
          </w:p>
        </w:tc>
        <w:tc>
          <w:tcPr>
            <w:tcW w:w="1476"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有效期限</w:t>
            </w: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经办人</w:t>
            </w: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档案号</w:t>
            </w: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11"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58"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33"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19"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476"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11"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758"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33"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19"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476"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11"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758"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33"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19"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476"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11"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758"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33"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19"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476"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11"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758"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33"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19"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476"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11"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758"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33"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519"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476"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c>
          <w:tcPr>
            <w:tcW w:w="1160" w:type="dxa"/>
            <w:vAlign w:val="center"/>
          </w:tcPr>
          <w:p>
            <w:pPr>
              <w:spacing w:line="440" w:lineRule="exact"/>
              <w:jc w:val="center"/>
              <w:rPr>
                <w:rFonts w:ascii="宋体" w:hAnsi="宋体" w:eastAsia="宋体" w:cs="宋体"/>
                <w:color w:val="000000" w:themeColor="text1"/>
                <w:szCs w:val="21"/>
                <w14:textFill>
                  <w14:solidFill>
                    <w14:schemeClr w14:val="tx1"/>
                  </w14:solidFill>
                </w14:textFill>
              </w:rPr>
            </w:pPr>
          </w:p>
        </w:tc>
      </w:tr>
    </w:tbl>
    <w:p>
      <w:pPr>
        <w:spacing w:line="4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w:t>
      </w:r>
    </w:p>
    <w:p>
      <w:pPr>
        <w:spacing w:line="4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合同管理登记表是企业合同管理常用表格，是简明记载公司合同情况的内部法律文书。该表的作用在于为企业</w:t>
      </w:r>
      <w:r>
        <w:rPr>
          <w:rFonts w:hint="eastAsia" w:ascii="宋体" w:hAnsi="宋体" w:eastAsia="宋体" w:cs="宋体"/>
          <w:color w:val="000000" w:themeColor="text1"/>
          <w:szCs w:val="21"/>
          <w:lang w:eastAsia="zh-CN"/>
          <w14:textFill>
            <w14:solidFill>
              <w14:schemeClr w14:val="tx1"/>
            </w14:solidFill>
          </w14:textFill>
        </w:rPr>
        <w:t>法务人员</w:t>
      </w:r>
      <w:r>
        <w:rPr>
          <w:rFonts w:hint="eastAsia" w:ascii="宋体" w:hAnsi="宋体" w:eastAsia="宋体" w:cs="宋体"/>
          <w:color w:val="000000" w:themeColor="text1"/>
          <w:szCs w:val="21"/>
          <w14:textFill>
            <w14:solidFill>
              <w14:schemeClr w14:val="tx1"/>
            </w14:solidFill>
          </w14:textFill>
        </w:rPr>
        <w:t>管理本公司的合同提供基础资料，便于督促公司有关部门做好合同的履行工作。</w:t>
      </w:r>
    </w:p>
    <w:p>
      <w:pPr>
        <w:spacing w:line="440" w:lineRule="exact"/>
        <w:ind w:right="560"/>
        <w:rPr>
          <w:rFonts w:ascii="宋体" w:hAnsi="宋体" w:eastAsia="宋体" w:cs="宋体"/>
          <w:color w:val="000000" w:themeColor="text1"/>
          <w:szCs w:val="21"/>
          <w14:textFill>
            <w14:solidFill>
              <w14:schemeClr w14:val="tx1"/>
            </w14:solidFill>
          </w14:textFill>
        </w:rPr>
      </w:pPr>
    </w:p>
    <w:p>
      <w:pPr>
        <w:spacing w:line="440" w:lineRule="exact"/>
        <w:ind w:right="560"/>
        <w:rPr>
          <w:rFonts w:ascii="宋体" w:hAnsi="宋体" w:eastAsia="宋体" w:cs="宋体"/>
          <w:color w:val="000000" w:themeColor="text1"/>
          <w:szCs w:val="21"/>
          <w14:textFill>
            <w14:solidFill>
              <w14:schemeClr w14:val="tx1"/>
            </w14:solidFill>
          </w14:textFill>
        </w:rPr>
      </w:pPr>
    </w:p>
    <w:p>
      <w:pPr>
        <w:spacing w:line="440" w:lineRule="exact"/>
        <w:ind w:right="560"/>
        <w:rPr>
          <w:rFonts w:ascii="宋体" w:hAnsi="宋体" w:eastAsia="宋体" w:cs="宋体"/>
          <w:color w:val="000000" w:themeColor="text1"/>
          <w:szCs w:val="21"/>
          <w14:textFill>
            <w14:solidFill>
              <w14:schemeClr w14:val="tx1"/>
            </w14:solidFill>
          </w14:textFill>
        </w:rPr>
      </w:pPr>
    </w:p>
    <w:p>
      <w:pPr>
        <w:spacing w:line="440" w:lineRule="exact"/>
        <w:ind w:right="560"/>
        <w:rPr>
          <w:rFonts w:ascii="宋体" w:hAnsi="宋体" w:eastAsia="宋体" w:cs="宋体"/>
          <w:color w:val="000000" w:themeColor="text1"/>
          <w:szCs w:val="21"/>
          <w14:textFill>
            <w14:solidFill>
              <w14:schemeClr w14:val="tx1"/>
            </w14:solidFill>
          </w14:textFill>
        </w:rPr>
      </w:pPr>
    </w:p>
    <w:p>
      <w:pPr>
        <w:spacing w:line="440" w:lineRule="exact"/>
        <w:ind w:right="56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附件二：</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山东晟润水务集团有限公司</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合同签订审批表</w:t>
      </w:r>
    </w:p>
    <w:p>
      <w:pPr>
        <w:jc w:val="center"/>
        <w:rPr>
          <w:rFonts w:hint="default"/>
          <w:sz w:val="21"/>
          <w:szCs w:val="21"/>
          <w:lang w:val="en-US" w:eastAsia="zh-CN"/>
        </w:rPr>
      </w:pPr>
      <w:r>
        <w:rPr>
          <w:rFonts w:hint="eastAsia"/>
          <w:sz w:val="21"/>
          <w:szCs w:val="21"/>
          <w:lang w:val="en-US" w:eastAsia="zh-CN"/>
        </w:rPr>
        <w:t xml:space="preserve">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679"/>
        <w:gridCol w:w="1537"/>
        <w:gridCol w:w="1017"/>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合同信息栏：（以下由经办单位填写）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 w:type="dxa"/>
            <w:vAlign w:val="center"/>
          </w:tcPr>
          <w:p>
            <w:pPr>
              <w:jc w:val="center"/>
              <w:rPr>
                <w:rFonts w:hint="eastAsia" w:ascii="宋体" w:hAnsi="宋体" w:eastAsia="宋体" w:cs="宋体"/>
                <w:sz w:val="21"/>
                <w:szCs w:val="21"/>
                <w:vertAlign w:val="baseline"/>
                <w:lang w:val="en-US" w:eastAsia="zh-CN"/>
              </w:rPr>
            </w:pP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合同名称</w:t>
            </w:r>
          </w:p>
          <w:p>
            <w:pPr>
              <w:jc w:val="center"/>
              <w:rPr>
                <w:rFonts w:hint="eastAsia" w:ascii="宋体" w:hAnsi="宋体" w:eastAsia="宋体" w:cs="宋体"/>
                <w:sz w:val="21"/>
                <w:szCs w:val="21"/>
                <w:vertAlign w:val="baseline"/>
                <w:lang w:val="en-US" w:eastAsia="zh-CN"/>
              </w:rPr>
            </w:pPr>
          </w:p>
        </w:tc>
        <w:tc>
          <w:tcPr>
            <w:tcW w:w="4216" w:type="dxa"/>
            <w:gridSpan w:val="2"/>
            <w:vAlign w:val="center"/>
          </w:tcPr>
          <w:p>
            <w:pPr>
              <w:jc w:val="left"/>
              <w:rPr>
                <w:rFonts w:hint="eastAsia" w:ascii="宋体" w:hAnsi="宋体" w:eastAsia="宋体" w:cs="宋体"/>
                <w:sz w:val="21"/>
                <w:szCs w:val="21"/>
                <w:vertAlign w:val="baseline"/>
                <w:lang w:val="en-US" w:eastAsia="zh-CN"/>
              </w:rPr>
            </w:pPr>
          </w:p>
        </w:tc>
        <w:tc>
          <w:tcPr>
            <w:tcW w:w="1017"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合同标的金额</w:t>
            </w:r>
          </w:p>
        </w:tc>
        <w:tc>
          <w:tcPr>
            <w:tcW w:w="1819"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4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合同类型</w:t>
            </w:r>
          </w:p>
        </w:tc>
        <w:tc>
          <w:tcPr>
            <w:tcW w:w="2679" w:type="dxa"/>
            <w:vAlign w:val="center"/>
          </w:tcPr>
          <w:p>
            <w:pPr>
              <w:jc w:val="left"/>
              <w:rPr>
                <w:rFonts w:hint="eastAsia" w:ascii="宋体" w:hAnsi="宋体" w:eastAsia="宋体" w:cs="宋体"/>
                <w:sz w:val="21"/>
                <w:szCs w:val="21"/>
                <w:vertAlign w:val="baseline"/>
                <w:lang w:val="en-US" w:eastAsia="zh-CN"/>
              </w:rPr>
            </w:pP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口工程 口采购 口设计</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口其他</w:t>
            </w:r>
          </w:p>
        </w:tc>
        <w:tc>
          <w:tcPr>
            <w:tcW w:w="1537" w:type="dxa"/>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对方单位全称</w:t>
            </w:r>
          </w:p>
        </w:tc>
        <w:tc>
          <w:tcPr>
            <w:tcW w:w="2836" w:type="dxa"/>
            <w:gridSpan w:val="2"/>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经办部门</w:t>
            </w:r>
          </w:p>
        </w:tc>
        <w:tc>
          <w:tcPr>
            <w:tcW w:w="2679" w:type="dxa"/>
            <w:vAlign w:val="center"/>
          </w:tcPr>
          <w:p>
            <w:pPr>
              <w:jc w:val="left"/>
              <w:rPr>
                <w:rFonts w:hint="eastAsia" w:ascii="宋体" w:hAnsi="宋体" w:eastAsia="宋体" w:cs="宋体"/>
                <w:sz w:val="21"/>
                <w:szCs w:val="21"/>
                <w:vertAlign w:val="baseline"/>
                <w:lang w:val="en-US" w:eastAsia="zh-CN"/>
              </w:rPr>
            </w:pPr>
          </w:p>
        </w:tc>
        <w:tc>
          <w:tcPr>
            <w:tcW w:w="153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对方经办人</w:t>
            </w:r>
          </w:p>
        </w:tc>
        <w:tc>
          <w:tcPr>
            <w:tcW w:w="2836" w:type="dxa"/>
            <w:gridSpan w:val="2"/>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4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经办人</w:t>
            </w:r>
          </w:p>
        </w:tc>
        <w:tc>
          <w:tcPr>
            <w:tcW w:w="2679" w:type="dxa"/>
            <w:vAlign w:val="center"/>
          </w:tcPr>
          <w:p>
            <w:pPr>
              <w:jc w:val="left"/>
              <w:rPr>
                <w:rFonts w:hint="eastAsia" w:ascii="宋体" w:hAnsi="宋体" w:eastAsia="宋体" w:cs="宋体"/>
                <w:sz w:val="21"/>
                <w:szCs w:val="21"/>
                <w:vertAlign w:val="baseline"/>
                <w:lang w:val="en-US" w:eastAsia="zh-CN"/>
              </w:rPr>
            </w:pPr>
          </w:p>
        </w:tc>
        <w:tc>
          <w:tcPr>
            <w:tcW w:w="1537" w:type="dxa"/>
            <w:vAlign w:val="center"/>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对方联系电话</w:t>
            </w:r>
          </w:p>
        </w:tc>
        <w:tc>
          <w:tcPr>
            <w:tcW w:w="2836" w:type="dxa"/>
            <w:gridSpan w:val="2"/>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业务过程审查意见：（经办单位、分管领导审核）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7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业务说明</w:t>
            </w:r>
          </w:p>
        </w:tc>
        <w:tc>
          <w:tcPr>
            <w:tcW w:w="7052" w:type="dxa"/>
            <w:gridSpan w:val="4"/>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47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部门负责人</w:t>
            </w:r>
          </w:p>
        </w:tc>
        <w:tc>
          <w:tcPr>
            <w:tcW w:w="7052" w:type="dxa"/>
            <w:gridSpan w:val="4"/>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70" w:type="dxa"/>
            <w:vAlign w:val="center"/>
          </w:tcPr>
          <w:p>
            <w:pPr>
              <w:jc w:val="center"/>
              <w:rPr>
                <w:rFonts w:hint="default" w:eastAsiaTheme="minorEastAsia"/>
                <w:vertAlign w:val="baseline"/>
                <w:lang w:val="en-US" w:eastAsia="zh-CN"/>
              </w:rPr>
            </w:pPr>
            <w:r>
              <w:rPr>
                <w:rFonts w:hint="eastAsia"/>
                <w:vertAlign w:val="baseline"/>
                <w:lang w:val="en-US" w:eastAsia="zh-CN"/>
              </w:rPr>
              <w:t>法务人员或</w:t>
            </w:r>
            <w:r>
              <w:rPr>
                <w:rFonts w:hint="eastAsia"/>
                <w:vertAlign w:val="baseline"/>
                <w:lang w:val="en-US" w:eastAsia="zh-CN"/>
              </w:rPr>
              <w:br w:type="textWrapping"/>
            </w:r>
            <w:r>
              <w:rPr>
                <w:rFonts w:hint="eastAsia"/>
                <w:vertAlign w:val="baseline"/>
                <w:lang w:val="en-US" w:eastAsia="zh-CN"/>
              </w:rPr>
              <w:t>合同管理员</w:t>
            </w:r>
          </w:p>
        </w:tc>
        <w:tc>
          <w:tcPr>
            <w:tcW w:w="7052" w:type="dxa"/>
            <w:gridSpan w:val="4"/>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70" w:type="dxa"/>
            <w:vAlign w:val="center"/>
          </w:tcPr>
          <w:p>
            <w:pPr>
              <w:jc w:val="center"/>
              <w:rPr>
                <w:rFonts w:hint="default" w:eastAsiaTheme="minorEastAsia"/>
                <w:vertAlign w:val="baseline"/>
                <w:lang w:val="en-US" w:eastAsia="zh-CN"/>
              </w:rPr>
            </w:pPr>
            <w:r>
              <w:rPr>
                <w:rFonts w:hint="eastAsia"/>
                <w:vertAlign w:val="baseline"/>
                <w:lang w:val="en-US" w:eastAsia="zh-CN"/>
              </w:rPr>
              <w:t>财务部门</w:t>
            </w:r>
          </w:p>
        </w:tc>
        <w:tc>
          <w:tcPr>
            <w:tcW w:w="7052" w:type="dxa"/>
            <w:gridSpan w:val="4"/>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470" w:type="dxa"/>
            <w:vAlign w:val="center"/>
          </w:tcPr>
          <w:p>
            <w:pPr>
              <w:jc w:val="center"/>
              <w:rPr>
                <w:rFonts w:hint="default" w:eastAsiaTheme="minorEastAsia"/>
                <w:vertAlign w:val="baseline"/>
                <w:lang w:val="en-US" w:eastAsia="zh-CN"/>
              </w:rPr>
            </w:pPr>
            <w:r>
              <w:rPr>
                <w:rFonts w:hint="eastAsia"/>
                <w:vertAlign w:val="baseline"/>
                <w:lang w:val="en-US" w:eastAsia="zh-CN"/>
              </w:rPr>
              <w:t>分管</w:t>
            </w:r>
            <w:r>
              <w:rPr>
                <w:rFonts w:hint="eastAsia"/>
                <w:vertAlign w:val="baseline"/>
                <w:lang w:val="en-US" w:eastAsia="zh-CN"/>
              </w:rPr>
              <w:br w:type="textWrapping"/>
            </w:r>
            <w:r>
              <w:rPr>
                <w:rFonts w:hint="eastAsia"/>
                <w:vertAlign w:val="baseline"/>
                <w:lang w:val="en-US" w:eastAsia="zh-CN"/>
              </w:rPr>
              <w:t>副总经理</w:t>
            </w:r>
          </w:p>
        </w:tc>
        <w:tc>
          <w:tcPr>
            <w:tcW w:w="7052" w:type="dxa"/>
            <w:gridSpan w:val="4"/>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jc w:val="left"/>
              <w:rPr>
                <w:rFonts w:hint="default" w:eastAsiaTheme="minorEastAsia"/>
                <w:vertAlign w:val="baseline"/>
                <w:lang w:val="en-US" w:eastAsia="zh-CN"/>
              </w:rPr>
            </w:pPr>
            <w:r>
              <w:rPr>
                <w:rFonts w:hint="eastAsia"/>
                <w:vertAlign w:val="baseline"/>
                <w:lang w:val="en-US" w:eastAsia="zh-CN"/>
              </w:rPr>
              <w:t>综合决策意见：（签约单位领导批示）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70" w:type="dxa"/>
            <w:vAlign w:val="center"/>
          </w:tcPr>
          <w:p>
            <w:pPr>
              <w:jc w:val="center"/>
              <w:rPr>
                <w:rFonts w:hint="eastAsia" w:eastAsiaTheme="minorEastAsia"/>
                <w:vertAlign w:val="baseline"/>
                <w:lang w:val="en-US" w:eastAsia="zh-CN"/>
              </w:rPr>
            </w:pPr>
            <w:r>
              <w:rPr>
                <w:rFonts w:hint="eastAsia"/>
                <w:vertAlign w:val="baseline"/>
                <w:lang w:val="en-US" w:eastAsia="zh-CN"/>
              </w:rPr>
              <w:t>总经理</w:t>
            </w:r>
          </w:p>
        </w:tc>
        <w:tc>
          <w:tcPr>
            <w:tcW w:w="7052" w:type="dxa"/>
            <w:gridSpan w:val="4"/>
            <w:vAlign w:val="center"/>
          </w:tcPr>
          <w:p>
            <w:pPr>
              <w:jc w:val="left"/>
              <w:rPr>
                <w:rFonts w:hint="eastAsia"/>
                <w:vertAlign w:val="baseline"/>
                <w:lang w:val="en-US" w:eastAsia="zh-CN"/>
              </w:rPr>
            </w:pPr>
          </w:p>
          <w:p>
            <w:pPr>
              <w:jc w:val="left"/>
              <w:rPr>
                <w:rFonts w:hint="default" w:eastAsiaTheme="minorEastAsia"/>
                <w:vertAlign w:val="baseline"/>
                <w:lang w:val="en-US" w:eastAsia="zh-CN"/>
              </w:rPr>
            </w:pPr>
            <w:r>
              <w:rPr>
                <w:rFonts w:hint="eastAsia"/>
                <w:vertAlign w:val="baseline"/>
                <w:lang w:val="en-US" w:eastAsia="zh-CN"/>
              </w:rPr>
              <w:t>签字：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70" w:type="dxa"/>
            <w:vAlign w:val="center"/>
          </w:tcPr>
          <w:p>
            <w:pPr>
              <w:jc w:val="center"/>
              <w:rPr>
                <w:rFonts w:hint="eastAsia" w:eastAsiaTheme="minorEastAsia"/>
                <w:vertAlign w:val="baseline"/>
                <w:lang w:val="en-US" w:eastAsia="zh-CN"/>
              </w:rPr>
            </w:pPr>
            <w:r>
              <w:rPr>
                <w:rFonts w:hint="eastAsia"/>
                <w:vertAlign w:val="baseline"/>
                <w:lang w:val="en-US" w:eastAsia="zh-CN"/>
              </w:rPr>
              <w:t>董事长</w:t>
            </w:r>
          </w:p>
        </w:tc>
        <w:tc>
          <w:tcPr>
            <w:tcW w:w="7052" w:type="dxa"/>
            <w:gridSpan w:val="4"/>
            <w:vAlign w:val="center"/>
          </w:tcPr>
          <w:p>
            <w:pPr>
              <w:jc w:val="left"/>
              <w:rPr>
                <w:rFonts w:hint="eastAsia"/>
                <w:vertAlign w:val="baseline"/>
                <w:lang w:val="en-US" w:eastAsia="zh-CN"/>
              </w:rPr>
            </w:pPr>
          </w:p>
          <w:p>
            <w:pPr>
              <w:jc w:val="left"/>
              <w:rPr>
                <w:rFonts w:hint="default" w:eastAsiaTheme="minorEastAsia"/>
                <w:vertAlign w:val="baseline"/>
                <w:lang w:val="en-US" w:eastAsia="zh-CN"/>
              </w:rPr>
            </w:pPr>
            <w:r>
              <w:rPr>
                <w:rFonts w:hint="eastAsia"/>
                <w:vertAlign w:val="baseline"/>
                <w:lang w:val="en-US" w:eastAsia="zh-CN"/>
              </w:rPr>
              <w:t>签字：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522" w:type="dxa"/>
            <w:gridSpan w:val="5"/>
            <w:vAlign w:val="center"/>
          </w:tcPr>
          <w:p>
            <w:pPr>
              <w:jc w:val="left"/>
              <w:rPr>
                <w:rFonts w:hint="default" w:eastAsiaTheme="minorEastAsia"/>
                <w:vertAlign w:val="baseline"/>
                <w:lang w:val="en-US" w:eastAsia="zh-CN"/>
              </w:rPr>
            </w:pPr>
            <w:r>
              <w:rPr>
                <w:rFonts w:hint="eastAsia"/>
                <w:vertAlign w:val="baseline"/>
                <w:lang w:val="en-US" w:eastAsia="zh-CN"/>
              </w:rPr>
              <w:t>已签订合同备案：（经办单位留存）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470" w:type="dxa"/>
            <w:vAlign w:val="center"/>
          </w:tcPr>
          <w:p>
            <w:pPr>
              <w:jc w:val="center"/>
              <w:rPr>
                <w:rFonts w:hint="default" w:eastAsiaTheme="minorEastAsia"/>
                <w:vertAlign w:val="baseline"/>
                <w:lang w:val="en-US" w:eastAsia="zh-CN"/>
              </w:rPr>
            </w:pPr>
            <w:r>
              <w:rPr>
                <w:rFonts w:hint="eastAsia"/>
                <w:vertAlign w:val="baseline"/>
                <w:lang w:val="en-US" w:eastAsia="zh-CN"/>
              </w:rPr>
              <w:t>合同管理员</w:t>
            </w:r>
          </w:p>
        </w:tc>
        <w:tc>
          <w:tcPr>
            <w:tcW w:w="7052" w:type="dxa"/>
            <w:gridSpan w:val="4"/>
            <w:vAlign w:val="center"/>
          </w:tcPr>
          <w:p>
            <w:pPr>
              <w:jc w:val="left"/>
              <w:rPr>
                <w:vertAlign w:val="baseline"/>
              </w:rPr>
            </w:pPr>
          </w:p>
        </w:tc>
      </w:tr>
    </w:tbl>
    <w:p>
      <w:pPr>
        <w:spacing w:before="312" w:beforeLines="100" w:after="312" w:afterLines="100"/>
        <w:jc w:val="center"/>
        <w:rPr>
          <w:rFonts w:hint="eastAsia" w:ascii="黑体" w:hAnsi="黑体" w:eastAsia="黑体" w:cs="黑体"/>
          <w:b/>
          <w:bCs/>
          <w:color w:val="000000" w:themeColor="text1"/>
          <w:sz w:val="36"/>
          <w:szCs w:val="36"/>
          <w14:textFill>
            <w14:solidFill>
              <w14:schemeClr w14:val="tx1"/>
            </w14:solidFill>
          </w14:textFill>
        </w:rPr>
        <w:sectPr>
          <w:headerReference r:id="rId79" w:type="default"/>
          <w:footerReference r:id="rId81" w:type="default"/>
          <w:headerReference r:id="rId80" w:type="even"/>
          <w:footerReference r:id="rId82" w:type="even"/>
          <w:pgSz w:w="11906" w:h="16838"/>
          <w:pgMar w:top="1440" w:right="1800" w:bottom="1440" w:left="1800"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line="800" w:lineRule="exact"/>
        <w:jc w:val="center"/>
        <w:textAlignment w:val="auto"/>
        <w:outlineLvl w:val="0"/>
        <w:rPr>
          <w:rFonts w:hint="eastAsia" w:ascii="黑体" w:hAnsi="黑体" w:eastAsia="黑体" w:cs="黑体"/>
          <w:b/>
          <w:bCs/>
          <w:color w:val="000000" w:themeColor="text1"/>
          <w:sz w:val="36"/>
          <w:szCs w:val="36"/>
          <w:lang w:eastAsia="zh-CN"/>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专业证件实行执业补贴规定</w:t>
      </w:r>
      <w:r>
        <w:rPr>
          <w:rFonts w:hint="eastAsia" w:ascii="黑体" w:hAnsi="黑体" w:eastAsia="黑体" w:cs="黑体"/>
          <w:b/>
          <w:bCs/>
          <w:color w:val="000000" w:themeColor="text1"/>
          <w:sz w:val="36"/>
          <w:szCs w:val="36"/>
          <w:lang w:eastAsia="zh-CN"/>
          <w14:textFill>
            <w14:solidFill>
              <w14:schemeClr w14:val="tx1"/>
            </w14:solidFill>
          </w14:textFill>
        </w:rPr>
        <w:t>（</w:t>
      </w:r>
      <w:r>
        <w:rPr>
          <w:rFonts w:hint="eastAsia" w:ascii="黑体" w:hAnsi="黑体" w:eastAsia="黑体" w:cs="黑体"/>
          <w:b/>
          <w:bCs/>
          <w:color w:val="000000" w:themeColor="text1"/>
          <w:sz w:val="36"/>
          <w:szCs w:val="36"/>
          <w:lang w:val="en-US" w:eastAsia="zh-CN"/>
          <w14:textFill>
            <w14:solidFill>
              <w14:schemeClr w14:val="tx1"/>
            </w14:solidFill>
          </w14:textFill>
        </w:rPr>
        <w:t>试行</w:t>
      </w:r>
      <w:r>
        <w:rPr>
          <w:rFonts w:hint="eastAsia" w:ascii="黑体" w:hAnsi="黑体" w:eastAsia="黑体" w:cs="黑体"/>
          <w:b/>
          <w:bCs/>
          <w:color w:val="000000" w:themeColor="text1"/>
          <w:sz w:val="36"/>
          <w:szCs w:val="36"/>
          <w:lang w:eastAsia="zh-CN"/>
          <w14:textFill>
            <w14:solidFill>
              <w14:schemeClr w14:val="tx1"/>
            </w14:solidFill>
          </w14:textFill>
        </w:rPr>
        <w:t>）</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维护集团公司及权属子公司资质和生产经营需要，培养、吸收、引进各类专业技术人才，发挥其在生产经营工作中的执业能力，提升集团公司管理水平。经集团公司研究，对持有证件人员实行执业补贴制度，证件补贴实行持证上岗、执业评价与动态补贴相结合的原则，为此，制定本规定。</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 证件补贴的范围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人员范围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 在职职工取得注册执业资格证书，集团公司及权属子公司需要的，其执业证书注册到集团公司及权属子公司名下的；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 职工取得非注册类专业技术职务初级及以上任职资格，经集团公司及权属子公司聘用后的。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 集团公司及权属子公司维护资质或增项资质、升级需要，招聘外部持有公司需要证件的人员。</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 给予补贴的证件范围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注册类证件：注册建造师以维护集团公司及权属子公司资质、资质增项、资质升级及投标工作需要的专业为补贴范围；注册造价师等证件以满足集团公司及权属子公司生产经营需要为条件，列入证件补贴范围。</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非注册类证件：工程、经济、会计、统计、人力等系列的高级、中级、初级专业技术职称（职务）。</w:t>
      </w:r>
    </w:p>
    <w:p>
      <w:pPr>
        <w:spacing w:line="36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2.3 已执行事业工资标准的，不再享受证件补贴。</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证件补贴标准（附下页图表）</w:t>
      </w:r>
    </w:p>
    <w:p>
      <w:pPr>
        <w:spacing w:line="360" w:lineRule="exact"/>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注册类证件与职称补贴标准</w:t>
      </w:r>
    </w:p>
    <w:tbl>
      <w:tblPr>
        <w:tblStyle w:val="21"/>
        <w:tblW w:w="8943"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617"/>
        <w:gridCol w:w="2735"/>
        <w:gridCol w:w="2597"/>
        <w:gridCol w:w="256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66" w:hRule="atLeast"/>
        </w:trPr>
        <w:tc>
          <w:tcPr>
            <w:tcW w:w="42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617"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分类</w:t>
            </w:r>
          </w:p>
        </w:tc>
        <w:tc>
          <w:tcPr>
            <w:tcW w:w="2735" w:type="dxa"/>
            <w:tcBorders>
              <w:tl2br w:val="single" w:color="auto" w:sz="4" w:space="0"/>
            </w:tcBorders>
            <w:vAlign w:val="center"/>
          </w:tcPr>
          <w:p>
            <w:pPr>
              <w:tabs>
                <w:tab w:val="right" w:pos="2621"/>
              </w:tabs>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证件名称</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专业</w:t>
            </w:r>
          </w:p>
        </w:tc>
        <w:tc>
          <w:tcPr>
            <w:tcW w:w="2597"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建筑、机电工程</w:t>
            </w:r>
          </w:p>
        </w:tc>
        <w:tc>
          <w:tcPr>
            <w:tcW w:w="256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市政、水利、公路工程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44" w:hRule="atLeast"/>
        </w:trPr>
        <w:tc>
          <w:tcPr>
            <w:tcW w:w="42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617" w:type="dxa"/>
            <w:vMerge w:val="restart"/>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p>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册</w:t>
            </w:r>
          </w:p>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类</w:t>
            </w:r>
          </w:p>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证</w:t>
            </w:r>
          </w:p>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件</w:t>
            </w:r>
          </w:p>
        </w:tc>
        <w:tc>
          <w:tcPr>
            <w:tcW w:w="273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一级建造师</w:t>
            </w:r>
          </w:p>
        </w:tc>
        <w:tc>
          <w:tcPr>
            <w:tcW w:w="2597"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1500元/月</w:t>
            </w:r>
          </w:p>
        </w:tc>
        <w:tc>
          <w:tcPr>
            <w:tcW w:w="256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2</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9" w:hRule="atLeast"/>
        </w:trPr>
        <w:tc>
          <w:tcPr>
            <w:tcW w:w="42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617" w:type="dxa"/>
            <w:vMerge w:val="continue"/>
            <w:vAlign w:val="center"/>
          </w:tcPr>
          <w:p>
            <w:pPr>
              <w:spacing w:line="360" w:lineRule="exact"/>
              <w:ind w:firstLine="420" w:firstLineChars="200"/>
              <w:jc w:val="center"/>
              <w:rPr>
                <w:rFonts w:ascii="宋体" w:hAnsi="宋体" w:eastAsia="宋体" w:cs="宋体"/>
                <w:color w:val="000000" w:themeColor="text1"/>
                <w:szCs w:val="21"/>
                <w14:textFill>
                  <w14:solidFill>
                    <w14:schemeClr w14:val="tx1"/>
                  </w14:solidFill>
                </w14:textFill>
              </w:rPr>
            </w:pPr>
          </w:p>
        </w:tc>
        <w:tc>
          <w:tcPr>
            <w:tcW w:w="273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二级建造师</w:t>
            </w:r>
          </w:p>
        </w:tc>
        <w:tc>
          <w:tcPr>
            <w:tcW w:w="2597"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700元/月</w:t>
            </w:r>
          </w:p>
        </w:tc>
        <w:tc>
          <w:tcPr>
            <w:tcW w:w="256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8" w:hRule="atLeast"/>
        </w:trPr>
        <w:tc>
          <w:tcPr>
            <w:tcW w:w="42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617" w:type="dxa"/>
            <w:vMerge w:val="continue"/>
            <w:vAlign w:val="center"/>
          </w:tcPr>
          <w:p>
            <w:pPr>
              <w:spacing w:line="360" w:lineRule="exact"/>
              <w:ind w:firstLine="420" w:firstLineChars="200"/>
              <w:jc w:val="center"/>
              <w:rPr>
                <w:rFonts w:ascii="宋体" w:hAnsi="宋体" w:eastAsia="宋体" w:cs="宋体"/>
                <w:color w:val="000000" w:themeColor="text1"/>
                <w:szCs w:val="21"/>
                <w14:textFill>
                  <w14:solidFill>
                    <w14:schemeClr w14:val="tx1"/>
                  </w14:solidFill>
                </w14:textFill>
              </w:rPr>
            </w:pPr>
          </w:p>
        </w:tc>
        <w:tc>
          <w:tcPr>
            <w:tcW w:w="273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造价、安全、质量工程师</w:t>
            </w:r>
          </w:p>
        </w:tc>
        <w:tc>
          <w:tcPr>
            <w:tcW w:w="5157" w:type="dxa"/>
            <w:gridSpan w:val="2"/>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74" w:hRule="atLeast"/>
        </w:trPr>
        <w:tc>
          <w:tcPr>
            <w:tcW w:w="42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617" w:type="dxa"/>
            <w:vMerge w:val="continue"/>
            <w:vAlign w:val="center"/>
          </w:tcPr>
          <w:p>
            <w:pPr>
              <w:spacing w:line="360" w:lineRule="exact"/>
              <w:ind w:firstLine="420" w:firstLineChars="200"/>
              <w:jc w:val="center"/>
              <w:rPr>
                <w:rFonts w:ascii="宋体" w:hAnsi="宋体" w:eastAsia="宋体" w:cs="宋体"/>
                <w:color w:val="000000" w:themeColor="text1"/>
                <w:szCs w:val="21"/>
                <w14:textFill>
                  <w14:solidFill>
                    <w14:schemeClr w14:val="tx1"/>
                  </w14:solidFill>
                </w14:textFill>
              </w:rPr>
            </w:pPr>
          </w:p>
        </w:tc>
        <w:tc>
          <w:tcPr>
            <w:tcW w:w="273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一人持有多个专业注册证书补贴的规定</w:t>
            </w:r>
          </w:p>
        </w:tc>
        <w:tc>
          <w:tcPr>
            <w:tcW w:w="5157" w:type="dxa"/>
            <w:gridSpan w:val="2"/>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一人持有两个注册专业，按照“就高不就低”的原则执行补贴，另一个增项专业证件</w:t>
            </w:r>
            <w:r>
              <w:rPr>
                <w:rFonts w:hint="eastAsia" w:ascii="宋体" w:hAnsi="宋体" w:eastAsia="宋体" w:cs="宋体"/>
                <w:color w:val="000000" w:themeColor="text1"/>
                <w:szCs w:val="21"/>
                <w:lang w:val="en-US" w:eastAsia="zh-CN"/>
                <w14:textFill>
                  <w14:solidFill>
                    <w14:schemeClr w14:val="tx1"/>
                  </w14:solidFill>
                </w14:textFill>
              </w:rPr>
              <w:t>按照</w:t>
            </w:r>
            <w:r>
              <w:rPr>
                <w:rFonts w:hint="eastAsia" w:ascii="宋体" w:hAnsi="宋体" w:eastAsia="宋体" w:cs="宋体"/>
                <w:color w:val="000000" w:themeColor="text1"/>
                <w:szCs w:val="21"/>
                <w14:textFill>
                  <w14:solidFill>
                    <w14:schemeClr w14:val="tx1"/>
                  </w14:solidFill>
                </w14:textFill>
              </w:rPr>
              <w:t>补贴标准</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0%</w:t>
            </w:r>
            <w:r>
              <w:rPr>
                <w:rFonts w:hint="eastAsia" w:ascii="宋体" w:hAnsi="宋体" w:eastAsia="宋体" w:cs="宋体"/>
                <w:color w:val="000000" w:themeColor="text1"/>
                <w:szCs w:val="21"/>
                <w:lang w:val="en-US" w:eastAsia="zh-CN"/>
                <w14:textFill>
                  <w14:solidFill>
                    <w14:schemeClr w14:val="tx1"/>
                  </w14:solidFill>
                </w14:textFill>
              </w:rPr>
              <w:t>予以</w:t>
            </w:r>
            <w:r>
              <w:rPr>
                <w:rFonts w:hint="eastAsia" w:ascii="宋体" w:hAnsi="宋体" w:eastAsia="宋体" w:cs="宋体"/>
                <w:color w:val="000000" w:themeColor="text1"/>
                <w:szCs w:val="21"/>
                <w14:textFill>
                  <w14:solidFill>
                    <w14:schemeClr w14:val="tx1"/>
                  </w14:solidFill>
                </w14:textFill>
              </w:rPr>
              <w:t>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8521" w:type="dxa"/>
            <w:gridSpan w:val="5"/>
            <w:vAlign w:val="center"/>
          </w:tcPr>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实领补贴为注册类证件补贴标准*执业绩效考核系数；持证人工作岗位应对口注册证件专业的业务部门，不在对口业务部门的，补贴按标准的50%发放。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617"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职称</w:t>
            </w:r>
          </w:p>
        </w:tc>
        <w:tc>
          <w:tcPr>
            <w:tcW w:w="7904" w:type="dxa"/>
            <w:gridSpan w:val="4"/>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初级</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00元/月，中级</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00元/月，</w:t>
            </w:r>
            <w:r>
              <w:rPr>
                <w:rFonts w:hint="eastAsia" w:ascii="宋体" w:hAnsi="宋体" w:eastAsia="宋体" w:cs="宋体"/>
                <w:color w:val="000000" w:themeColor="text1"/>
                <w:szCs w:val="21"/>
                <w:lang w:val="en-US" w:eastAsia="zh-CN"/>
                <w14:textFill>
                  <w14:solidFill>
                    <w14:schemeClr w14:val="tx1"/>
                  </w14:solidFill>
                </w14:textFill>
              </w:rPr>
              <w:t>副</w:t>
            </w:r>
            <w:r>
              <w:rPr>
                <w:rFonts w:hint="eastAsia" w:ascii="宋体" w:hAnsi="宋体" w:eastAsia="宋体" w:cs="宋体"/>
                <w:color w:val="000000" w:themeColor="text1"/>
                <w:szCs w:val="21"/>
                <w14:textFill>
                  <w14:solidFill>
                    <w14:schemeClr w14:val="tx1"/>
                  </w14:solidFill>
                </w14:textFill>
              </w:rPr>
              <w:t>高级1000元/月，正高级1500元/月</w:t>
            </w:r>
          </w:p>
        </w:tc>
      </w:tr>
    </w:tbl>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4.0 外聘证件的补贴标准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为维护资质或增项资质、资质升级需要，集团公司及权属子公司招聘外部一、二级建造师持证人员，补贴标准、招聘专业、聘用时间、支付方式、权利义务等通过协议的方式予以约定。</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5.0 证件补贴的确认</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职工必须将持有的证件移交给集团公司人力资源部，由专管员对其证件予以确认，并出具证件收到通知书。注册类证件集团公司将按照程序办理注册，以注册至需求公司的时间作为补贴计发的时间。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同时，为建立持证人员的档案信息，集团公司人力资源部将根据持证人员提供的年龄、学历、专业、毕业院校、岗位、工龄、职称、任职资格等信息建立电子档案，形成集团公司人力资源信息库。</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6.0 证件移交流程</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根据集团公司部门岗位职责分工，集团公司人力资源部负责各类证件集中办理、收集、注册、变更、维护工作。各种证件作为集团公司的有效资源，人力资源部将配合有关专业部门合理配置证件，实行有偿使用。</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7.0 建造师执业绩效考核评价</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鼓励持证人员到业务岗位工作，尊重持证人员个人意愿，对个人申请到业务岗位工作人员，集团公司人力资源部在考核合格后调配工作岗位。集团公司实行建造师执业绩效考核评价，考核评价分值作为发放补贴重要系数，持证人员要听从集团公司工作安排，勤政执业，无条件地服从与集团公司的生产经营需要，否则，集团公司有权停发证件补贴费并追回已发的补贴。</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8.0 证件管理有关问题的处理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 证件丢失的处理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借证单位因管理不善，导致所借证件丢失的，如果能够补办的，其补办证件的工本费、补办费、交通费和协调费等由丢证单位全额负担，补办证件期间仍按规定计收证件使用费；证件不能补办的，由丢证单位向持证人赔偿经济损失，借证单位与证件持有人协商处理，协商不成的集团公司仲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8.2 证件私自借（套）走的处理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工与企业是劳动关系，证件的取得是集团公司培育的结果，作为一种资源，集团公司在特定情况下具有使用权。职工在与企业建立劳动关系期间，除用作升级、继续教育等情况外，自己的证件不得私自借出或通过其他方式套走证件，否则不享受证件补贴待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8.3 职工证件在其他单位注册的处理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职工持有证件在未经集团公司许可的情况下，私自注册到其他单位名下，影响到集团公司正常使用证件的，集团公司将直接取消其证件补贴资格，</w:t>
      </w:r>
      <w:r>
        <w:rPr>
          <w:rFonts w:hint="eastAsia" w:ascii="宋体" w:hAnsi="宋体" w:eastAsia="宋体" w:cs="宋体"/>
          <w:color w:val="000000" w:themeColor="text1"/>
          <w:szCs w:val="21"/>
          <w:lang w:val="en-US" w:eastAsia="zh-CN"/>
          <w14:textFill>
            <w14:solidFill>
              <w14:schemeClr w14:val="tx1"/>
            </w14:solidFill>
          </w14:textFill>
        </w:rPr>
        <w:t>追回已领取的职称补贴，并</w:t>
      </w:r>
      <w:r>
        <w:rPr>
          <w:rFonts w:hint="eastAsia" w:ascii="宋体" w:hAnsi="宋体" w:eastAsia="宋体" w:cs="宋体"/>
          <w:color w:val="000000" w:themeColor="text1"/>
          <w:szCs w:val="21"/>
          <w14:textFill>
            <w14:solidFill>
              <w14:schemeClr w14:val="tx1"/>
            </w14:solidFill>
          </w14:textFill>
        </w:rPr>
        <w:t>严肃处理，由此引起的劳动争议，集团公司将依法处理。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8.4 继续教育费用的处理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持证人按照规定按时参加上级主管部门组织的继续教育，继续教育合格后，由集团公司报销继续教育培训费。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8.5 职工证照考取费用的处理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2021年1月1日起，职工个人自愿报考建造师、造价师所发生的报名费、考务费、取证费，一经需求公司使用的，由需求公司负责报销(只报销一次)。学习资料费、交通费和住宿费等费用，由个人承担，公司给与3天公假，视为出勤。</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8.6 职工证件补贴费用的支付时间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职工证件补贴，每月随工资发放。</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9.0 建立证件使用统计台账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证件管理员每月要对各类证件使用情况进行分类统计，建立健全统计台账，并将统计信息上报集团分管副总、董事长，以便对证件管理情况进行监督考核，合理配置证件资源，提高证件使用率。</w:t>
      </w:r>
    </w:p>
    <w:p>
      <w:pPr>
        <w:spacing w:line="360" w:lineRule="exact"/>
        <w:ind w:firstLine="422" w:firstLineChars="200"/>
        <w:rPr>
          <w:rFonts w:ascii="黑体" w:hAnsi="黑体" w:eastAsia="黑体" w:cs="黑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10.0 不执行证件补贴范围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本规定未列入名目的证件暂不执行证件补贴。</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11.0 附则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 本规定由集团公司人力资源部负责解释。未尽事宜或需进一步修改完善的地方由集团公司人力资源部进行修改、完善、解释。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 本规定原则上一年修订一次。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 本规定从2021年1月1日起执行。</w:t>
      </w:r>
    </w:p>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pPr>
        <w:spacing w:line="360" w:lineRule="exact"/>
        <w:rPr>
          <w:rFonts w:ascii="宋体" w:hAnsi="宋体" w:eastAsia="宋体" w:cs="宋体"/>
          <w:color w:val="000000" w:themeColor="text1"/>
          <w:szCs w:val="21"/>
          <w14:textFill>
            <w14:solidFill>
              <w14:schemeClr w14:val="tx1"/>
            </w14:solidFill>
          </w14:textFill>
        </w:rPr>
      </w:pPr>
    </w:p>
    <w:p>
      <w:pPr>
        <w:spacing w:line="600" w:lineRule="exact"/>
        <w:ind w:firstLine="480" w:firstLineChars="200"/>
        <w:rPr>
          <w:rFonts w:ascii="宋体" w:hAnsi="宋体" w:eastAsia="宋体" w:cs="宋体"/>
          <w:color w:val="000000" w:themeColor="text1"/>
          <w:sz w:val="24"/>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p>
    <w:p>
      <w:pPr>
        <w:spacing w:line="440" w:lineRule="exact"/>
        <w:outlineLvl w:val="0"/>
        <w:rPr>
          <w:rFonts w:hint="eastAsia" w:ascii="宋体" w:hAnsi="宋体" w:eastAsia="宋体" w:cs="宋体"/>
          <w:color w:val="000000" w:themeColor="text1"/>
          <w:sz w:val="24"/>
          <w14:textFill>
            <w14:solidFill>
              <w14:schemeClr w14:val="tx1"/>
            </w14:solidFill>
          </w14:textFill>
        </w:rPr>
        <w:sectPr>
          <w:headerReference r:id="rId83" w:type="default"/>
          <w:footerReference r:id="rId85" w:type="default"/>
          <w:headerReference r:id="rId84" w:type="even"/>
          <w:footerReference r:id="rId86" w:type="even"/>
          <w:pgSz w:w="11906" w:h="16838"/>
          <w:pgMar w:top="1440" w:right="1800" w:bottom="1440" w:left="1800" w:header="1020" w:footer="624" w:gutter="0"/>
          <w:pgNumType w:fmt="decimal"/>
          <w:cols w:space="425" w:num="1"/>
          <w:docGrid w:type="lines" w:linePitch="312" w:charSpace="0"/>
        </w:sectPr>
      </w:pPr>
      <w:r>
        <w:rPr>
          <w:rFonts w:hint="eastAsia" w:ascii="宋体" w:hAnsi="宋体" w:eastAsia="宋体" w:cs="宋体"/>
          <w:color w:val="000000" w:themeColor="text1"/>
          <w:sz w:val="24"/>
          <w14:textFill>
            <w14:solidFill>
              <w14:schemeClr w14:val="tx1"/>
            </w14:solidFill>
          </w14:textFill>
        </w:rPr>
        <w:t xml:space="preserve">                               </w:t>
      </w:r>
      <w:bookmarkStart w:id="96" w:name="_Toc5270"/>
    </w:p>
    <w:p>
      <w:pPr>
        <w:keepNext w:val="0"/>
        <w:keepLines w:val="0"/>
        <w:pageBreakBefore w:val="0"/>
        <w:widowControl w:val="0"/>
        <w:kinsoku/>
        <w:wordWrap/>
        <w:overflowPunct/>
        <w:topLinePunct w:val="0"/>
        <w:autoSpaceDE/>
        <w:autoSpaceDN/>
        <w:bidi w:val="0"/>
        <w:adjustRightInd/>
        <w:snapToGrid/>
        <w:spacing w:before="136" w:beforeLines="30" w:after="136" w:afterLines="30" w:line="700" w:lineRule="exact"/>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机关人员加班管理办法</w:t>
      </w:r>
      <w:bookmarkEnd w:id="96"/>
    </w:p>
    <w:p>
      <w:pPr>
        <w:spacing w:line="360" w:lineRule="exact"/>
        <w:ind w:firstLine="422" w:firstLineChars="200"/>
        <w:outlineLvl w:val="1"/>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1.0 目的</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为规范集团公司机关加班管理，调动工作人员工作积极性，提高工作效率，及时完成上级领导交办的各项应急工作任务，根据上级有关规定，结合集团公司机关工作实际，特制定本管理办法。</w:t>
      </w:r>
    </w:p>
    <w:p>
      <w:pPr>
        <w:spacing w:line="360" w:lineRule="exact"/>
        <w:ind w:firstLine="422" w:firstLineChars="200"/>
        <w:outlineLvl w:val="1"/>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2.0 适用范围</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本办法适用于集团</w:t>
      </w:r>
      <w:r>
        <w:rPr>
          <w:rFonts w:hint="eastAsia" w:ascii="宋体" w:hAnsi="宋体" w:eastAsia="宋体"/>
          <w:color w:val="000000" w:themeColor="text1"/>
          <w:szCs w:val="21"/>
          <w:lang w:eastAsia="zh-CN"/>
          <w14:textFill>
            <w14:solidFill>
              <w14:schemeClr w14:val="tx1"/>
            </w14:solidFill>
          </w14:textFill>
        </w:rPr>
        <w:t>公司</w:t>
      </w:r>
      <w:r>
        <w:rPr>
          <w:rFonts w:hint="eastAsia" w:ascii="宋体" w:hAnsi="宋体" w:eastAsia="宋体"/>
          <w:color w:val="000000" w:themeColor="text1"/>
          <w:szCs w:val="21"/>
          <w14:textFill>
            <w14:solidFill>
              <w14:schemeClr w14:val="tx1"/>
            </w14:solidFill>
          </w14:textFill>
        </w:rPr>
        <w:t>机关有加班需要的在岗工作人员。</w:t>
      </w:r>
    </w:p>
    <w:p>
      <w:pPr>
        <w:spacing w:line="360" w:lineRule="exact"/>
        <w:ind w:firstLine="422" w:firstLineChars="200"/>
        <w:outlineLvl w:val="1"/>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 xml:space="preserve">3.0 </w:t>
      </w:r>
      <w:r>
        <w:rPr>
          <w:rFonts w:hint="eastAsia" w:ascii="宋体" w:hAnsi="宋体"/>
          <w:b/>
          <w:bCs/>
          <w:color w:val="000000" w:themeColor="text1"/>
          <w:szCs w:val="21"/>
          <w14:textFill>
            <w14:solidFill>
              <w14:schemeClr w14:val="tx1"/>
            </w14:solidFill>
          </w14:textFill>
        </w:rPr>
        <w:t>适用条件</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加班仅适用于确因工作需要，因临时工作安排，或因公务活动，经集团公司主要负责人或分管副总安排，工作人员在正常工作时间外</w:t>
      </w:r>
      <w:r>
        <w:rPr>
          <w:rFonts w:hint="eastAsia" w:ascii="宋体" w:hAnsi="宋体"/>
          <w:color w:val="000000" w:themeColor="text1"/>
          <w:szCs w:val="21"/>
          <w14:textFill>
            <w14:solidFill>
              <w14:schemeClr w14:val="tx1"/>
            </w14:solidFill>
          </w14:textFill>
        </w:rPr>
        <w:t>需</w:t>
      </w:r>
      <w:r>
        <w:rPr>
          <w:rFonts w:hint="eastAsia" w:ascii="宋体" w:hAnsi="宋体" w:eastAsia="宋体"/>
          <w:color w:val="000000" w:themeColor="text1"/>
          <w:szCs w:val="21"/>
          <w14:textFill>
            <w14:solidFill>
              <w14:schemeClr w14:val="tx1"/>
            </w14:solidFill>
          </w14:textFill>
        </w:rPr>
        <w:t>加班工作的情况。工作时间内未完成的本职工作</w:t>
      </w:r>
      <w:r>
        <w:rPr>
          <w:rFonts w:hint="eastAsia" w:ascii="宋体" w:hAnsi="宋体"/>
          <w:color w:val="000000" w:themeColor="text1"/>
          <w:szCs w:val="21"/>
          <w14:textFill>
            <w14:solidFill>
              <w14:schemeClr w14:val="tx1"/>
            </w14:solidFill>
          </w14:textFill>
        </w:rPr>
        <w:t>及</w:t>
      </w:r>
      <w:r>
        <w:rPr>
          <w:rFonts w:hint="eastAsia" w:ascii="宋体" w:hAnsi="宋体" w:eastAsia="宋体"/>
          <w:color w:val="000000" w:themeColor="text1"/>
          <w:szCs w:val="21"/>
          <w14:textFill>
            <w14:solidFill>
              <w14:schemeClr w14:val="tx1"/>
            </w14:solidFill>
          </w14:textFill>
        </w:rPr>
        <w:t>本人工作疏忽而未完成的工作，造成工作时间延迟的，不计加班。因集团公司特殊情况需要临时加班的，集团公司机关工作人员必须无条件服从</w:t>
      </w:r>
      <w:r>
        <w:rPr>
          <w:rFonts w:hint="eastAsia" w:ascii="宋体" w:hAnsi="宋体"/>
          <w:color w:val="000000" w:themeColor="text1"/>
          <w:szCs w:val="21"/>
          <w14:textFill>
            <w14:solidFill>
              <w14:schemeClr w14:val="tx1"/>
            </w14:solidFill>
          </w14:textFill>
        </w:rPr>
        <w:t>工作安排</w:t>
      </w:r>
      <w:r>
        <w:rPr>
          <w:rFonts w:hint="eastAsia" w:ascii="宋体" w:hAnsi="宋体" w:eastAsia="宋体"/>
          <w:color w:val="000000" w:themeColor="text1"/>
          <w:szCs w:val="21"/>
          <w14:textFill>
            <w14:solidFill>
              <w14:schemeClr w14:val="tx1"/>
            </w14:solidFill>
          </w14:textFill>
        </w:rPr>
        <w:t>，同时要做到交办的工作高质量完成。</w:t>
      </w:r>
    </w:p>
    <w:p>
      <w:pPr>
        <w:spacing w:line="360" w:lineRule="exact"/>
        <w:ind w:firstLine="422" w:firstLineChars="200"/>
        <w:outlineLvl w:val="1"/>
        <w:rPr>
          <w:rFonts w:ascii="宋体" w:hAnsi="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 xml:space="preserve">4.0 </w:t>
      </w:r>
      <w:r>
        <w:rPr>
          <w:rFonts w:hint="eastAsia" w:ascii="宋体" w:hAnsi="宋体"/>
          <w:b/>
          <w:bCs/>
          <w:color w:val="000000" w:themeColor="text1"/>
          <w:szCs w:val="21"/>
          <w14:textFill>
            <w14:solidFill>
              <w14:schemeClr w14:val="tx1"/>
            </w14:solidFill>
          </w14:textFill>
        </w:rPr>
        <w:t>审批程序</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考虑到集团公司目前处于初创阶段，应急、突发事务比较多的，集团公司各部室负责人按照集团公司安排的工作任务，提出加班申请，报集团公司分管副总审批同意后，方可安排人员加班，并记录好加班事由、工作完成情况、加班起止时间。每月月初各部室统计上月加班情况，经集团公司分管副总审批，由集团公司办公室汇总后报集团公司总经理、董事长审签，作为发放加班费的依据。</w:t>
      </w:r>
    </w:p>
    <w:p>
      <w:pPr>
        <w:spacing w:line="360" w:lineRule="exact"/>
        <w:ind w:firstLine="422" w:firstLineChars="20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5.0</w:t>
      </w:r>
      <w:r>
        <w:rPr>
          <w:rFonts w:hint="eastAsia" w:ascii="宋体" w:hAnsi="宋体"/>
          <w:b/>
          <w:bCs/>
          <w:color w:val="000000" w:themeColor="text1"/>
          <w:szCs w:val="21"/>
          <w14:textFill>
            <w14:solidFill>
              <w14:schemeClr w14:val="tx1"/>
            </w14:solidFill>
          </w14:textFill>
        </w:rPr>
        <w:t>补助标准</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 日常期间。白天加班满8小时的，加班费为</w:t>
      </w:r>
      <w:r>
        <w:rPr>
          <w:rFonts w:hint="eastAsia" w:ascii="宋体" w:hAnsi="宋体" w:eastAsia="宋体"/>
          <w:color w:val="000000" w:themeColor="text1"/>
          <w:szCs w:val="21"/>
          <w:lang w:val="en-US" w:eastAsia="zh-CN"/>
          <w14:textFill>
            <w14:solidFill>
              <w14:schemeClr w14:val="tx1"/>
            </w14:solidFill>
          </w14:textFill>
        </w:rPr>
        <w:t>60</w:t>
      </w:r>
      <w:r>
        <w:rPr>
          <w:rFonts w:hint="eastAsia" w:ascii="宋体" w:hAnsi="宋体" w:eastAsia="宋体"/>
          <w:color w:val="000000" w:themeColor="text1"/>
          <w:szCs w:val="21"/>
          <w14:textFill>
            <w14:solidFill>
              <w14:schemeClr w14:val="tx1"/>
            </w14:solidFill>
          </w14:textFill>
        </w:rPr>
        <w:t>元/班</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夜间加班满8小时的，加班费为60元/班</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24</w:t>
      </w:r>
      <w:r>
        <w:rPr>
          <w:rFonts w:hint="eastAsia" w:ascii="宋体" w:hAnsi="宋体"/>
          <w:color w:val="000000" w:themeColor="text1"/>
          <w:szCs w:val="21"/>
          <w14:textFill>
            <w14:solidFill>
              <w14:schemeClr w14:val="tx1"/>
            </w14:solidFill>
          </w14:textFill>
        </w:rPr>
        <w:t>点前减半。</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 国家法定节假日期间。国家法定节假日：元旦、春节、清明节、劳动节、端午节、中秋节、国庆节</w:t>
      </w:r>
      <w:r>
        <w:rPr>
          <w:rFonts w:hint="eastAsia" w:ascii="宋体" w:hAnsi="宋体" w:eastAsia="宋体"/>
          <w:color w:val="000000" w:themeColor="text1"/>
          <w:szCs w:val="21"/>
          <w:lang w:eastAsia="zh-CN"/>
          <w14:textFill>
            <w14:solidFill>
              <w14:schemeClr w14:val="tx1"/>
            </w14:solidFill>
          </w14:textFill>
        </w:rPr>
        <w:t>，国家法定</w:t>
      </w:r>
      <w:r>
        <w:rPr>
          <w:rFonts w:hint="eastAsia" w:ascii="宋体" w:hAnsi="宋体" w:eastAsia="宋体"/>
          <w:color w:val="000000" w:themeColor="text1"/>
          <w:szCs w:val="21"/>
          <w14:textFill>
            <w14:solidFill>
              <w14:schemeClr w14:val="tx1"/>
            </w14:solidFill>
          </w14:textFill>
        </w:rPr>
        <w:t>节假日值班费为</w:t>
      </w:r>
      <w:r>
        <w:rPr>
          <w:rFonts w:hint="eastAsia" w:ascii="宋体" w:hAnsi="宋体" w:eastAsia="宋体"/>
          <w:color w:val="000000" w:themeColor="text1"/>
          <w:szCs w:val="21"/>
          <w:lang w:val="en-US" w:eastAsia="zh-CN"/>
          <w14:textFill>
            <w14:solidFill>
              <w14:schemeClr w14:val="tx1"/>
            </w14:solidFill>
          </w14:textFill>
        </w:rPr>
        <w:t>60</w:t>
      </w:r>
      <w:r>
        <w:rPr>
          <w:rFonts w:hint="eastAsia" w:ascii="宋体" w:hAnsi="宋体" w:eastAsia="宋体"/>
          <w:color w:val="000000" w:themeColor="text1"/>
          <w:szCs w:val="21"/>
          <w14:textFill>
            <w14:solidFill>
              <w14:schemeClr w14:val="tx1"/>
            </w14:solidFill>
          </w14:textFill>
        </w:rPr>
        <w:t>元/天。</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 野外</w:t>
      </w:r>
      <w:r>
        <w:rPr>
          <w:rFonts w:hint="eastAsia" w:ascii="宋体" w:hAnsi="宋体"/>
          <w:color w:val="000000" w:themeColor="text1"/>
          <w:szCs w:val="21"/>
          <w14:textFill>
            <w14:solidFill>
              <w14:schemeClr w14:val="tx1"/>
            </w14:solidFill>
          </w14:textFill>
        </w:rPr>
        <w:t>施工</w:t>
      </w:r>
      <w:r>
        <w:rPr>
          <w:rFonts w:hint="eastAsia" w:ascii="宋体" w:hAnsi="宋体" w:eastAsia="宋体"/>
          <w:color w:val="000000" w:themeColor="text1"/>
          <w:szCs w:val="21"/>
          <w14:textFill>
            <w14:solidFill>
              <w14:schemeClr w14:val="tx1"/>
            </w14:solidFill>
          </w14:textFill>
        </w:rPr>
        <w:t>补贴。集团公司机关工作人员参与项目部野外施工的，发放野外补贴20元/天，也可参照项目部补贴标准执行。</w:t>
      </w:r>
    </w:p>
    <w:p>
      <w:pPr>
        <w:spacing w:line="360" w:lineRule="exact"/>
        <w:ind w:firstLine="422" w:firstLineChars="20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 xml:space="preserve">6.0 </w:t>
      </w:r>
      <w:r>
        <w:rPr>
          <w:rFonts w:hint="eastAsia" w:ascii="宋体" w:hAnsi="宋体"/>
          <w:b/>
          <w:bCs/>
          <w:color w:val="000000" w:themeColor="text1"/>
          <w:szCs w:val="21"/>
          <w14:textFill>
            <w14:solidFill>
              <w14:schemeClr w14:val="tx1"/>
            </w14:solidFill>
          </w14:textFill>
        </w:rPr>
        <w:t>强化管理</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集团机关各部室要结合本部室工作实际，合理安排工作，提高工作效率，鼓励工作人员在8小时内完成本职工作。同时要强化主体责任，在本办法框架内，从严控制加班人数和次数，严禁无实际内容、无明确目的的加班工作。</w:t>
      </w:r>
    </w:p>
    <w:p>
      <w:pPr>
        <w:spacing w:line="360" w:lineRule="exact"/>
        <w:ind w:firstLine="422" w:firstLineChars="20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7.0 附则</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7.1本办法如有与上级政策不一致的，按照上级政策执行。在实施过程中，根据需要进行调整和完善。</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 本办法由集团公司人力资源部负责解释</w:t>
      </w:r>
      <w:r>
        <w:rPr>
          <w:rFonts w:hint="eastAsia" w:ascii="宋体" w:hAnsi="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集团公司各</w:t>
      </w:r>
      <w:r>
        <w:rPr>
          <w:rFonts w:hint="eastAsia" w:ascii="宋体" w:hAnsi="宋体"/>
          <w:color w:val="000000" w:themeColor="text1"/>
          <w:szCs w:val="21"/>
          <w14:textFill>
            <w14:solidFill>
              <w14:schemeClr w14:val="tx1"/>
            </w14:solidFill>
          </w14:textFill>
        </w:rPr>
        <w:t>权属</w:t>
      </w:r>
      <w:r>
        <w:rPr>
          <w:rFonts w:hint="eastAsia" w:ascii="宋体" w:hAnsi="宋体" w:eastAsia="宋体"/>
          <w:color w:val="000000" w:themeColor="text1"/>
          <w:szCs w:val="21"/>
          <w14:textFill>
            <w14:solidFill>
              <w14:schemeClr w14:val="tx1"/>
            </w14:solidFill>
          </w14:textFill>
        </w:rPr>
        <w:t>子公司可参照执行。</w:t>
      </w:r>
    </w:p>
    <w:p>
      <w:pPr>
        <w:spacing w:line="36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7.3 </w:t>
      </w:r>
      <w:r>
        <w:rPr>
          <w:rFonts w:hint="eastAsia" w:ascii="宋体" w:hAnsi="宋体"/>
          <w:color w:val="000000" w:themeColor="text1"/>
          <w:szCs w:val="21"/>
          <w14:textFill>
            <w14:solidFill>
              <w14:schemeClr w14:val="tx1"/>
            </w14:solidFill>
          </w14:textFill>
        </w:rPr>
        <w:t>本</w:t>
      </w:r>
      <w:r>
        <w:rPr>
          <w:rFonts w:hint="eastAsia" w:ascii="宋体" w:hAnsi="宋体" w:eastAsia="宋体"/>
          <w:color w:val="000000" w:themeColor="text1"/>
          <w:szCs w:val="21"/>
          <w14:textFill>
            <w14:solidFill>
              <w14:schemeClr w14:val="tx1"/>
            </w14:solidFill>
          </w14:textFill>
        </w:rPr>
        <w:t>办法自2021年1月1日起起执行。</w:t>
      </w:r>
    </w:p>
    <w:p>
      <w:pPr>
        <w:spacing w:line="360" w:lineRule="exact"/>
        <w:ind w:firstLine="562" w:firstLineChars="200"/>
        <w:rPr>
          <w:rFonts w:ascii="黑体" w:hAnsi="黑体" w:eastAsia="黑体" w:cs="黑体"/>
          <w:b/>
          <w:bCs/>
          <w:color w:val="000000" w:themeColor="text1"/>
          <w:sz w:val="28"/>
          <w:szCs w:val="28"/>
          <w14:textFill>
            <w14:solidFill>
              <w14:schemeClr w14:val="tx1"/>
            </w14:solidFill>
          </w14:textFill>
        </w:rPr>
      </w:pPr>
    </w:p>
    <w:p>
      <w:pPr>
        <w:spacing w:line="360" w:lineRule="exact"/>
        <w:ind w:firstLine="562" w:firstLineChars="200"/>
        <w:rPr>
          <w:rFonts w:ascii="黑体" w:hAnsi="黑体" w:eastAsia="黑体" w:cs="黑体"/>
          <w:b/>
          <w:bCs/>
          <w:color w:val="000000" w:themeColor="text1"/>
          <w:sz w:val="28"/>
          <w:szCs w:val="28"/>
          <w14:textFill>
            <w14:solidFill>
              <w14:schemeClr w14:val="tx1"/>
            </w14:solidFill>
          </w14:textFill>
        </w:rPr>
      </w:pPr>
    </w:p>
    <w:p>
      <w:pPr>
        <w:spacing w:line="360" w:lineRule="exact"/>
        <w:ind w:firstLine="562" w:firstLineChars="200"/>
        <w:rPr>
          <w:rFonts w:ascii="黑体" w:hAnsi="黑体" w:eastAsia="黑体" w:cs="黑体"/>
          <w:b/>
          <w:bCs/>
          <w:color w:val="000000" w:themeColor="text1"/>
          <w:sz w:val="28"/>
          <w:szCs w:val="28"/>
          <w14:textFill>
            <w14:solidFill>
              <w14:schemeClr w14:val="tx1"/>
            </w14:solidFill>
          </w14:textFill>
        </w:rPr>
      </w:pPr>
    </w:p>
    <w:p>
      <w:pPr>
        <w:spacing w:line="360" w:lineRule="exact"/>
        <w:ind w:firstLine="562" w:firstLineChars="200"/>
        <w:rPr>
          <w:rFonts w:ascii="黑体" w:hAnsi="黑体" w:eastAsia="黑体" w:cs="黑体"/>
          <w:b/>
          <w:bCs/>
          <w:color w:val="000000" w:themeColor="text1"/>
          <w:sz w:val="28"/>
          <w:szCs w:val="28"/>
          <w14:textFill>
            <w14:solidFill>
              <w14:schemeClr w14:val="tx1"/>
            </w14:solidFill>
          </w14:textFill>
        </w:rPr>
      </w:pPr>
    </w:p>
    <w:p>
      <w:pPr>
        <w:spacing w:line="3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山东晟润水务集团有限公司机关工作人员加班审批单(样表)</w:t>
      </w:r>
    </w:p>
    <w:p>
      <w:pPr>
        <w:spacing w:line="360" w:lineRule="exact"/>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部门：</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仿宋_GB2312" w:hAnsi="仿宋_GB2312" w:eastAsia="仿宋_GB2312" w:cs="仿宋_GB2312"/>
          <w:b/>
          <w:bCs/>
          <w:color w:val="000000" w:themeColor="text1"/>
          <w:szCs w:val="21"/>
          <w14:textFill>
            <w14:solidFill>
              <w14:schemeClr w14:val="tx1"/>
            </w14:solidFill>
          </w14:textFill>
        </w:rPr>
        <w:t xml:space="preserve"> 年   月</w:t>
      </w:r>
    </w:p>
    <w:tbl>
      <w:tblPr>
        <w:tblStyle w:val="22"/>
        <w:tblpPr w:leftFromText="180" w:rightFromText="180" w:vertAnchor="text" w:horzAnchor="page" w:tblpX="1861"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352"/>
        <w:gridCol w:w="1785"/>
        <w:gridCol w:w="2355"/>
        <w:gridCol w:w="97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18" w:type="dxa"/>
            <w:vAlign w:val="center"/>
          </w:tcPr>
          <w:p>
            <w:pPr>
              <w:spacing w:line="360" w:lineRule="exact"/>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日期</w:t>
            </w:r>
          </w:p>
        </w:tc>
        <w:tc>
          <w:tcPr>
            <w:tcW w:w="1352" w:type="dxa"/>
            <w:vAlign w:val="center"/>
          </w:tcPr>
          <w:p>
            <w:pPr>
              <w:spacing w:line="360" w:lineRule="exact"/>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加班人员</w:t>
            </w:r>
          </w:p>
        </w:tc>
        <w:tc>
          <w:tcPr>
            <w:tcW w:w="1785" w:type="dxa"/>
            <w:vAlign w:val="center"/>
          </w:tcPr>
          <w:p>
            <w:pPr>
              <w:spacing w:line="360" w:lineRule="exact"/>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加班事由</w:t>
            </w:r>
          </w:p>
        </w:tc>
        <w:tc>
          <w:tcPr>
            <w:tcW w:w="2355" w:type="dxa"/>
            <w:vAlign w:val="center"/>
          </w:tcPr>
          <w:p>
            <w:pPr>
              <w:spacing w:line="360" w:lineRule="exact"/>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工作完成情况</w:t>
            </w:r>
          </w:p>
        </w:tc>
        <w:tc>
          <w:tcPr>
            <w:tcW w:w="974" w:type="dxa"/>
            <w:vAlign w:val="center"/>
          </w:tcPr>
          <w:p>
            <w:pPr>
              <w:spacing w:line="360" w:lineRule="exact"/>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时间</w:t>
            </w:r>
          </w:p>
          <w:p>
            <w:pPr>
              <w:spacing w:line="360" w:lineRule="exact"/>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属性</w:t>
            </w:r>
          </w:p>
        </w:tc>
        <w:tc>
          <w:tcPr>
            <w:tcW w:w="1336" w:type="dxa"/>
            <w:vAlign w:val="center"/>
          </w:tcPr>
          <w:p>
            <w:pPr>
              <w:spacing w:line="360" w:lineRule="exact"/>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加班起止</w:t>
            </w:r>
          </w:p>
          <w:p>
            <w:pPr>
              <w:spacing w:line="360" w:lineRule="exact"/>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5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78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35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974"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3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5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78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35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974"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3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5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78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35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974"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3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5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78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35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974"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3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5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78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35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974"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336"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bl>
    <w:p>
      <w:pPr>
        <w:spacing w:line="360" w:lineRule="exact"/>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制表人：</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 xml:space="preserve">部室负责人：       </w:t>
      </w:r>
      <w:r>
        <w:rPr>
          <w:rFonts w:hint="eastAsia" w:ascii="黑体" w:hAnsi="黑体" w:eastAsia="黑体" w:cs="黑体"/>
          <w:color w:val="000000" w:themeColor="text1"/>
          <w:szCs w:val="21"/>
          <w:lang w:val="en-US" w:eastAsia="zh-CN"/>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分管副总</w:t>
      </w:r>
      <w:r>
        <w:rPr>
          <w:rFonts w:hint="eastAsia" w:ascii="黑体" w:hAnsi="黑体" w:eastAsia="黑体" w:cs="黑体"/>
          <w:color w:val="000000" w:themeColor="text1"/>
          <w:szCs w:val="21"/>
          <w:lang w:eastAsia="zh-CN"/>
          <w14:textFill>
            <w14:solidFill>
              <w14:schemeClr w14:val="tx1"/>
            </w14:solidFill>
          </w14:textFill>
        </w:rPr>
        <w:t>经理</w:t>
      </w:r>
      <w:r>
        <w:rPr>
          <w:rFonts w:hint="eastAsia" w:ascii="黑体" w:hAnsi="黑体" w:eastAsia="黑体" w:cs="黑体"/>
          <w:color w:val="000000" w:themeColor="text1"/>
          <w:szCs w:val="21"/>
          <w14:textFill>
            <w14:solidFill>
              <w14:schemeClr w14:val="tx1"/>
            </w14:solidFill>
          </w14:textFill>
        </w:rPr>
        <w:t xml:space="preserve">：      </w:t>
      </w:r>
    </w:p>
    <w:p>
      <w:pPr>
        <w:spacing w:line="3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备注：时间属性分为白天、夜间、法定节假日。</w:t>
      </w:r>
    </w:p>
    <w:p>
      <w:pPr>
        <w:pStyle w:val="20"/>
        <w:spacing w:line="360" w:lineRule="exact"/>
        <w:rPr>
          <w:color w:val="000000" w:themeColor="text1"/>
          <w:szCs w:val="21"/>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bookmarkStart w:id="97" w:name="_Toc8256"/>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pPr>
    </w:p>
    <w:p>
      <w:pPr>
        <w:spacing w:line="440" w:lineRule="exact"/>
        <w:jc w:val="center"/>
        <w:outlineLvl w:val="0"/>
        <w:rPr>
          <w:rFonts w:hint="eastAsia" w:ascii="黑体" w:hAnsi="黑体" w:eastAsia="黑体" w:cs="黑体"/>
          <w:b/>
          <w:bCs/>
          <w:color w:val="000000" w:themeColor="text1"/>
          <w:sz w:val="36"/>
          <w:szCs w:val="36"/>
          <w14:textFill>
            <w14:solidFill>
              <w14:schemeClr w14:val="tx1"/>
            </w14:solidFill>
          </w14:textFill>
        </w:rPr>
        <w:sectPr>
          <w:headerReference r:id="rId87" w:type="default"/>
          <w:headerReference r:id="rId88" w:type="even"/>
          <w:pgSz w:w="11906" w:h="16838"/>
          <w:pgMar w:top="1440" w:right="1800" w:bottom="1440" w:left="1800"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36" w:beforeLines="30" w:after="136" w:afterLines="30" w:line="700" w:lineRule="exact"/>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车辆管理及驾驶员管理办法</w:t>
      </w:r>
      <w:bookmarkEnd w:id="97"/>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1.0 </w:t>
      </w:r>
      <w:r>
        <w:rPr>
          <w:rFonts w:hint="eastAsia" w:ascii="宋体" w:hAnsi="宋体" w:eastAsia="宋体" w:cs="宋体"/>
          <w:b/>
          <w:bCs/>
          <w:color w:val="000000" w:themeColor="text1"/>
          <w:szCs w:val="21"/>
          <w14:textFill>
            <w14:solidFill>
              <w14:schemeClr w14:val="tx1"/>
            </w14:solidFill>
          </w14:textFill>
        </w:rPr>
        <w:t>目的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加强集团公司车辆使用管理和驾驶员管理，保持车况完好，控制车辆费用，提高车辆利用率，安全合理用车，发挥应有作用。</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2.0 </w:t>
      </w:r>
      <w:r>
        <w:rPr>
          <w:rFonts w:hint="eastAsia" w:ascii="宋体" w:hAnsi="宋体" w:eastAsia="宋体" w:cs="宋体"/>
          <w:b/>
          <w:bCs/>
          <w:color w:val="000000" w:themeColor="text1"/>
          <w:szCs w:val="21"/>
          <w14:textFill>
            <w14:solidFill>
              <w14:schemeClr w14:val="tx1"/>
            </w14:solidFill>
          </w14:textFill>
        </w:rPr>
        <w:t>原则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规范管理，合理调度，节约费用，保障安全。</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3.0 </w:t>
      </w:r>
      <w:r>
        <w:rPr>
          <w:rFonts w:hint="eastAsia" w:ascii="宋体" w:hAnsi="宋体" w:eastAsia="宋体" w:cs="宋体"/>
          <w:b/>
          <w:bCs/>
          <w:color w:val="000000" w:themeColor="text1"/>
          <w:szCs w:val="21"/>
          <w14:textFill>
            <w14:solidFill>
              <w14:schemeClr w14:val="tx1"/>
            </w14:solidFill>
          </w14:textFill>
        </w:rPr>
        <w:t>适用范围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本办法所指车辆为集团公司的行政办公车辆。</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4.0 </w:t>
      </w:r>
      <w:r>
        <w:rPr>
          <w:rFonts w:hint="eastAsia" w:ascii="宋体" w:hAnsi="宋体" w:eastAsia="宋体" w:cs="宋体"/>
          <w:b/>
          <w:bCs/>
          <w:color w:val="000000" w:themeColor="text1"/>
          <w:szCs w:val="21"/>
          <w14:textFill>
            <w14:solidFill>
              <w14:schemeClr w14:val="tx1"/>
            </w14:solidFill>
          </w14:textFill>
        </w:rPr>
        <w:t>车辆管理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 xml:space="preserve"> 集团</w:t>
      </w:r>
      <w:r>
        <w:rPr>
          <w:rFonts w:hint="eastAsia" w:ascii="宋体" w:hAnsi="宋体" w:eastAsia="宋体" w:cs="宋体"/>
          <w:color w:val="000000" w:themeColor="text1"/>
          <w:szCs w:val="21"/>
          <w14:textFill>
            <w14:solidFill>
              <w14:schemeClr w14:val="tx1"/>
            </w14:solidFill>
          </w14:textFill>
        </w:rPr>
        <w:t>公司办公室负责车辆的派遣、协调、安排，保证车辆有效使用。</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 集团公司公务用车实行派车制度，未经允许不得私自出车。用车人要提前填写</w:t>
      </w:r>
      <w:r>
        <w:rPr>
          <w:rFonts w:hint="eastAsia" w:ascii="宋体" w:hAnsi="宋体" w:cs="宋体"/>
          <w:color w:val="000000" w:themeColor="text1"/>
          <w:szCs w:val="21"/>
          <w14:textFill>
            <w14:solidFill>
              <w14:schemeClr w14:val="tx1"/>
            </w14:solidFill>
          </w14:textFill>
        </w:rPr>
        <w:t>车辆使用申请</w:t>
      </w:r>
      <w:r>
        <w:rPr>
          <w:rFonts w:hint="eastAsia" w:ascii="宋体" w:hAnsi="宋体" w:eastAsia="宋体" w:cs="宋体"/>
          <w:color w:val="000000" w:themeColor="text1"/>
          <w:szCs w:val="21"/>
          <w14:textFill>
            <w14:solidFill>
              <w14:schemeClr w14:val="tx1"/>
            </w14:solidFill>
          </w14:textFill>
        </w:rPr>
        <w:t>单，由车管人员统一派车。驾驶员与用车人应按指定路线行驶，不得随意更改行驶路线。因工作需要致使下班前车辆无法返回单位的，驾驶员应及时向车管人员报告。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 到市区之外差旅人员原则上乘坐</w:t>
      </w:r>
      <w:r>
        <w:rPr>
          <w:rFonts w:hint="eastAsia" w:ascii="宋体" w:hAnsi="宋体" w:cs="宋体"/>
          <w:color w:val="000000" w:themeColor="text1"/>
          <w:szCs w:val="21"/>
          <w14:textFill>
            <w14:solidFill>
              <w14:schemeClr w14:val="tx1"/>
            </w14:solidFill>
          </w14:textFill>
        </w:rPr>
        <w:t>公共交通工具</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确</w:t>
      </w:r>
      <w:r>
        <w:rPr>
          <w:rFonts w:hint="eastAsia" w:ascii="宋体" w:hAnsi="宋体" w:eastAsia="宋体" w:cs="宋体"/>
          <w:color w:val="000000" w:themeColor="text1"/>
          <w:szCs w:val="21"/>
          <w14:textFill>
            <w14:solidFill>
              <w14:schemeClr w14:val="tx1"/>
            </w14:solidFill>
          </w14:textFill>
        </w:rPr>
        <w:t>需</w:t>
      </w:r>
      <w:r>
        <w:rPr>
          <w:rFonts w:hint="eastAsia" w:ascii="宋体" w:hAnsi="宋体" w:cs="宋体"/>
          <w:color w:val="000000" w:themeColor="text1"/>
          <w:szCs w:val="21"/>
          <w14:textFill>
            <w14:solidFill>
              <w14:schemeClr w14:val="tx1"/>
            </w14:solidFill>
          </w14:textFill>
        </w:rPr>
        <w:t>使用</w:t>
      </w:r>
      <w:r>
        <w:rPr>
          <w:rFonts w:hint="eastAsia" w:ascii="宋体" w:hAnsi="宋体" w:eastAsia="宋体" w:cs="宋体"/>
          <w:color w:val="000000" w:themeColor="text1"/>
          <w:szCs w:val="21"/>
          <w14:textFill>
            <w14:solidFill>
              <w14:schemeClr w14:val="tx1"/>
            </w14:solidFill>
          </w14:textFill>
        </w:rPr>
        <w:t>行政办公车辆的，必须经集团公司总经理或董事长批准，用车人需提前一天填写用车申请单交车管人员，并说明用车事由、时间、地点和人数，由车管人员备案，车辆返回后报车管人员解除备案。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 非工作时间，集团公司车辆一律在指定停车位停放，锁好防盗锁，避免意外毁坏和车辆被盗，严禁公车私用情况的发生。</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 如遇特殊原因车辆需在非工作时间（夜间和节假日）外出的，必须报车管人员登记后方可使用，车辆外出应停放在专门停车场，做好车辆安全防范工作。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 恶劣天气情况下，原则上不派车外出，如确需出车，需经集团公司分管领导签字同意。</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5.0 </w:t>
      </w:r>
      <w:r>
        <w:rPr>
          <w:rFonts w:hint="eastAsia" w:ascii="宋体" w:hAnsi="宋体" w:eastAsia="宋体" w:cs="宋体"/>
          <w:b/>
          <w:bCs/>
          <w:color w:val="000000" w:themeColor="text1"/>
          <w:szCs w:val="21"/>
          <w14:textFill>
            <w14:solidFill>
              <w14:schemeClr w14:val="tx1"/>
            </w14:solidFill>
          </w14:textFill>
        </w:rPr>
        <w:t>车辆保养维修与加油管理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5.1 </w:t>
      </w:r>
      <w:r>
        <w:rPr>
          <w:rFonts w:hint="eastAsia" w:ascii="宋体" w:hAnsi="宋体" w:cs="宋体"/>
          <w:color w:val="000000" w:themeColor="text1"/>
          <w:szCs w:val="21"/>
          <w14:textFill>
            <w14:solidFill>
              <w14:schemeClr w14:val="tx1"/>
            </w14:solidFill>
          </w14:textFill>
        </w:rPr>
        <w:t>集团公司</w:t>
      </w:r>
      <w:r>
        <w:rPr>
          <w:rFonts w:hint="eastAsia" w:ascii="宋体" w:hAnsi="宋体" w:eastAsia="宋体" w:cs="宋体"/>
          <w:color w:val="000000" w:themeColor="text1"/>
          <w:szCs w:val="21"/>
          <w14:textFill>
            <w14:solidFill>
              <w14:schemeClr w14:val="tx1"/>
            </w14:solidFill>
          </w14:textFill>
        </w:rPr>
        <w:t>办公室负责车辆的保养、维修和加油，驾驶员不得私自办理车辆服务相关储值业务，否则不予报销。</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集团公司车辆配备装具或发生故障需维修时，由驾驶员填写车辆维修（保养）申请表，说明故障情况，提出维修申请，经车辆管理员审核后依次报分管领导、总经理、董事长批准。车辆报修情况属于常规性保养的，由车辆管理员做市场调查填写单次维修预计费用，报分管领导批准同意后进行保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 在车辆维修过程中，增加维修项目要通知车辆管理员，报分管领导批准后，方可进行维修，否则对高出预计费用的部分不予报销。</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 车辆进入修理厂后，驾驶员应将该车的各种证件带离维修中的车辆，并妥善保管，不得放在车辆中或存放在修理厂。因违反本规定造成的经济损失由驾驶员承担。</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 xml:space="preserve">5 </w:t>
      </w:r>
      <w:r>
        <w:rPr>
          <w:rFonts w:hint="eastAsia" w:ascii="宋体" w:hAnsi="宋体" w:eastAsia="宋体" w:cs="宋体"/>
          <w:color w:val="000000" w:themeColor="text1"/>
          <w:szCs w:val="21"/>
          <w14:textFill>
            <w14:solidFill>
              <w14:schemeClr w14:val="tx1"/>
            </w14:solidFill>
          </w14:textFill>
        </w:rPr>
        <w:t>车辆在外出途中或异地发生故障等特殊情况下需维修或更换零配件的，应及时联系车辆管理人员，经同意后方可进行维修。返回集团公司后，驾驶员应按程序补办手续。</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5.6 车辆加油卡实行专人管理，据实记录。非特殊情况，未经车管人员允许，严禁直接用现金为车辆加油。加油卡余额不足时，应及时进行充值。</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6.0 </w:t>
      </w:r>
      <w:r>
        <w:rPr>
          <w:rFonts w:hint="eastAsia" w:ascii="宋体" w:hAnsi="宋体" w:eastAsia="宋体" w:cs="宋体"/>
          <w:b/>
          <w:bCs/>
          <w:color w:val="000000" w:themeColor="text1"/>
          <w:szCs w:val="21"/>
          <w14:textFill>
            <w14:solidFill>
              <w14:schemeClr w14:val="tx1"/>
            </w14:solidFill>
          </w14:textFill>
        </w:rPr>
        <w:t>驾驶员管理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 集团公司驾驶员应具备国家颁发的驾驶员资格证，所驾车辆必须与证件相符，并保证证件有效性。</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 驾驶员应自觉遵守国家交通法规和集团公司制定的各项规章制度。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 车辆实行定人定车制度，未经车管人员批准，不得与其他驾驶员换驾车辆，严禁将车辆交给其他人员驾驶。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 驾驶员出车前对车况进行认真检查，要定期对车辆进行性能测试，对所驾车辆每日进行预防性的维护作业。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6.5 驾驶员应保证车辆的车容整洁，装备齐全，保持车辆外观、车牌照、驾驶室、发动机各部位齐全完好。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6.6 加强车辆保养。驾驶员应对所驾驶的车辆按其技术参数所规定的里程进行车辆保养，以保证车辆的正常运行。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6.7 驾驶员违章造成后果由驾驶员负责，因违反交通法规被吊扣驾驶证件，影响正常工作的，</w:t>
      </w:r>
      <w:r>
        <w:rPr>
          <w:rFonts w:hint="eastAsia" w:ascii="宋体" w:hAnsi="宋体" w:cs="宋体"/>
          <w:color w:val="000000" w:themeColor="text1"/>
          <w:szCs w:val="21"/>
          <w14:textFill>
            <w14:solidFill>
              <w14:schemeClr w14:val="tx1"/>
            </w14:solidFill>
          </w14:textFill>
        </w:rPr>
        <w:t>证照</w:t>
      </w:r>
      <w:r>
        <w:rPr>
          <w:rFonts w:hint="eastAsia" w:ascii="宋体" w:hAnsi="宋体" w:eastAsia="宋体" w:cs="宋体"/>
          <w:color w:val="000000" w:themeColor="text1"/>
          <w:szCs w:val="21"/>
          <w14:textFill>
            <w14:solidFill>
              <w14:schemeClr w14:val="tx1"/>
            </w14:solidFill>
          </w14:textFill>
        </w:rPr>
        <w:t>吊扣期间按停岗处理，承担相应责任，违章处罚由驾驶员自行解决。车辆如发生意外交通事故，驾驶员必须在第一时间向集团公司办公室报告，以便妥善处理。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6.8 驾驶员应严格按照集团公司日常工作时间到岗；上班时间未出车的，应在办公区域等候。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6.9 驾驶员应忠于职守，服从车管人员安排。驾驶员应保持24小时联络畅通。驾驶员请假管理参照集团公司《考勤管理制度》执行。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6.10 严禁擅自伪造凭证票据进行报销，一经发现，处以双倍罚款或</w:t>
      </w:r>
      <w:r>
        <w:rPr>
          <w:rFonts w:hint="eastAsia" w:ascii="宋体" w:hAnsi="宋体" w:cs="宋体"/>
          <w:color w:val="000000" w:themeColor="text1"/>
          <w:szCs w:val="21"/>
          <w14:textFill>
            <w14:solidFill>
              <w14:schemeClr w14:val="tx1"/>
            </w14:solidFill>
          </w14:textFill>
        </w:rPr>
        <w:t>予以</w:t>
      </w:r>
      <w:r>
        <w:rPr>
          <w:rFonts w:hint="eastAsia" w:ascii="宋体" w:hAnsi="宋体" w:eastAsia="宋体" w:cs="宋体"/>
          <w:color w:val="000000" w:themeColor="text1"/>
          <w:szCs w:val="21"/>
          <w14:textFill>
            <w14:solidFill>
              <w14:schemeClr w14:val="tx1"/>
            </w14:solidFill>
          </w14:textFill>
        </w:rPr>
        <w:t>辞退。</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7.0 </w:t>
      </w:r>
      <w:r>
        <w:rPr>
          <w:rFonts w:hint="eastAsia" w:ascii="宋体" w:hAnsi="宋体" w:eastAsia="宋体" w:cs="宋体"/>
          <w:b/>
          <w:bCs/>
          <w:color w:val="000000" w:themeColor="text1"/>
          <w:szCs w:val="21"/>
          <w14:textFill>
            <w14:solidFill>
              <w14:schemeClr w14:val="tx1"/>
            </w14:solidFill>
          </w14:textFill>
        </w:rPr>
        <w:t>附则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 本办法自下发之日起执行。</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 集团公司权属子公司可参照执行。</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exact"/>
        <w:ind w:firstLine="1405" w:firstLineChars="500"/>
        <w:rPr>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山东晟润水务集团车辆使用申请单（样表）</w:t>
      </w:r>
    </w:p>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年    月    日</w:t>
      </w:r>
    </w:p>
    <w:tbl>
      <w:tblPr>
        <w:tblStyle w:val="22"/>
        <w:tblW w:w="9196" w:type="dxa"/>
        <w:tblInd w:w="-37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69"/>
        <w:gridCol w:w="2183"/>
        <w:gridCol w:w="2520"/>
        <w:gridCol w:w="29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trPr>
        <w:tc>
          <w:tcPr>
            <w:tcW w:w="1569"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申请部室</w:t>
            </w:r>
          </w:p>
        </w:tc>
        <w:tc>
          <w:tcPr>
            <w:tcW w:w="2183"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c>
          <w:tcPr>
            <w:tcW w:w="2520"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用车事由</w:t>
            </w:r>
          </w:p>
        </w:tc>
        <w:tc>
          <w:tcPr>
            <w:tcW w:w="2924"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trPr>
        <w:tc>
          <w:tcPr>
            <w:tcW w:w="1569"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到达地点</w:t>
            </w:r>
          </w:p>
        </w:tc>
        <w:tc>
          <w:tcPr>
            <w:tcW w:w="2183"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c>
          <w:tcPr>
            <w:tcW w:w="2520"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用车时间</w:t>
            </w:r>
          </w:p>
        </w:tc>
        <w:tc>
          <w:tcPr>
            <w:tcW w:w="2924"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1569"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车辆号码</w:t>
            </w:r>
          </w:p>
        </w:tc>
        <w:tc>
          <w:tcPr>
            <w:tcW w:w="2183"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c>
          <w:tcPr>
            <w:tcW w:w="2520"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用车人签字</w:t>
            </w:r>
          </w:p>
        </w:tc>
        <w:tc>
          <w:tcPr>
            <w:tcW w:w="2924"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2" w:hRule="atLeast"/>
        </w:trPr>
        <w:tc>
          <w:tcPr>
            <w:tcW w:w="1569"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驾驶员签字</w:t>
            </w:r>
          </w:p>
        </w:tc>
        <w:tc>
          <w:tcPr>
            <w:tcW w:w="2183"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c>
          <w:tcPr>
            <w:tcW w:w="2520"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用车部室负责人签字</w:t>
            </w:r>
          </w:p>
        </w:tc>
        <w:tc>
          <w:tcPr>
            <w:tcW w:w="2924"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9" w:hRule="atLeast"/>
        </w:trPr>
        <w:tc>
          <w:tcPr>
            <w:tcW w:w="1569"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车管人签字</w:t>
            </w:r>
          </w:p>
        </w:tc>
        <w:tc>
          <w:tcPr>
            <w:tcW w:w="2183"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c>
          <w:tcPr>
            <w:tcW w:w="2520"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集团公司</w:t>
            </w:r>
            <w:r>
              <w:rPr>
                <w:rFonts w:hint="eastAsia"/>
                <w:color w:val="000000" w:themeColor="text1"/>
                <w:szCs w:val="21"/>
                <w:lang w:eastAsia="zh-CN"/>
                <w14:textFill>
                  <w14:solidFill>
                    <w14:schemeClr w14:val="tx1"/>
                  </w14:solidFill>
                </w14:textFill>
              </w:rPr>
              <w:t>分管</w:t>
            </w:r>
            <w:r>
              <w:rPr>
                <w:rFonts w:hint="eastAsia"/>
                <w:color w:val="000000" w:themeColor="text1"/>
                <w:szCs w:val="21"/>
                <w14:textFill>
                  <w14:solidFill>
                    <w14:schemeClr w14:val="tx1"/>
                  </w14:solidFill>
                </w14:textFill>
              </w:rPr>
              <w:t>领导签字</w:t>
            </w:r>
          </w:p>
        </w:tc>
        <w:tc>
          <w:tcPr>
            <w:tcW w:w="2924"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trPr>
        <w:tc>
          <w:tcPr>
            <w:tcW w:w="1569" w:type="dxa"/>
            <w:tcBorders>
              <w:tl2br w:val="nil"/>
              <w:tr2bl w:val="nil"/>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c>
          <w:tcPr>
            <w:tcW w:w="7627" w:type="dxa"/>
            <w:gridSpan w:val="3"/>
            <w:tcBorders>
              <w:tl2br w:val="nil"/>
              <w:tr2bl w:val="nil"/>
            </w:tcBorders>
            <w:vAlign w:val="center"/>
          </w:tcPr>
          <w:p>
            <w:pPr>
              <w:spacing w:line="360" w:lineRule="exact"/>
              <w:jc w:val="center"/>
              <w:rPr>
                <w:color w:val="000000" w:themeColor="text1"/>
                <w:szCs w:val="21"/>
                <w14:textFill>
                  <w14:solidFill>
                    <w14:schemeClr w14:val="tx1"/>
                  </w14:solidFill>
                </w14:textFill>
              </w:rPr>
            </w:pPr>
          </w:p>
        </w:tc>
      </w:tr>
    </w:tbl>
    <w:p>
      <w:pPr>
        <w:spacing w:line="360" w:lineRule="exact"/>
        <w:jc w:val="center"/>
        <w:rPr>
          <w:color w:val="000000" w:themeColor="text1"/>
          <w:szCs w:val="21"/>
          <w14:textFill>
            <w14:solidFill>
              <w14:schemeClr w14:val="tx1"/>
            </w14:solidFill>
          </w14:textFill>
        </w:rPr>
      </w:pPr>
    </w:p>
    <w:p>
      <w:pPr>
        <w:spacing w:line="360" w:lineRule="exact"/>
        <w:jc w:val="center"/>
        <w:rPr>
          <w:rFonts w:ascii="黑体" w:hAnsi="黑体" w:eastAsia="黑体" w:cs="黑体"/>
          <w:b/>
          <w:bCs/>
          <w:color w:val="000000" w:themeColor="text1"/>
          <w:szCs w:val="21"/>
          <w14:textFill>
            <w14:solidFill>
              <w14:schemeClr w14:val="tx1"/>
            </w14:solidFill>
          </w14:textFill>
        </w:rPr>
      </w:pPr>
    </w:p>
    <w:p>
      <w:pPr>
        <w:spacing w:line="360" w:lineRule="exact"/>
        <w:jc w:val="center"/>
        <w:rPr>
          <w:rFonts w:ascii="黑体" w:hAnsi="黑体" w:eastAsia="黑体" w:cs="黑体"/>
          <w:b/>
          <w:bCs/>
          <w:color w:val="000000" w:themeColor="text1"/>
          <w:szCs w:val="21"/>
          <w14:textFill>
            <w14:solidFill>
              <w14:schemeClr w14:val="tx1"/>
            </w14:solidFill>
          </w14:textFill>
        </w:rPr>
      </w:pPr>
    </w:p>
    <w:p>
      <w:pPr>
        <w:spacing w:line="360" w:lineRule="exact"/>
        <w:jc w:val="center"/>
        <w:rPr>
          <w:rFonts w:ascii="黑体" w:hAnsi="黑体" w:eastAsia="黑体" w:cs="黑体"/>
          <w:b/>
          <w:bCs/>
          <w:color w:val="000000" w:themeColor="text1"/>
          <w:sz w:val="28"/>
          <w:szCs w:val="28"/>
          <w14:textFill>
            <w14:solidFill>
              <w14:schemeClr w14:val="tx1"/>
            </w14:solidFill>
          </w14:textFill>
        </w:rPr>
      </w:pPr>
    </w:p>
    <w:p>
      <w:pPr>
        <w:spacing w:line="360" w:lineRule="exact"/>
        <w:jc w:val="center"/>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山东晟润水务集团车辆加油登记表（样表）</w:t>
      </w:r>
    </w:p>
    <w:tbl>
      <w:tblPr>
        <w:tblStyle w:val="22"/>
        <w:tblpPr w:leftFromText="180" w:rightFromText="180" w:vertAnchor="text" w:horzAnchor="page" w:tblpX="1495" w:tblpY="274"/>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090"/>
        <w:gridCol w:w="1319"/>
        <w:gridCol w:w="859"/>
        <w:gridCol w:w="945"/>
        <w:gridCol w:w="1233"/>
        <w:gridCol w:w="912"/>
        <w:gridCol w:w="1294"/>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34"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  期</w:t>
            </w:r>
          </w:p>
        </w:tc>
        <w:tc>
          <w:tcPr>
            <w:tcW w:w="109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车牌号码</w:t>
            </w:r>
          </w:p>
        </w:tc>
        <w:tc>
          <w:tcPr>
            <w:tcW w:w="1319"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加油前</w:t>
            </w:r>
          </w:p>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行驶公里数</w:t>
            </w:r>
          </w:p>
        </w:tc>
        <w:tc>
          <w:tcPr>
            <w:tcW w:w="859"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  号</w:t>
            </w:r>
          </w:p>
        </w:tc>
        <w:tc>
          <w:tcPr>
            <w:tcW w:w="945"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单价（元）</w:t>
            </w:r>
          </w:p>
        </w:tc>
        <w:tc>
          <w:tcPr>
            <w:tcW w:w="1233"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加油量（升）</w:t>
            </w:r>
          </w:p>
        </w:tc>
        <w:tc>
          <w:tcPr>
            <w:tcW w:w="912"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金  额</w:t>
            </w:r>
          </w:p>
        </w:tc>
        <w:tc>
          <w:tcPr>
            <w:tcW w:w="1294"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加油卡余额</w:t>
            </w:r>
          </w:p>
        </w:tc>
        <w:tc>
          <w:tcPr>
            <w:tcW w:w="1129"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使用人签字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34"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090"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319"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859"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945"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233"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912"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294"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129" w:type="dxa"/>
          </w:tcPr>
          <w:p>
            <w:pPr>
              <w:spacing w:line="36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34"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090"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319"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859"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945"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233"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912"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294"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129" w:type="dxa"/>
          </w:tcPr>
          <w:p>
            <w:pPr>
              <w:spacing w:line="36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34"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090"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319"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859"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945"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233"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912"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294"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129" w:type="dxa"/>
          </w:tcPr>
          <w:p>
            <w:pPr>
              <w:spacing w:line="36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34"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090"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319"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859"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945"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233"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912"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294" w:type="dxa"/>
          </w:tcPr>
          <w:p>
            <w:pPr>
              <w:spacing w:line="360" w:lineRule="exact"/>
              <w:jc w:val="left"/>
              <w:rPr>
                <w:rFonts w:ascii="仿宋" w:hAnsi="仿宋" w:eastAsia="仿宋" w:cs="仿宋"/>
                <w:color w:val="000000" w:themeColor="text1"/>
                <w:szCs w:val="21"/>
                <w14:textFill>
                  <w14:solidFill>
                    <w14:schemeClr w14:val="tx1"/>
                  </w14:solidFill>
                </w14:textFill>
              </w:rPr>
            </w:pPr>
          </w:p>
        </w:tc>
        <w:tc>
          <w:tcPr>
            <w:tcW w:w="1129" w:type="dxa"/>
          </w:tcPr>
          <w:p>
            <w:pPr>
              <w:spacing w:line="360" w:lineRule="exact"/>
              <w:jc w:val="left"/>
              <w:rPr>
                <w:rFonts w:ascii="仿宋" w:hAnsi="仿宋" w:eastAsia="仿宋" w:cs="仿宋"/>
                <w:color w:val="000000" w:themeColor="text1"/>
                <w:szCs w:val="21"/>
                <w14:textFill>
                  <w14:solidFill>
                    <w14:schemeClr w14:val="tx1"/>
                  </w14:solidFill>
                </w14:textFill>
              </w:rPr>
            </w:pPr>
          </w:p>
        </w:tc>
      </w:tr>
    </w:tbl>
    <w:tbl>
      <w:tblPr>
        <w:tblStyle w:val="21"/>
        <w:tblpPr w:leftFromText="180" w:rightFromText="180" w:vertAnchor="text" w:horzAnchor="page" w:tblpX="1494" w:tblpY="201"/>
        <w:tblOverlap w:val="never"/>
        <w:tblW w:w="9583" w:type="dxa"/>
        <w:tblInd w:w="0" w:type="dxa"/>
        <w:tblLayout w:type="fixed"/>
        <w:tblCellMar>
          <w:top w:w="0" w:type="dxa"/>
          <w:left w:w="0" w:type="dxa"/>
          <w:bottom w:w="0" w:type="dxa"/>
          <w:right w:w="0" w:type="dxa"/>
        </w:tblCellMar>
      </w:tblPr>
      <w:tblGrid>
        <w:gridCol w:w="1803"/>
        <w:gridCol w:w="1317"/>
        <w:gridCol w:w="970"/>
        <w:gridCol w:w="2030"/>
        <w:gridCol w:w="1528"/>
        <w:gridCol w:w="1935"/>
      </w:tblGrid>
      <w:tr>
        <w:tblPrEx>
          <w:tblCellMar>
            <w:top w:w="0" w:type="dxa"/>
            <w:left w:w="0" w:type="dxa"/>
            <w:bottom w:w="0" w:type="dxa"/>
            <w:right w:w="0" w:type="dxa"/>
          </w:tblCellMar>
        </w:tblPrEx>
        <w:trPr>
          <w:trHeight w:val="772" w:hRule="atLeast"/>
        </w:trPr>
        <w:tc>
          <w:tcPr>
            <w:tcW w:w="9583"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line="360" w:lineRule="exact"/>
              <w:ind w:firstLine="1687" w:firstLineChars="800"/>
              <w:textAlignment w:val="center"/>
              <w:rPr>
                <w:rFonts w:ascii="黑体" w:hAnsi="黑体" w:eastAsia="黑体" w:cs="黑体"/>
                <w:b/>
                <w:color w:val="000000" w:themeColor="text1"/>
                <w:kern w:val="0"/>
                <w:szCs w:val="21"/>
                <w14:textFill>
                  <w14:solidFill>
                    <w14:schemeClr w14:val="tx1"/>
                  </w14:solidFill>
                </w14:textFill>
              </w:rPr>
            </w:pPr>
          </w:p>
          <w:p>
            <w:pPr>
              <w:widowControl/>
              <w:spacing w:line="360" w:lineRule="exact"/>
              <w:ind w:firstLine="3092" w:firstLineChars="1100"/>
              <w:textAlignment w:val="center"/>
              <w:rPr>
                <w:rFonts w:ascii="黑体" w:hAnsi="黑体" w:eastAsia="黑体" w:cs="黑体"/>
                <w:b/>
                <w:color w:val="000000" w:themeColor="text1"/>
                <w:kern w:val="0"/>
                <w:sz w:val="28"/>
                <w:szCs w:val="28"/>
                <w14:textFill>
                  <w14:solidFill>
                    <w14:schemeClr w14:val="tx1"/>
                  </w14:solidFill>
                </w14:textFill>
              </w:rPr>
            </w:pPr>
            <w:r>
              <w:rPr>
                <w:rFonts w:hint="eastAsia" w:ascii="黑体" w:hAnsi="黑体" w:eastAsia="黑体" w:cs="黑体"/>
                <w:b/>
                <w:color w:val="000000" w:themeColor="text1"/>
                <w:kern w:val="0"/>
                <w:sz w:val="28"/>
                <w:szCs w:val="28"/>
                <w14:textFill>
                  <w14:solidFill>
                    <w14:schemeClr w14:val="tx1"/>
                  </w14:solidFill>
                </w14:textFill>
              </w:rPr>
              <w:t>车辆维修保养申请表（样表）</w:t>
            </w:r>
          </w:p>
          <w:p>
            <w:pPr>
              <w:widowControl/>
              <w:spacing w:line="360" w:lineRule="exact"/>
              <w:ind w:firstLine="1476" w:firstLineChars="700"/>
              <w:textAlignment w:val="center"/>
              <w:rPr>
                <w:rFonts w:ascii="黑体" w:hAnsi="黑体" w:eastAsia="黑体" w:cs="黑体"/>
                <w:b/>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1169"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申请人</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车牌号码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申请日期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953"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情况</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说明</w:t>
            </w:r>
          </w:p>
        </w:tc>
        <w:tc>
          <w:tcPr>
            <w:tcW w:w="77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93" w:hRule="atLeast"/>
        </w:trPr>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420" w:firstLineChars="200"/>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维修项目</w:t>
            </w:r>
          </w:p>
          <w:p>
            <w:pPr>
              <w:widowControl/>
              <w:spacing w:line="360" w:lineRule="exact"/>
              <w:ind w:firstLine="420" w:firstLineChars="200"/>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预估费用</w:t>
            </w:r>
          </w:p>
        </w:tc>
        <w:tc>
          <w:tcPr>
            <w:tcW w:w="77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6082"/>
              </w:tabs>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p>
        </w:tc>
      </w:tr>
      <w:tr>
        <w:tblPrEx>
          <w:tblCellMar>
            <w:top w:w="0" w:type="dxa"/>
            <w:left w:w="0" w:type="dxa"/>
            <w:bottom w:w="0" w:type="dxa"/>
            <w:right w:w="0" w:type="dxa"/>
          </w:tblCellMar>
        </w:tblPrEx>
        <w:trPr>
          <w:trHeight w:val="448"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77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93"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77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33"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77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03"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77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342"/>
              </w:tabs>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预估费用合计：</w:t>
            </w:r>
          </w:p>
        </w:tc>
      </w:tr>
      <w:tr>
        <w:tblPrEx>
          <w:tblCellMar>
            <w:top w:w="0" w:type="dxa"/>
            <w:left w:w="0" w:type="dxa"/>
            <w:bottom w:w="0" w:type="dxa"/>
            <w:right w:w="0" w:type="dxa"/>
          </w:tblCellMar>
        </w:tblPrEx>
        <w:trPr>
          <w:trHeight w:val="747"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分管副总</w:t>
            </w:r>
          </w:p>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审批</w:t>
            </w:r>
          </w:p>
        </w:tc>
        <w:tc>
          <w:tcPr>
            <w:tcW w:w="77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886"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总经理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审批</w:t>
            </w:r>
          </w:p>
        </w:tc>
        <w:tc>
          <w:tcPr>
            <w:tcW w:w="77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2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董事长</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审批</w:t>
            </w:r>
          </w:p>
        </w:tc>
        <w:tc>
          <w:tcPr>
            <w:tcW w:w="77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bl>
    <w:p>
      <w:pPr>
        <w:pStyle w:val="26"/>
        <w:keepNext/>
        <w:keepLines/>
        <w:spacing w:after="0" w:line="440" w:lineRule="exact"/>
        <w:jc w:val="center"/>
        <w:outlineLvl w:val="0"/>
        <w:rPr>
          <w:rFonts w:hint="eastAsia" w:ascii="黑体" w:hAnsi="黑体" w:eastAsia="黑体" w:cs="黑体"/>
          <w:b/>
          <w:bCs/>
          <w:color w:val="000000" w:themeColor="text1"/>
          <w:sz w:val="36"/>
          <w:szCs w:val="36"/>
          <w:lang w:val="en-US" w:eastAsia="zh-CN"/>
          <w14:textFill>
            <w14:solidFill>
              <w14:schemeClr w14:val="tx1"/>
            </w14:solidFill>
          </w14:textFill>
        </w:rPr>
        <w:sectPr>
          <w:headerReference r:id="rId89" w:type="default"/>
          <w:headerReference r:id="rId90" w:type="even"/>
          <w:type w:val="continuous"/>
          <w:pgSz w:w="11906" w:h="16838"/>
          <w:pgMar w:top="1440" w:right="1800" w:bottom="1440" w:left="1800" w:header="1020" w:footer="624" w:gutter="0"/>
          <w:pgNumType w:fmt="decimal"/>
          <w:cols w:space="425" w:num="1"/>
          <w:docGrid w:type="lines" w:linePitch="312" w:charSpace="0"/>
        </w:sectPr>
      </w:pPr>
      <w:bookmarkStart w:id="98" w:name="_Toc9905"/>
    </w:p>
    <w:p>
      <w:pPr>
        <w:pStyle w:val="26"/>
        <w:keepNext/>
        <w:keepLines/>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outlineLvl w:val="0"/>
        <w:rPr>
          <w:rFonts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值班管理制度</w:t>
      </w:r>
      <w:bookmarkEnd w:id="98"/>
    </w:p>
    <w:p>
      <w:pPr>
        <w:pStyle w:val="26"/>
        <w:keepNext/>
        <w:keepLines/>
        <w:spacing w:after="0" w:line="360" w:lineRule="exact"/>
        <w:ind w:firstLine="422" w:firstLineChars="200"/>
        <w:jc w:val="left"/>
        <w:outlineLvl w:val="9"/>
        <w:rPr>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 xml:space="preserve">1.0 总则 </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为保障集团公司正常工作秩序和财物安全，特制定本制度。</w:t>
      </w:r>
    </w:p>
    <w:p>
      <w:pPr>
        <w:pStyle w:val="26"/>
        <w:keepNext/>
        <w:keepLines/>
        <w:spacing w:after="0" w:line="360" w:lineRule="exact"/>
        <w:ind w:firstLine="422" w:firstLineChars="200"/>
        <w:jc w:val="left"/>
        <w:outlineLvl w:val="9"/>
        <w:rPr>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2.0 管理体制</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依据集团公司情况，制定门卫值班、周末值班和节假日领导带班值班制度。</w:t>
      </w:r>
    </w:p>
    <w:p>
      <w:pPr>
        <w:pStyle w:val="26"/>
        <w:keepNext/>
        <w:keepLines/>
        <w:spacing w:after="0" w:line="360" w:lineRule="exact"/>
        <w:ind w:firstLine="422" w:firstLineChars="200"/>
        <w:jc w:val="left"/>
        <w:outlineLvl w:val="9"/>
        <w:rPr>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3.0 管理要点、内容和规定</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3.1 门卫值班</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3.1.1 维护集团公司工作秩序，防止公司财产遭受损失，保持院内整洁；</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3.1.2 值班时间：每天24小时值班；</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3.1.3 值班要点</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a）保证院集团公司院内公共区域的卫生整洁；</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b）加强巡视，做好防盗、防火工作，尤其加强重点部位的监管，如库房、财务室等，防止集团公司财物失窃并及时处置火灾、漏水等突发事故；</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c）检查下班后集团公司人员进出情况；</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d）遵守值班纪律，值班时坚守岗位，不得擅离职守，不做与值班无关的事项。如下棋、聚众打牌等；</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e）接待来宾外松内紧，善于鉴别来人意图。遇到紧急事件，应果断采取措施并及时通知集团公司办公室；</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f）每日按时整理分发邮件。</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 周末值班</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3.2.1 维护集团公司周末工作秩序，及时联络、处理事务；</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3.2.2 值班时间：周末上午8：30起至下午5：30（根据办公时间的变化而变更）；</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3.2.3 值班要点</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a）接待来客；</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b）处理未完成工作；</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c）处置突发、紧急事件；</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d）值班人员接听值班电话，应记录来电时间、单位、授话人、事由等主要内容；</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e）值班接待来宾要记录来访时间、单位、来访人、事由等主要内容；</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f）完成领导交办其他任务。</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 领导值班</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3.3.1 目的：以集团公司业务工作、安全生产为主；</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3.3.2 以节假日为值班时间或根据上级要求；</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3.3.3 值班要点：与周末值班要点相同。</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 周末值班、领导值班规定</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3.4.1 遵守值班纪律，按时交接班，有事须先请假，以便安排临时代替人员；</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3.4.2 值班时坚守岗位，不得聚众打牌、喝酒；</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3.4.3 加强巡视，做好防盗、防火等工作，尤其加强对重点部位的监管；</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3.4.4 接待来宾热情招呼，善于鉴别来人意图；</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3.4.5 值班人员须将公安、消防、医院、供水、供气、供电、通讯等部门地址、电话、路线等信息了解清楚，以备应急需要；</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3.4.6 遇到紧急事件，要沉着冷静，及时处置。</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 接听值班电话应注意：</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3.5.1 礼貌相待。接打电话应主动通报集团公司名称、职务、姓名、如对方未通报，应客气询问清楚；</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3.5.2 使用文明语言，切忌粗声粗气；</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3.5.3 对重要或较长的电话内容，可请对方复述一遍，并做好电话记录；</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3.5.4 对要求查询集团公司领导的电话，首先问清对方的单位名称、职务、姓名、意图；</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3.5.5接听咨询反映问题的电话要态度和蔼、礼貌对待并认真详实记录；</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3.5.6 除紧急情况随时报告外，一般将若干电话内容集中到一起，有条理地予以报告。</w:t>
      </w:r>
    </w:p>
    <w:p>
      <w:pPr>
        <w:pStyle w:val="26"/>
        <w:keepNext/>
        <w:keepLines/>
        <w:spacing w:after="0" w:line="360" w:lineRule="exact"/>
        <w:ind w:firstLine="422" w:firstLineChars="200"/>
        <w:jc w:val="left"/>
        <w:outlineLvl w:val="9"/>
        <w:rPr>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4.0 附则</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4.1 加大节假日值班力度，由集团公司领导带班，排定值班表并印发各部室和值班人员。</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4.2 根据需要，可安排集团公司驾驶员值班或待班，若有用车要求，以便能在最短时间内抵达用车地点。</w:t>
      </w:r>
    </w:p>
    <w:p>
      <w:pPr>
        <w:pStyle w:val="26"/>
        <w:keepNext/>
        <w:keepLines/>
        <w:spacing w:after="0" w:line="360" w:lineRule="exact"/>
        <w:ind w:firstLine="420" w:firstLineChars="200"/>
        <w:jc w:val="left"/>
        <w:outlineLvl w:val="9"/>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4.3 值班人员因病或其他原因无法按时值班的，应请其他员工代班并报集团公司办公室备案。</w:t>
      </w:r>
    </w:p>
    <w:p>
      <w:pPr>
        <w:spacing w:line="360" w:lineRule="exact"/>
        <w:ind w:firstLine="1476" w:firstLineChars="700"/>
        <w:outlineLvl w:val="0"/>
        <w:rPr>
          <w:rFonts w:ascii="黑体" w:hAnsi="黑体" w:eastAsia="黑体" w:cs="黑体"/>
          <w:b/>
          <w:bCs/>
          <w:color w:val="000000" w:themeColor="text1"/>
          <w:szCs w:val="21"/>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3614" w:firstLineChars="1000"/>
        <w:outlineLvl w:val="0"/>
        <w:rPr>
          <w:rFonts w:ascii="黑体" w:hAnsi="黑体" w:eastAsia="黑体" w:cs="黑体"/>
          <w:b/>
          <w:bCs/>
          <w:color w:val="000000" w:themeColor="text1"/>
          <w:sz w:val="36"/>
          <w:szCs w:val="36"/>
          <w14:textFill>
            <w14:solidFill>
              <w14:schemeClr w14:val="tx1"/>
            </w14:solidFill>
          </w14:textFill>
        </w:rPr>
      </w:pPr>
    </w:p>
    <w:p>
      <w:pPr>
        <w:spacing w:line="360" w:lineRule="exact"/>
        <w:ind w:firstLine="2891" w:firstLineChars="800"/>
        <w:outlineLvl w:val="0"/>
        <w:rPr>
          <w:rFonts w:hint="eastAsia" w:ascii="黑体" w:hAnsi="黑体" w:eastAsia="黑体" w:cs="黑体"/>
          <w:b/>
          <w:bCs/>
          <w:color w:val="000000" w:themeColor="text1"/>
          <w:sz w:val="36"/>
          <w:szCs w:val="36"/>
          <w14:textFill>
            <w14:solidFill>
              <w14:schemeClr w14:val="tx1"/>
            </w14:solidFill>
          </w14:textFill>
        </w:rPr>
        <w:sectPr>
          <w:headerReference r:id="rId91" w:type="default"/>
          <w:headerReference r:id="rId92" w:type="even"/>
          <w:pgSz w:w="11906" w:h="16838"/>
          <w:pgMar w:top="1440" w:right="1800" w:bottom="1440" w:left="1800" w:header="1020" w:footer="624" w:gutter="0"/>
          <w:pgNumType w:fmt="decimal"/>
          <w:cols w:space="425" w:num="1"/>
          <w:docGrid w:type="lines" w:linePitch="312" w:charSpace="0"/>
        </w:sectPr>
      </w:pPr>
      <w:bookmarkStart w:id="99" w:name="_Toc14213"/>
    </w:p>
    <w:p>
      <w:pPr>
        <w:pStyle w:val="26"/>
        <w:keepNext/>
        <w:keepLines/>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outlineLvl w:val="0"/>
        <w:rPr>
          <w:rFonts w:hint="eastAsia"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公文管理制度</w:t>
      </w:r>
      <w:bookmarkEnd w:id="99"/>
    </w:p>
    <w:p>
      <w:pPr>
        <w:spacing w:line="360" w:lineRule="exact"/>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目的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为建立健全公文处理规范、流程，确保公文处理工作规范化、科学化，结合集团公司实际，制定本制度。</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2.0 </w:t>
      </w:r>
      <w:r>
        <w:rPr>
          <w:rFonts w:hint="eastAsia" w:ascii="宋体" w:hAnsi="宋体" w:eastAsia="宋体" w:cs="宋体"/>
          <w:b/>
          <w:bCs/>
          <w:color w:val="000000" w:themeColor="text1"/>
          <w:szCs w:val="21"/>
          <w14:textFill>
            <w14:solidFill>
              <w14:schemeClr w14:val="tx1"/>
            </w14:solidFill>
          </w14:textFill>
        </w:rPr>
        <w:t>公文种类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集团公司公文主要包括以下种类：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 </w:t>
      </w:r>
      <w:r>
        <w:rPr>
          <w:rFonts w:hint="eastAsia" w:ascii="宋体" w:hAnsi="宋体" w:eastAsia="宋体" w:cs="宋体"/>
          <w:color w:val="000000" w:themeColor="text1"/>
          <w:szCs w:val="21"/>
          <w14:textFill>
            <w14:solidFill>
              <w14:schemeClr w14:val="tx1"/>
            </w14:solidFill>
          </w14:textFill>
        </w:rPr>
        <w:t>决议</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适用于会议讨论通过的重大决策事项。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决定</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适用于对重要事项或者重大行动做出安排，奖惩有关单位及人员，变更或者撤销下级单位不适当的决定事项。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通告</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适用于公布社会各有关方面应当遵守或者周知的事项。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 意见</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适用于对重要问题提出见解和处理办法。</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 通知</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适用于批转下级单位的公文，转发上级单位和不相隶属单位的公文，传达要求下级单位办理和需要有关单位周知或者执行的事项，任免人员。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 通报</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适用于表彰先进，批评错误，传达重要精神或情况。</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 报告</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适用于向上级单位汇报工作，反映情况，答复上级单位的询问。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 请示</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适用于向上级单位请示指示、批准。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 批复</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适用于答复下级单位的请示事项。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2.10 函</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适用于不相隶属单位之间商洽工作，询问和答复问题，请求批准和答复审批事项。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 会议纪要</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适用于记载、传达会议情况和议定事项。</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公文格式</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1公文一般由正文、附件说明、发文机关署名、印章、附注、附件、印发单位和印发日期、页码等组成：</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r>
        <w:rPr>
          <w:rFonts w:hint="eastAsia" w:ascii="宋体" w:hAnsi="宋体" w:eastAsia="宋体" w:cs="宋体"/>
          <w:color w:val="000000" w:themeColor="text1"/>
          <w:szCs w:val="21"/>
          <w14:textFill>
            <w14:solidFill>
              <w14:schemeClr w14:val="tx1"/>
            </w14:solidFill>
          </w14:textFill>
        </w:rPr>
        <w:t xml:space="preserve"> 正文</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公文的主体，用来表述公文的内容；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3.1.2 </w:t>
      </w:r>
      <w:r>
        <w:rPr>
          <w:rFonts w:hint="eastAsia" w:ascii="宋体" w:hAnsi="宋体" w:eastAsia="宋体" w:cs="宋体"/>
          <w:color w:val="000000" w:themeColor="text1"/>
          <w:szCs w:val="21"/>
          <w14:textFill>
            <w14:solidFill>
              <w14:schemeClr w14:val="tx1"/>
            </w14:solidFill>
          </w14:textFill>
        </w:rPr>
        <w:t>附件说明</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公文附件的顺序号和名称；</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3.1.3 发文机关署名</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一般署发文机关全称；</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1.4</w:t>
      </w:r>
      <w:r>
        <w:rPr>
          <w:rFonts w:hint="eastAsia" w:ascii="宋体" w:hAnsi="宋体" w:eastAsia="宋体" w:cs="宋体"/>
          <w:color w:val="000000" w:themeColor="text1"/>
          <w:szCs w:val="21"/>
          <w14:textFill>
            <w14:solidFill>
              <w14:schemeClr w14:val="tx1"/>
            </w14:solidFill>
          </w14:textFill>
        </w:rPr>
        <w:t xml:space="preserve"> 印章</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公文中有发文机关署名的，应当加盖发文机关印章，并与署名机关相符。有特定发文机关标志的普发性公文、翻印的公文、纪要可以不加盖印章；</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 xml:space="preserve">5 </w:t>
      </w:r>
      <w:r>
        <w:rPr>
          <w:rFonts w:hint="eastAsia" w:ascii="宋体" w:hAnsi="宋体" w:eastAsia="宋体" w:cs="宋体"/>
          <w:color w:val="000000" w:themeColor="text1"/>
          <w:szCs w:val="21"/>
          <w14:textFill>
            <w14:solidFill>
              <w14:schemeClr w14:val="tx1"/>
            </w14:solidFill>
          </w14:textFill>
        </w:rPr>
        <w:t>附注</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公文印发传达范围、联系人姓名和联系方式等需要说明的事项；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 xml:space="preserve">6 </w:t>
      </w:r>
      <w:r>
        <w:rPr>
          <w:rFonts w:hint="eastAsia" w:ascii="宋体" w:hAnsi="宋体" w:eastAsia="宋体" w:cs="宋体"/>
          <w:color w:val="000000" w:themeColor="text1"/>
          <w:szCs w:val="21"/>
          <w14:textFill>
            <w14:solidFill>
              <w14:schemeClr w14:val="tx1"/>
            </w14:solidFill>
          </w14:textFill>
        </w:rPr>
        <w:t>附件</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公文正文的说明、补充或者参考资料；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3.1.7 抄送单位除主送单位外需要执行或知晓公文的其他单位，应当使用全称或者规范化简称、统称；</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3.1.8 印发机关和印发日期；</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3.1.9 页码</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公文页数顺序号。</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公文的版式按照《党政机关公文格式》国家标准执行。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公文使用的汉字、数字、外文字符、计量单位和标点符号等，按照有关国家标准和规定执行。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 公文用纸幅面采用国际标准A4型。特殊形式的公文用纸幅面，根据实际需要确定。</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行文规则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行文应当确有必要，讲求实效，注重针对性和可操作性。</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从严控制公文制发数量。</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行文关系根据隶属关系和职权范围确定。一般不得越级行文，特殊情况需要越级行文的，需说明原因。</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5.0 </w:t>
      </w:r>
      <w:r>
        <w:rPr>
          <w:rFonts w:hint="eastAsia" w:ascii="宋体" w:hAnsi="宋体" w:eastAsia="宋体" w:cs="宋体"/>
          <w:b/>
          <w:bCs/>
          <w:color w:val="000000" w:themeColor="text1"/>
          <w:szCs w:val="21"/>
          <w14:textFill>
            <w14:solidFill>
              <w14:schemeClr w14:val="tx1"/>
            </w14:solidFill>
          </w14:textFill>
        </w:rPr>
        <w:t>公文拟制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公文拟制包括公文的起草、审核、签发等程序。</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公文起草应当做到：</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5.2.1 符合国家法律法规，完整准确体现发文意图，并同现行有关公文相衔接；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5.2.2 一切从实际出发，分析问题实事求是，所提措施和办法切实可行；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 内容简洁，主题突出、观点鲜明，结构严谨，表述准确，用词规范；</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5.2.4 人名、地名、数字、引文准确。引用公文应当先引标题，后引发文字号。引用外文应当注明中文含义。日期应当写明具体的年、月、日；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5.2.5 公文中使用非规范化简称，应当先用全称并注明简称；</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5.2.6 文种正确，格式规范。公文的文种应当根据行文目的、发文单位的职权和与主送单位的行文关系确定；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5.2.7 拟制紧急公文，应当体现紧急的原因，并根据实际需要确定紧急程度；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5.2.8 公文涉及其他岗位职权范围内的事项，主办人应当主动与有关人员协商、会签，会签文稿均以会签岗位分管领导签字为有效。如有关人员意见不一致，应尽快协调，仍不能取得一致时，主办人可以列明各方理据，提出建设性意见，请总经理、董事长协调或裁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5.2.9 公文的信息公开属性、涉密公文密级和保密期限的确定。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 公文文稿签发前，应当由分管领导进行审核。审核的重点是：</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5.3.1 </w:t>
      </w:r>
      <w:r>
        <w:rPr>
          <w:rFonts w:hint="eastAsia" w:ascii="宋体" w:hAnsi="宋体" w:eastAsia="宋体" w:cs="宋体"/>
          <w:color w:val="000000" w:themeColor="text1"/>
          <w:szCs w:val="21"/>
          <w14:textFill>
            <w14:solidFill>
              <w14:schemeClr w14:val="tx1"/>
            </w14:solidFill>
          </w14:textFill>
        </w:rPr>
        <w:t>行文理由是否充分，行文依据是否准确；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5.3.2 涉及有关岗位职权范围内的事项是否经过充分协商并达成一致意见；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5.3.3 重要公文文稿是否按照有关规定经有关会议审议；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5.3.4 主题是否鲜明、材料是否真实、判断是否正确、内容是否完整、结</w:t>
      </w:r>
      <w:r>
        <w:rPr>
          <w:rFonts w:hint="eastAsia" w:ascii="宋体" w:hAnsi="宋体" w:cs="宋体"/>
          <w:color w:val="000000" w:themeColor="text1"/>
          <w:szCs w:val="21"/>
          <w14:textFill>
            <w14:solidFill>
              <w14:schemeClr w14:val="tx1"/>
            </w14:solidFill>
          </w14:textFill>
        </w:rPr>
        <w:t>构</w:t>
      </w:r>
      <w:r>
        <w:rPr>
          <w:rFonts w:hint="eastAsia" w:ascii="宋体" w:hAnsi="宋体" w:eastAsia="宋体" w:cs="宋体"/>
          <w:color w:val="000000" w:themeColor="text1"/>
          <w:szCs w:val="21"/>
          <w14:textFill>
            <w14:solidFill>
              <w14:schemeClr w14:val="tx1"/>
            </w14:solidFill>
          </w14:textFill>
        </w:rPr>
        <w:t>是否严谨、用词是否规范；</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5.3.5</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文种是否正确，格式是否规范；人名、地名、时间、数字、段落顺序、引文等是否准确；文字、数字、计量单位和标点符号等用法是否规范。在不改变原意的情况下，核稿人可对文稿进行删节和文字加工。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5.3.6</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公文的信息公开属性、涉密公文的密级和保密期限是否恰当。</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经审核不宜发文的公文文稿，应当退回起草人并说明理由；符合发文条件但内容需作进一步研究和修改的，由起草人修改后重新报送。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5.5 紧急事项需要发文，总经理、董事长外出或无法及时签发的，</w:t>
      </w:r>
      <w:r>
        <w:rPr>
          <w:rFonts w:hint="eastAsia" w:ascii="宋体" w:hAnsi="宋体" w:cs="宋体"/>
          <w:color w:val="000000" w:themeColor="text1"/>
          <w:szCs w:val="21"/>
          <w14:textFill>
            <w14:solidFill>
              <w14:schemeClr w14:val="tx1"/>
            </w14:solidFill>
          </w14:textFill>
        </w:rPr>
        <w:t>应</w:t>
      </w:r>
      <w:r>
        <w:rPr>
          <w:rFonts w:hint="eastAsia" w:ascii="宋体" w:hAnsi="宋体" w:eastAsia="宋体" w:cs="宋体"/>
          <w:color w:val="000000" w:themeColor="text1"/>
          <w:szCs w:val="21"/>
          <w14:textFill>
            <w14:solidFill>
              <w14:schemeClr w14:val="tx1"/>
            </w14:solidFill>
          </w14:textFill>
        </w:rPr>
        <w:t>向</w:t>
      </w:r>
      <w:r>
        <w:rPr>
          <w:rFonts w:hint="eastAsia" w:ascii="宋体" w:hAnsi="宋体" w:cs="宋体"/>
          <w:color w:val="000000" w:themeColor="text1"/>
          <w:szCs w:val="21"/>
          <w14:textFill>
            <w14:solidFill>
              <w14:schemeClr w14:val="tx1"/>
            </w14:solidFill>
          </w14:textFill>
        </w:rPr>
        <w:t>董事长、</w:t>
      </w:r>
      <w:r>
        <w:rPr>
          <w:rFonts w:hint="eastAsia" w:ascii="宋体" w:hAnsi="宋体" w:eastAsia="宋体" w:cs="宋体"/>
          <w:color w:val="000000" w:themeColor="text1"/>
          <w:szCs w:val="21"/>
          <w14:textFill>
            <w14:solidFill>
              <w14:schemeClr w14:val="tx1"/>
            </w14:solidFill>
          </w14:textFill>
        </w:rPr>
        <w:t>总经理请示后，可</w:t>
      </w:r>
      <w:r>
        <w:rPr>
          <w:rFonts w:hint="eastAsia" w:ascii="宋体" w:hAnsi="宋体" w:cs="宋体"/>
          <w:color w:val="000000" w:themeColor="text1"/>
          <w:szCs w:val="21"/>
          <w14:textFill>
            <w14:solidFill>
              <w14:schemeClr w14:val="tx1"/>
            </w14:solidFill>
          </w14:textFill>
        </w:rPr>
        <w:t>由</w:t>
      </w:r>
      <w:r>
        <w:rPr>
          <w:rFonts w:hint="eastAsia" w:ascii="宋体" w:hAnsi="宋体" w:eastAsia="宋体" w:cs="宋体"/>
          <w:color w:val="000000" w:themeColor="text1"/>
          <w:szCs w:val="21"/>
          <w14:textFill>
            <w14:solidFill>
              <w14:schemeClr w14:val="tx1"/>
            </w14:solidFill>
          </w14:textFill>
        </w:rPr>
        <w:t>分管领导签发。</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5.6 签发人签发公文，应当签署意见、姓名和完整日期。</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6.0 </w:t>
      </w:r>
      <w:r>
        <w:rPr>
          <w:rFonts w:hint="eastAsia" w:ascii="宋体" w:hAnsi="宋体" w:eastAsia="宋体" w:cs="宋体"/>
          <w:b/>
          <w:bCs/>
          <w:color w:val="000000" w:themeColor="text1"/>
          <w:szCs w:val="21"/>
          <w14:textFill>
            <w14:solidFill>
              <w14:schemeClr w14:val="tx1"/>
            </w14:solidFill>
          </w14:textFill>
        </w:rPr>
        <w:t>公文办理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公文办理包括收文办理、发文办理和整理归档。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收文办理主要程序是：</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w:t>
      </w:r>
      <w:r>
        <w:rPr>
          <w:rFonts w:hint="eastAsia" w:ascii="宋体" w:hAnsi="宋体" w:cs="宋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签收：对收到的公文应当逐件清点，核对无误后签字，签字应当使用全名，做到清晰工整，签收时间应当注明签收的具体时间。签收时如发现问题，必须及时向来文单位查询，并采取相应的处理措施；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登记：对公文的主要信息和办理情况应当详细记载。登记内容包括收文日期、收文字号、公文标题、密级和保密期限、紧急程度、公文份数、主送机关、成文日期、分送范围、经办人等。承办部门或个人对交办的公文应当及时办理，有明确办理时限要求的应当在规定时限内办理完毕。紧急公文应当按时限要求办理，确有困难的，应当及时予以说明。</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 发文办理主要程序是：</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w:t>
      </w:r>
      <w:r>
        <w:rPr>
          <w:rFonts w:hint="eastAsia" w:ascii="宋体" w:hAnsi="宋体" w:cs="宋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复核：已经领导签发的公文，印发前应当对公文的审批手续、内容、文种、格式等进行复核；需作实质性修改的，应当报原签批人复审；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印制：严格履行校对、制版、印刷、装订等程序，确保公文印制质量和时效；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6.2.3</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核发：公文印制完毕，应当对成品公文的文字、格式等再作校核，并对用纸、墨色、裁切、装订等进行检查，核实无误后准确及时分发；</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需要归档的公文及有关材料，档案管理人员应当根据有关档案管理规定，及时收集齐全、整理归档。</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7</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公文管理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w:t>
      </w:r>
      <w:r>
        <w:rPr>
          <w:rFonts w:hint="eastAsia" w:ascii="宋体" w:hAnsi="宋体" w:cs="宋体"/>
          <w:color w:val="000000" w:themeColor="text1"/>
          <w:szCs w:val="21"/>
          <w14:textFill>
            <w14:solidFill>
              <w14:schemeClr w14:val="tx1"/>
            </w14:solidFill>
          </w14:textFill>
        </w:rPr>
        <w:t xml:space="preserve"> 集团</w:t>
      </w:r>
      <w:r>
        <w:rPr>
          <w:rFonts w:hint="eastAsia" w:ascii="宋体" w:hAnsi="宋体" w:eastAsia="宋体" w:cs="宋体"/>
          <w:color w:val="000000" w:themeColor="text1"/>
          <w:szCs w:val="21"/>
          <w14:textFill>
            <w14:solidFill>
              <w14:schemeClr w14:val="tx1"/>
            </w14:solidFill>
          </w14:textFill>
        </w:rPr>
        <w:t>公司建立健全公文管理制度，确保管理严格规范，充分发挥公文效用。</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7.2不具备归档和保存价值的公文，经批准后可以销毁。工作人员离岗离职时，其所在部室应当督促其将暂存、借用的公文按照有关规定移交、清退。</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新设立的部门应当向集团公司办公室提出发文立户申请。经审查符合条件的，列为发文单位，确定发文字号，部室合并或者撤销时，相应进行调整。</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8</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附则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8.1.集团公司权属子公司可参照本办法执行。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8.2 附件：公文印制版式说明</w:t>
      </w:r>
    </w:p>
    <w:p>
      <w:pPr>
        <w:spacing w:line="360" w:lineRule="exact"/>
        <w:ind w:firstLine="422" w:firstLineChars="200"/>
        <w:jc w:val="center"/>
        <w:rPr>
          <w:rFonts w:ascii="宋体" w:hAnsi="宋体" w:eastAsia="宋体" w:cs="宋体"/>
          <w:b/>
          <w:bCs/>
          <w:color w:val="000000" w:themeColor="text1"/>
          <w:szCs w:val="21"/>
          <w14:textFill>
            <w14:solidFill>
              <w14:schemeClr w14:val="tx1"/>
            </w14:solidFill>
          </w14:textFill>
        </w:rPr>
      </w:pPr>
    </w:p>
    <w:p>
      <w:pPr>
        <w:spacing w:line="360" w:lineRule="exact"/>
        <w:ind w:firstLine="640"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公文印制版式说明</w:t>
      </w:r>
    </w:p>
    <w:p>
      <w:pPr>
        <w:spacing w:line="360" w:lineRule="exact"/>
        <w:ind w:firstLine="640" w:firstLineChars="200"/>
        <w:jc w:val="center"/>
        <w:rPr>
          <w:rFonts w:ascii="黑体" w:hAnsi="黑体" w:eastAsia="黑体" w:cs="黑体"/>
          <w:color w:val="000000" w:themeColor="text1"/>
          <w:sz w:val="32"/>
          <w:szCs w:val="32"/>
          <w14:textFill>
            <w14:solidFill>
              <w14:schemeClr w14:val="tx1"/>
            </w14:solidFill>
          </w14:textFill>
        </w:rPr>
      </w:pP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1.0 </w:t>
      </w:r>
      <w:r>
        <w:rPr>
          <w:rFonts w:hint="eastAsia" w:ascii="宋体" w:hAnsi="宋体" w:eastAsia="宋体" w:cs="宋体"/>
          <w:b/>
          <w:bCs/>
          <w:color w:val="000000" w:themeColor="text1"/>
          <w:szCs w:val="21"/>
          <w14:textFill>
            <w14:solidFill>
              <w14:schemeClr w14:val="tx1"/>
            </w14:solidFill>
          </w14:textFill>
        </w:rPr>
        <w:t>总体要求</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开本：采用国际标准A4型，成品幅面尺寸为210mm x 297mm。</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字体与字号：如无特殊说明，公文格式各要素一般用3号仿宋体字。特定情况可以作适当调整。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行数与字数：一般每页22行，每行28个字。</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 标点：采用规范</w:t>
      </w:r>
      <w:r>
        <w:rPr>
          <w:rFonts w:hint="eastAsia" w:ascii="宋体" w:hAnsi="宋体" w:cs="宋体"/>
          <w:color w:val="000000" w:themeColor="text1"/>
          <w:szCs w:val="21"/>
          <w14:textFill>
            <w14:solidFill>
              <w14:schemeClr w14:val="tx1"/>
            </w14:solidFill>
          </w14:textFill>
        </w:rPr>
        <w:t>全</w:t>
      </w:r>
      <w:r>
        <w:rPr>
          <w:rFonts w:hint="eastAsia" w:ascii="宋体" w:hAnsi="宋体" w:eastAsia="宋体" w:cs="宋体"/>
          <w:color w:val="000000" w:themeColor="text1"/>
          <w:szCs w:val="21"/>
          <w14:textFill>
            <w14:solidFill>
              <w14:schemeClr w14:val="tx1"/>
            </w14:solidFill>
          </w14:textFill>
        </w:rPr>
        <w:t>角标点，符合中文排版规范。</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 文字的颜色：如无特殊说明，公文中文字的颜色均为黑色。</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装订：公文应当左侧装订，采用骑马订或者平订的公文，订位为两钉外订眼距版面上下边缘各70mm处，允许误差±4mm；骑马订钉</w:t>
      </w:r>
      <w:r>
        <w:rPr>
          <w:rFonts w:hint="eastAsia" w:ascii="宋体" w:hAnsi="宋体" w:cs="宋体"/>
          <w:color w:val="000000" w:themeColor="text1"/>
          <w:szCs w:val="21"/>
          <w14:textFill>
            <w14:solidFill>
              <w14:schemeClr w14:val="tx1"/>
            </w14:solidFill>
          </w14:textFill>
        </w:rPr>
        <w:t>距</w:t>
      </w:r>
      <w:r>
        <w:rPr>
          <w:rFonts w:hint="eastAsia" w:ascii="宋体" w:hAnsi="宋体" w:eastAsia="宋体" w:cs="宋体"/>
          <w:color w:val="000000" w:themeColor="text1"/>
          <w:szCs w:val="21"/>
          <w14:textFill>
            <w14:solidFill>
              <w14:schemeClr w14:val="tx1"/>
            </w14:solidFill>
          </w14:textFill>
        </w:rPr>
        <w:t>均订在折缝线上，平订钉锯与书脊间的距离为3mm—5mm。</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2.0 </w:t>
      </w:r>
      <w:r>
        <w:rPr>
          <w:rFonts w:hint="eastAsia" w:ascii="宋体" w:hAnsi="宋体" w:eastAsia="宋体" w:cs="宋体"/>
          <w:b/>
          <w:bCs/>
          <w:color w:val="000000" w:themeColor="text1"/>
          <w:szCs w:val="21"/>
          <w14:textFill>
            <w14:solidFill>
              <w14:schemeClr w14:val="tx1"/>
            </w14:solidFill>
          </w14:textFill>
        </w:rPr>
        <w:t>公文中各要素标识规则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版心内的公文格式各要素分为版头、主体、版记三部分。置于公文首页红色反线分割线以上的部分称为版头；置于红色分隔线（不含）以下至公文末页首条分割线（不含）以上的部分称为主体；公文末页首条分隔线以下、末条分隔线以上的部分称为版记。页码位于版心外。</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版头部分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份号：如需标注份号，一般用6位黑体阿拉伯数字，顶格编排在版心左上角第一行；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2.1.2 </w:t>
      </w:r>
      <w:r>
        <w:rPr>
          <w:rFonts w:hint="eastAsia" w:ascii="宋体" w:hAnsi="宋体" w:eastAsia="宋体" w:cs="宋体"/>
          <w:color w:val="000000" w:themeColor="text1"/>
          <w:szCs w:val="21"/>
          <w14:textFill>
            <w14:solidFill>
              <w14:schemeClr w14:val="tx1"/>
            </w14:solidFill>
          </w14:textFill>
        </w:rPr>
        <w:t>秘级和保密期限：如需标注密级和保密期限，一般用黑体字，顶格编排在版心左上角第二行；保密期限中的数字用阿拉伯数字标注；密级和保密期限用“★”隔开；</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 xml:space="preserve">.1.3 </w:t>
      </w:r>
      <w:r>
        <w:rPr>
          <w:rFonts w:hint="eastAsia" w:ascii="宋体" w:hAnsi="宋体" w:eastAsia="宋体" w:cs="宋体"/>
          <w:color w:val="000000" w:themeColor="text1"/>
          <w:szCs w:val="21"/>
          <w14:textFill>
            <w14:solidFill>
              <w14:schemeClr w14:val="tx1"/>
            </w14:solidFill>
          </w14:textFill>
        </w:rPr>
        <w:t>紧急程度：如需标注紧急程度，一般用黑体字，顶格编排在版心左上角；如需同时标注份号、密级和保密期限、紧急程度，按照份号、密级和保密期限、紧急程度的顺序自上而下分行排列；</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 xml:space="preserve">4 </w:t>
      </w:r>
      <w:r>
        <w:rPr>
          <w:rFonts w:hint="eastAsia" w:ascii="宋体" w:hAnsi="宋体" w:eastAsia="宋体" w:cs="宋体"/>
          <w:color w:val="000000" w:themeColor="text1"/>
          <w:szCs w:val="21"/>
          <w14:textFill>
            <w14:solidFill>
              <w14:schemeClr w14:val="tx1"/>
            </w14:solidFill>
          </w14:textFill>
        </w:rPr>
        <w:t>发文字号：年份、发文顺序号用阿拉伯数字标注；年份应当标全称，用六角括号括入；发文顺序号不加“第”字，不编虚位（即1不编为01）, 在阿拉伯数字后加“号”字。普发性公文的发文字号编排在发文机关标志下空二行位置，居中排布；上行文的发文字号居左空一字编排，与最后一个签发人姓名处在同一行；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 xml:space="preserve">5 </w:t>
      </w:r>
      <w:r>
        <w:rPr>
          <w:rFonts w:hint="eastAsia" w:ascii="宋体" w:hAnsi="宋体" w:eastAsia="宋体" w:cs="宋体"/>
          <w:color w:val="000000" w:themeColor="text1"/>
          <w:szCs w:val="21"/>
          <w14:textFill>
            <w14:solidFill>
              <w14:schemeClr w14:val="tx1"/>
            </w14:solidFill>
          </w14:textFill>
        </w:rPr>
        <w:t>版头中的分隔线：发文字号之下4mm处居中印一条与版心等宽的红色分隔线。</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主体部分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2.2.1 标题：一般用2号方正小标宋简体，编排在红色分隔线下空二行位置， 分一行或者多行居中排布；回行时，做到词意完整，排列对称，长短适宜，间距恰当；多行标题排列应当使用正梯形、倒梯形或者菱形，不采用上下长度一样的长方形和上下长、中间短的沙漏形；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正文：公文首页必须显示正文。一般用仿宋字体，编排在主送机关名称下一行，每个自然段左空二字，回行顶格。文中结构层次序数依次可以用“一”、“（一）”</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 、“（1）”标注，特殊情况下可以作适当调整；一般第一层用黑体字、第二层用楷体字、第三层和第四层用仿宋体字标注。标点符号应当符合排版规则，数字、年份不拆行。批转、转发的公文另页编排，标题居中编排在版心第三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14:textFill>
            <w14:solidFill>
              <w14:schemeClr w14:val="tx1"/>
            </w14:solidFill>
          </w14:textFill>
        </w:rPr>
        <w:t>附件说明：如有附件，在正文下空一行左空二字编排“附件”二字，后标全角冒号和附件名称。如有多个附件，使用阿拉伯数字标注附件顺序号（如“附件：1. x x x”）；附件名称后不加标点符号。附件名称较长需回行时，应当与上一行附件名称的首字对齐；</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2.2.4 附件正文：应当另面编排，并在版记之前，与公文正文一起装订。“附件”二字及附件顺序号用黑体字顶格编排在版心左上角第一行。附件标题居中编排在版心第三行。附件顺序号和附件标题应当与附件说明的表述一致。如附件与公文正文不能一起装订，应当在附件左上角第一行顶格编排公文的发文字号并在其后标注“附件”二字及附件顺序号；</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2.2.5 附注：如有附注，居左空二字加圆括号标识在成文时间下一行；</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2.2.6发文机关署名、成文日期和印章：加盖印章的公文</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成文日期一般右空四字编排，印章用红色，不得出现空白印章。成文日期中的数字：用阿拉伯数字将年、月、日标全，年份应当标全称，月、日不编虚位（即1不编为01）。特殊情况说明：当公文排版后所剩空白处不能容下印章位置时，应采取调整行距、字距的措施加以解决，务必使印章与正文同处一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页码：一般用4号半角宋体阿拉伯数码标识，置于版心下边缘之下，数字左右各放一条一字线。单页码居右空一字，双页码居左空一字。公文的版记页前有空白页的，空白页和版记页均不编排页码。公文附件与正文一起装订时，页码应当连续编排。</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公文中的横排表格</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A4纸型的表格横排时，页码位置与公文其他页码保持一致，单页码表头在订口一边，双页码表头在切口一边。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sectPr>
          <w:headerReference r:id="rId93" w:type="default"/>
          <w:headerReference r:id="rId94" w:type="even"/>
          <w:pgSz w:w="11906" w:h="16838"/>
          <w:pgMar w:top="1440" w:right="1800" w:bottom="1440" w:left="1800" w:header="1020" w:footer="624" w:gutter="0"/>
          <w:pgNumType w:fmt="decimal"/>
          <w:cols w:space="425" w:num="1"/>
          <w:docGrid w:type="lines" w:linePitch="312" w:charSpace="0"/>
        </w:sectPr>
      </w:pPr>
    </w:p>
    <w:p>
      <w:pPr>
        <w:pStyle w:val="26"/>
        <w:keepNext/>
        <w:keepLines/>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outlineLvl w:val="0"/>
        <w:rPr>
          <w:rFonts w:hint="eastAsia"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印章管理办法</w:t>
      </w:r>
    </w:p>
    <w:p>
      <w:pPr>
        <w:spacing w:line="360" w:lineRule="exact"/>
        <w:ind w:firstLine="422" w:firstLineChars="200"/>
        <w:rPr>
          <w:rFonts w:hint="eastAsia" w:ascii="宋体" w:hAnsi="宋体" w:eastAsia="宋体" w:cs="Arial"/>
          <w:b/>
          <w:bCs/>
          <w:color w:val="000000" w:themeColor="text1"/>
          <w:szCs w:val="21"/>
          <w14:textFill>
            <w14:solidFill>
              <w14:schemeClr w14:val="tx1"/>
            </w14:solidFill>
          </w14:textFill>
        </w:rPr>
      </w:pPr>
    </w:p>
    <w:p>
      <w:pPr>
        <w:spacing w:line="360" w:lineRule="exact"/>
        <w:ind w:firstLine="422" w:firstLineChars="200"/>
        <w:rPr>
          <w:rFonts w:ascii="宋体" w:hAnsi="宋体" w:eastAsia="宋体" w:cs="Arial"/>
          <w:b/>
          <w:bCs/>
          <w:color w:val="000000" w:themeColor="text1"/>
          <w:szCs w:val="21"/>
          <w14:textFill>
            <w14:solidFill>
              <w14:schemeClr w14:val="tx1"/>
            </w14:solidFill>
          </w14:textFill>
        </w:rPr>
      </w:pPr>
      <w:r>
        <w:rPr>
          <w:rFonts w:hint="eastAsia" w:ascii="宋体" w:hAnsi="宋体" w:eastAsia="宋体" w:cs="Arial"/>
          <w:b/>
          <w:bCs/>
          <w:color w:val="000000" w:themeColor="text1"/>
          <w:szCs w:val="21"/>
          <w14:textFill>
            <w14:solidFill>
              <w14:schemeClr w14:val="tx1"/>
            </w14:solidFill>
          </w14:textFill>
        </w:rPr>
        <w:t>1.</w:t>
      </w:r>
      <w:r>
        <w:rPr>
          <w:rFonts w:hint="eastAsia" w:ascii="宋体" w:hAnsi="宋体" w:cs="Arial"/>
          <w:b/>
          <w:bCs/>
          <w:color w:val="000000" w:themeColor="text1"/>
          <w:szCs w:val="21"/>
          <w14:textFill>
            <w14:solidFill>
              <w14:schemeClr w14:val="tx1"/>
            </w14:solidFill>
          </w14:textFill>
        </w:rPr>
        <w:t xml:space="preserve">0 </w:t>
      </w:r>
      <w:r>
        <w:rPr>
          <w:rFonts w:hint="eastAsia" w:ascii="宋体" w:hAnsi="宋体" w:eastAsia="宋体" w:cs="Arial"/>
          <w:b/>
          <w:bCs/>
          <w:color w:val="000000" w:themeColor="text1"/>
          <w:szCs w:val="21"/>
          <w14:textFill>
            <w14:solidFill>
              <w14:schemeClr w14:val="tx1"/>
            </w14:solidFill>
          </w14:textFill>
        </w:rPr>
        <w:t>总 则</w:t>
      </w:r>
    </w:p>
    <w:p>
      <w:pPr>
        <w:spacing w:line="360" w:lineRule="exact"/>
        <w:ind w:firstLine="420" w:firstLineChars="200"/>
        <w:jc w:val="left"/>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 xml:space="preserve">1 </w:t>
      </w:r>
      <w:r>
        <w:rPr>
          <w:rFonts w:hint="eastAsia" w:ascii="宋体" w:hAnsi="宋体" w:eastAsia="宋体" w:cs="Arial"/>
          <w:color w:val="000000" w:themeColor="text1"/>
          <w:szCs w:val="21"/>
          <w14:textFill>
            <w14:solidFill>
              <w14:schemeClr w14:val="tx1"/>
            </w14:solidFill>
          </w14:textFill>
        </w:rPr>
        <w:t>为加强集团公司印章管理，保证印章使用的合法性、严肃性，有效维护</w:t>
      </w:r>
      <w:r>
        <w:rPr>
          <w:rFonts w:hint="eastAsia" w:ascii="宋体" w:hAnsi="宋体" w:cs="Arial"/>
          <w:color w:val="000000" w:themeColor="text1"/>
          <w:szCs w:val="21"/>
          <w14:textFill>
            <w14:solidFill>
              <w14:schemeClr w14:val="tx1"/>
            </w14:solidFill>
          </w14:textFill>
        </w:rPr>
        <w:t>集团公司</w:t>
      </w:r>
      <w:r>
        <w:rPr>
          <w:rFonts w:hint="eastAsia" w:ascii="宋体" w:hAnsi="宋体" w:eastAsia="宋体" w:cs="Arial"/>
          <w:color w:val="000000" w:themeColor="text1"/>
          <w:szCs w:val="21"/>
          <w14:textFill>
            <w14:solidFill>
              <w14:schemeClr w14:val="tx1"/>
            </w14:solidFill>
          </w14:textFill>
        </w:rPr>
        <w:t>利益，杜绝不法行为，特制定本办法。</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1.2</w:t>
      </w:r>
      <w:r>
        <w:rPr>
          <w:rFonts w:hint="eastAsia" w:ascii="宋体" w:hAnsi="宋体" w:cs="Arial"/>
          <w:color w:val="000000" w:themeColor="text1"/>
          <w:szCs w:val="21"/>
          <w14:textFill>
            <w14:solidFill>
              <w14:schemeClr w14:val="tx1"/>
            </w14:solidFill>
          </w14:textFill>
        </w:rPr>
        <w:t xml:space="preserve"> 集团公司办公室负责印章：集团公司行政专用章。</w:t>
      </w:r>
    </w:p>
    <w:p>
      <w:pPr>
        <w:spacing w:line="360" w:lineRule="exact"/>
        <w:ind w:firstLine="422" w:firstLineChars="200"/>
        <w:jc w:val="left"/>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2.0 印章的刻制与销毁</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2.1</w:t>
      </w:r>
      <w:r>
        <w:rPr>
          <w:rFonts w:hint="eastAsia" w:ascii="宋体" w:hAnsi="宋体" w:cs="Arial"/>
          <w:color w:val="000000" w:themeColor="text1"/>
          <w:szCs w:val="21"/>
          <w14:textFill>
            <w14:solidFill>
              <w14:schemeClr w14:val="tx1"/>
            </w14:solidFill>
          </w14:textFill>
        </w:rPr>
        <w:t xml:space="preserve"> </w:t>
      </w:r>
      <w:r>
        <w:rPr>
          <w:rFonts w:hint="eastAsia" w:ascii="宋体" w:hAnsi="宋体" w:eastAsia="宋体" w:cs="Arial"/>
          <w:color w:val="000000" w:themeColor="text1"/>
          <w:szCs w:val="21"/>
          <w14:textFill>
            <w14:solidFill>
              <w14:schemeClr w14:val="tx1"/>
            </w14:solidFill>
          </w14:textFill>
        </w:rPr>
        <w:t>印章刻制必须根据组建、成</w:t>
      </w:r>
      <w:r>
        <w:rPr>
          <w:rFonts w:hint="eastAsia" w:ascii="宋体" w:hAnsi="宋体" w:cs="Arial"/>
          <w:color w:val="000000" w:themeColor="text1"/>
          <w:szCs w:val="21"/>
          <w14:textFill>
            <w14:solidFill>
              <w14:schemeClr w14:val="tx1"/>
            </w14:solidFill>
          </w14:textFill>
        </w:rPr>
        <w:t>立机构或变更机构名称的需要，由集团公司办公室刻制。集团办公室发出的印章一律是经由行政审批部门登记备案的防伪印章。</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 领取印章应到集团公司办公室办理领取手续，接受相应的责权告知，新印章必须在下发启用公文后方可使用。</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2.3 更换新印章的单位，旧印章的销毁按行政审批部门规定执行。由于机构变化等原因造成印章停用，应及时将印章交回集团公司办公室封存，印章单位禁止自行销毁。 </w:t>
      </w:r>
    </w:p>
    <w:p>
      <w:pPr>
        <w:spacing w:line="360" w:lineRule="exact"/>
        <w:ind w:firstLine="422" w:firstLineChars="200"/>
        <w:jc w:val="left"/>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3.0 印章的管理与使用</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3.1 印章的管理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3.1.1 各类印章均应指定专人负责管理。集团</w:t>
      </w:r>
      <w:r>
        <w:rPr>
          <w:rFonts w:hint="eastAsia" w:ascii="宋体" w:hAnsi="宋体" w:eastAsia="宋体" w:cs="宋体"/>
          <w:color w:val="000000" w:themeColor="text1"/>
          <w:szCs w:val="21"/>
          <w14:textFill>
            <w14:solidFill>
              <w14:schemeClr w14:val="tx1"/>
            </w14:solidFill>
          </w14:textFill>
        </w:rPr>
        <w:t>公司行政印章由集团公司办公室保管。财务印鉴管理根据集团公司财务管理制度执行；</w:t>
      </w:r>
    </w:p>
    <w:p>
      <w:pPr>
        <w:spacing w:line="36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3.1.2 印章管理人必须妥善保管各种印章，未经批准，不得携带印章外出，如确因工作需要带离集团公司用印的，应由印章管理人携章随行；如因异地执行重大项目或完成重要业务，需携带集团公司印章出差的，必须填写《公章使用审批表》，依次经集团公司分管领导、总经理、董事长签字批准后办理印章交接手续，方可带出。印章外出期间，借用人只可将印章用于申请事由，印章使用完毕后，应办理交回手续，并对印章的使用后果承担一切责任；</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3.1.3 印章管理人要确保印章使用准确，避免给集团公司造成不良影响和损失。</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3.2 印章的审批及使用（如下图所示）</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p>
    <w:p>
      <w:pPr>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drawing>
          <wp:inline distT="0" distB="0" distL="114300" distR="114300">
            <wp:extent cx="5267325" cy="4396105"/>
            <wp:effectExtent l="0" t="0" r="9525" b="4445"/>
            <wp:docPr id="80" name="图片 80" descr="微信截图_2021010310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微信截图_20210103100337"/>
                    <pic:cNvPicPr>
                      <a:picLocks noChangeAspect="1"/>
                    </pic:cNvPicPr>
                  </pic:nvPicPr>
                  <pic:blipFill>
                    <a:blip r:embed="rId112" cstate="print"/>
                    <a:stretch>
                      <a:fillRect/>
                    </a:stretch>
                  </pic:blipFill>
                  <pic:spPr>
                    <a:xfrm>
                      <a:off x="0" y="0"/>
                      <a:ext cx="5267325" cy="4396105"/>
                    </a:xfrm>
                    <a:prstGeom prst="rect">
                      <a:avLst/>
                    </a:prstGeom>
                  </pic:spPr>
                </pic:pic>
              </a:graphicData>
            </a:graphic>
          </wp:inline>
        </w:drawing>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3.2.1 集团公司实行用印审批制度，申请用印人填写公章使用审批表，先经部室分管领导审核，分管领导如外出可授权部门负责人代为审核，然后报总经理、董事长审批后方可用印。集团公司办公室原则上留存重要资料（如合同等）原件一份；</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3.2.2 印章使用必须在《公章使用登记簿》进行登记，登记后按要求盖章；</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3.2.3 严禁在空白凭证上用印。</w:t>
      </w:r>
    </w:p>
    <w:p>
      <w:pPr>
        <w:spacing w:line="360" w:lineRule="exact"/>
        <w:ind w:firstLine="422" w:firstLineChars="200"/>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4.0 责任追究</w:t>
      </w:r>
    </w:p>
    <w:p>
      <w:pPr>
        <w:spacing w:line="36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4.1 凡违章用印，将追究印章管理员及相关责任人的责任，给集团公司带来重大名誉和经济损失的，除责令其消除影响或赔偿相应损失外，将依法追究其相关责任。</w:t>
      </w:r>
    </w:p>
    <w:p>
      <w:pPr>
        <w:spacing w:line="360" w:lineRule="exact"/>
        <w:ind w:firstLine="420" w:firstLineChars="200"/>
        <w:rPr>
          <w:rFonts w:ascii="宋体" w:hAnsi="宋体" w:eastAsia="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4.2 任何单位或个人都不得以任何理由私自刻制各类印章，包括集团公司行政章、财务章、合同专用章、部门章、分公司行政章、合同专用章、财务章、项目部专用章、法定代表人的名章、总经理的名章、财务负责人的名章等，一经发现查实，集团公司将追究当事人的责任；情节严重或造成严重后果的，集团公司将移交公安及司法机关处理。</w:t>
      </w:r>
    </w:p>
    <w:p>
      <w:pPr>
        <w:spacing w:line="360" w:lineRule="exact"/>
        <w:ind w:firstLine="422" w:firstLineChars="200"/>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5.0 附则</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5.1 本印章管理制度由集团公司办公室负责解释、修改，并负责监督执行。</w:t>
      </w:r>
    </w:p>
    <w:p>
      <w:pPr>
        <w:spacing w:line="36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5.2 本印章管理制度自发布之日起执行。</w:t>
      </w:r>
    </w:p>
    <w:p>
      <w:pPr>
        <w:pStyle w:val="20"/>
        <w:spacing w:line="360" w:lineRule="exact"/>
        <w:ind w:left="0" w:leftChars="0"/>
        <w:rPr>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5.3 集团公司权属子公司、各部室可参照执行。</w:t>
      </w:r>
    </w:p>
    <w:p>
      <w:pPr>
        <w:widowControl/>
        <w:tabs>
          <w:tab w:val="center" w:pos="7284"/>
          <w:tab w:val="left" w:pos="12353"/>
        </w:tabs>
        <w:spacing w:line="440" w:lineRule="exact"/>
        <w:jc w:val="left"/>
        <w:textAlignment w:val="center"/>
        <w:rPr>
          <w:rFonts w:ascii="黑体" w:hAnsi="黑体" w:eastAsia="黑体" w:cs="黑体"/>
          <w:b/>
          <w:bCs/>
          <w:color w:val="000000" w:themeColor="text1"/>
          <w:kern w:val="0"/>
          <w:sz w:val="28"/>
          <w:szCs w:val="28"/>
          <w14:textFill>
            <w14:solidFill>
              <w14:schemeClr w14:val="tx1"/>
            </w14:solidFill>
          </w14:textFill>
        </w:rPr>
      </w:pPr>
    </w:p>
    <w:p>
      <w:pPr>
        <w:widowControl/>
        <w:tabs>
          <w:tab w:val="center" w:pos="7284"/>
          <w:tab w:val="left" w:pos="12353"/>
        </w:tabs>
        <w:spacing w:line="440" w:lineRule="exact"/>
        <w:ind w:firstLine="1968" w:firstLineChars="700"/>
        <w:jc w:val="left"/>
        <w:textAlignment w:val="center"/>
        <w:rPr>
          <w:rFonts w:ascii="黑体" w:hAnsi="黑体" w:eastAsia="黑体" w:cs="黑体"/>
          <w:b/>
          <w:bCs/>
          <w:color w:val="000000" w:themeColor="text1"/>
          <w:kern w:val="0"/>
          <w:sz w:val="28"/>
          <w:szCs w:val="28"/>
          <w14:textFill>
            <w14:solidFill>
              <w14:schemeClr w14:val="tx1"/>
            </w14:solidFill>
          </w14:textFill>
        </w:rPr>
      </w:pPr>
    </w:p>
    <w:p>
      <w:pPr>
        <w:widowControl/>
        <w:tabs>
          <w:tab w:val="center" w:pos="7284"/>
          <w:tab w:val="left" w:pos="12353"/>
        </w:tabs>
        <w:spacing w:line="440" w:lineRule="exact"/>
        <w:ind w:firstLine="2249" w:firstLineChars="800"/>
        <w:jc w:val="left"/>
        <w:textAlignment w:val="center"/>
        <w:rPr>
          <w:rFonts w:ascii="黑体" w:hAnsi="黑体" w:eastAsia="黑体" w:cs="黑体"/>
          <w:b/>
          <w:bCs/>
          <w:color w:val="000000" w:themeColor="text1"/>
          <w:kern w:val="0"/>
          <w:sz w:val="28"/>
          <w:szCs w:val="28"/>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公章使用审批表（样表）</w:t>
      </w:r>
    </w:p>
    <w:p>
      <w:pPr>
        <w:wordWrap w:val="0"/>
        <w:spacing w:line="440" w:lineRule="exact"/>
        <w:ind w:right="240"/>
        <w:jc w:val="righ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日期:        年   月   日</w:t>
      </w:r>
    </w:p>
    <w:tbl>
      <w:tblPr>
        <w:tblStyle w:val="21"/>
        <w:tblW w:w="95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699"/>
        <w:gridCol w:w="1087"/>
        <w:gridCol w:w="1744"/>
        <w:gridCol w:w="1245"/>
        <w:gridCol w:w="2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21" w:type="dxa"/>
            <w:vAlign w:val="center"/>
          </w:tcPr>
          <w:p>
            <w:pPr>
              <w:spacing w:line="4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使用部门</w:t>
            </w:r>
          </w:p>
        </w:tc>
        <w:tc>
          <w:tcPr>
            <w:tcW w:w="1699" w:type="dxa"/>
            <w:vAlign w:val="center"/>
          </w:tcPr>
          <w:p>
            <w:pPr>
              <w:spacing w:line="440" w:lineRule="exact"/>
              <w:jc w:val="center"/>
              <w:rPr>
                <w:bCs/>
                <w:color w:val="000000" w:themeColor="text1"/>
                <w:szCs w:val="21"/>
                <w14:textFill>
                  <w14:solidFill>
                    <w14:schemeClr w14:val="tx1"/>
                  </w14:solidFill>
                </w14:textFill>
              </w:rPr>
            </w:pPr>
          </w:p>
        </w:tc>
        <w:tc>
          <w:tcPr>
            <w:tcW w:w="1087" w:type="dxa"/>
            <w:vAlign w:val="center"/>
          </w:tcPr>
          <w:p>
            <w:pPr>
              <w:spacing w:line="4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经办人</w:t>
            </w:r>
          </w:p>
        </w:tc>
        <w:tc>
          <w:tcPr>
            <w:tcW w:w="1744" w:type="dxa"/>
            <w:vAlign w:val="center"/>
          </w:tcPr>
          <w:p>
            <w:pPr>
              <w:spacing w:line="440" w:lineRule="exact"/>
              <w:jc w:val="center"/>
              <w:rPr>
                <w:bCs/>
                <w:color w:val="000000" w:themeColor="text1"/>
                <w:szCs w:val="21"/>
                <w14:textFill>
                  <w14:solidFill>
                    <w14:schemeClr w14:val="tx1"/>
                  </w14:solidFill>
                </w14:textFill>
              </w:rPr>
            </w:pPr>
          </w:p>
        </w:tc>
        <w:tc>
          <w:tcPr>
            <w:tcW w:w="1245" w:type="dxa"/>
            <w:vAlign w:val="center"/>
          </w:tcPr>
          <w:p>
            <w:pPr>
              <w:spacing w:line="4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使用</w:t>
            </w:r>
          </w:p>
          <w:p>
            <w:pPr>
              <w:spacing w:line="4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方式</w:t>
            </w:r>
          </w:p>
        </w:tc>
        <w:tc>
          <w:tcPr>
            <w:tcW w:w="2270" w:type="dxa"/>
            <w:vAlign w:val="center"/>
          </w:tcPr>
          <w:p>
            <w:pPr>
              <w:spacing w:line="440" w:lineRule="exact"/>
              <w:ind w:firstLine="210" w:firstLineChars="1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带章外出   □</w:t>
            </w:r>
          </w:p>
          <w:p>
            <w:pPr>
              <w:spacing w:line="440" w:lineRule="exact"/>
              <w:ind w:firstLine="210" w:firstLineChars="10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现场盖章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1" w:type="dxa"/>
            <w:vAlign w:val="center"/>
          </w:tcPr>
          <w:p>
            <w:pPr>
              <w:spacing w:line="4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公章名称</w:t>
            </w:r>
          </w:p>
        </w:tc>
        <w:tc>
          <w:tcPr>
            <w:tcW w:w="8045" w:type="dxa"/>
            <w:gridSpan w:val="5"/>
            <w:vAlign w:val="center"/>
          </w:tcPr>
          <w:p>
            <w:pPr>
              <w:spacing w:line="440" w:lineRule="exact"/>
              <w:rPr>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21" w:type="dxa"/>
            <w:vAlign w:val="center"/>
          </w:tcPr>
          <w:p>
            <w:pPr>
              <w:spacing w:line="4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事由</w:t>
            </w:r>
          </w:p>
        </w:tc>
        <w:tc>
          <w:tcPr>
            <w:tcW w:w="8045" w:type="dxa"/>
            <w:gridSpan w:val="5"/>
            <w:vAlign w:val="center"/>
          </w:tcPr>
          <w:p>
            <w:pPr>
              <w:spacing w:line="440" w:lineRule="exact"/>
              <w:rPr>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521" w:type="dxa"/>
            <w:vAlign w:val="center"/>
          </w:tcPr>
          <w:p>
            <w:pPr>
              <w:spacing w:line="4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分管副总</w:t>
            </w:r>
          </w:p>
          <w:p>
            <w:pPr>
              <w:spacing w:line="440" w:lineRule="exact"/>
              <w:jc w:val="center"/>
              <w:rPr>
                <w:rFonts w:eastAsia="宋体"/>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签批</w:t>
            </w:r>
          </w:p>
        </w:tc>
        <w:tc>
          <w:tcPr>
            <w:tcW w:w="1699" w:type="dxa"/>
            <w:vAlign w:val="center"/>
          </w:tcPr>
          <w:p>
            <w:pPr>
              <w:spacing w:line="440" w:lineRule="exact"/>
              <w:rPr>
                <w:bCs/>
                <w:color w:val="000000" w:themeColor="text1"/>
                <w:szCs w:val="21"/>
                <w14:textFill>
                  <w14:solidFill>
                    <w14:schemeClr w14:val="tx1"/>
                  </w14:solidFill>
                </w14:textFill>
              </w:rPr>
            </w:pPr>
          </w:p>
        </w:tc>
        <w:tc>
          <w:tcPr>
            <w:tcW w:w="1087" w:type="dxa"/>
            <w:vAlign w:val="center"/>
          </w:tcPr>
          <w:p>
            <w:pPr>
              <w:spacing w:line="4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总经理</w:t>
            </w:r>
          </w:p>
          <w:p>
            <w:pPr>
              <w:spacing w:line="440" w:lineRule="exact"/>
              <w:jc w:val="center"/>
              <w:rPr>
                <w:rFonts w:eastAsia="宋体"/>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签批</w:t>
            </w:r>
          </w:p>
        </w:tc>
        <w:tc>
          <w:tcPr>
            <w:tcW w:w="1744" w:type="dxa"/>
            <w:vAlign w:val="center"/>
          </w:tcPr>
          <w:p>
            <w:pPr>
              <w:spacing w:line="440" w:lineRule="exact"/>
              <w:rPr>
                <w:bCs/>
                <w:color w:val="000000" w:themeColor="text1"/>
                <w:szCs w:val="21"/>
                <w14:textFill>
                  <w14:solidFill>
                    <w14:schemeClr w14:val="tx1"/>
                  </w14:solidFill>
                </w14:textFill>
              </w:rPr>
            </w:pPr>
          </w:p>
        </w:tc>
        <w:tc>
          <w:tcPr>
            <w:tcW w:w="1245" w:type="dxa"/>
            <w:vAlign w:val="center"/>
          </w:tcPr>
          <w:p>
            <w:pPr>
              <w:spacing w:line="4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董事长</w:t>
            </w:r>
          </w:p>
          <w:p>
            <w:pPr>
              <w:spacing w:line="440" w:lineRule="exact"/>
              <w:jc w:val="center"/>
              <w:rPr>
                <w:rFonts w:eastAsia="宋体"/>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签批</w:t>
            </w:r>
          </w:p>
        </w:tc>
        <w:tc>
          <w:tcPr>
            <w:tcW w:w="2270" w:type="dxa"/>
            <w:vAlign w:val="center"/>
          </w:tcPr>
          <w:p>
            <w:pPr>
              <w:spacing w:line="440" w:lineRule="exact"/>
              <w:rPr>
                <w:bCs/>
                <w:color w:val="000000" w:themeColor="text1"/>
                <w:szCs w:val="21"/>
                <w14:textFill>
                  <w14:solidFill>
                    <w14:schemeClr w14:val="tx1"/>
                  </w14:solidFill>
                </w14:textFill>
              </w:rPr>
            </w:pPr>
          </w:p>
        </w:tc>
      </w:tr>
    </w:tbl>
    <w:p>
      <w:pPr>
        <w:spacing w:line="440" w:lineRule="exact"/>
        <w:rPr>
          <w:bCs/>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注：相同的公章使用需求不需再重复进行申请。</w:t>
      </w:r>
    </w:p>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tbl>
      <w:tblPr>
        <w:tblStyle w:val="21"/>
        <w:tblpPr w:leftFromText="180" w:rightFromText="180" w:vertAnchor="text" w:horzAnchor="page" w:tblpXSpec="center" w:tblpY="430"/>
        <w:tblOverlap w:val="never"/>
        <w:tblW w:w="9700" w:type="dxa"/>
        <w:jc w:val="center"/>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3101"/>
        <w:gridCol w:w="1526"/>
        <w:gridCol w:w="1994"/>
        <w:gridCol w:w="1931"/>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9700" w:type="dxa"/>
            <w:gridSpan w:val="5"/>
            <w:tcBorders>
              <w:left w:val="nil"/>
              <w:right w:val="nil"/>
            </w:tcBorders>
            <w:shd w:val="clear" w:color="auto" w:fill="auto"/>
            <w:noWrap/>
            <w:tcMar>
              <w:top w:w="15" w:type="dxa"/>
              <w:left w:w="15" w:type="dxa"/>
              <w:right w:w="15" w:type="dxa"/>
            </w:tcMar>
            <w:vAlign w:val="center"/>
          </w:tcPr>
          <w:p>
            <w:pPr>
              <w:widowControl/>
              <w:tabs>
                <w:tab w:val="center" w:pos="7284"/>
                <w:tab w:val="left" w:pos="12353"/>
              </w:tabs>
              <w:spacing w:line="440" w:lineRule="exact"/>
              <w:ind w:firstLine="3373" w:firstLineChars="1200"/>
              <w:jc w:val="left"/>
              <w:textAlignment w:val="center"/>
              <w:rPr>
                <w:rFonts w:ascii="宋体" w:hAnsi="宋体" w:eastAsia="宋体" w:cs="宋体"/>
                <w:color w:val="000000" w:themeColor="text1"/>
                <w:kern w:val="0"/>
                <w:szCs w:val="21"/>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公章使用登记簿（样表）</w:t>
            </w:r>
            <w:r>
              <w:rPr>
                <w:rFonts w:hint="eastAsia" w:ascii="宋体" w:hAnsi="宋体" w:cs="宋体"/>
                <w:color w:val="000000" w:themeColor="text1"/>
                <w:kern w:val="0"/>
                <w:szCs w:val="21"/>
                <w14:textFill>
                  <w14:solidFill>
                    <w14:schemeClr w14:val="tx1"/>
                  </w14:solidFill>
                </w14:textFill>
              </w:rPr>
              <w:tab/>
            </w: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148" w:type="dxa"/>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日 期</w:t>
            </w:r>
          </w:p>
        </w:tc>
        <w:tc>
          <w:tcPr>
            <w:tcW w:w="3101" w:type="dxa"/>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用章事由</w:t>
            </w:r>
          </w:p>
        </w:tc>
        <w:tc>
          <w:tcPr>
            <w:tcW w:w="1526" w:type="dxa"/>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份 数</w:t>
            </w:r>
          </w:p>
        </w:tc>
        <w:tc>
          <w:tcPr>
            <w:tcW w:w="1994" w:type="dxa"/>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审批人</w:t>
            </w:r>
          </w:p>
        </w:tc>
        <w:tc>
          <w:tcPr>
            <w:tcW w:w="1931" w:type="dxa"/>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经办人</w:t>
            </w: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148"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310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526"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94"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3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148"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310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526"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94"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3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148"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310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526"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94"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3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148"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310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526"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94"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3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148"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310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526"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94"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c>
          <w:tcPr>
            <w:tcW w:w="1931" w:type="dxa"/>
            <w:tcBorders>
              <w:tl2br w:val="nil"/>
              <w:tr2bl w:val="nil"/>
            </w:tcBorders>
            <w:shd w:val="clear" w:color="auto" w:fill="auto"/>
            <w:noWrap/>
            <w:tcMar>
              <w:top w:w="15" w:type="dxa"/>
              <w:left w:w="15" w:type="dxa"/>
              <w:right w:w="15" w:type="dxa"/>
            </w:tcMar>
            <w:vAlign w:val="center"/>
          </w:tcPr>
          <w:p>
            <w:pPr>
              <w:spacing w:line="440" w:lineRule="exact"/>
              <w:rPr>
                <w:rFonts w:ascii="宋体" w:hAnsi="宋体" w:eastAsia="宋体" w:cs="宋体"/>
                <w:color w:val="000000" w:themeColor="text1"/>
                <w:szCs w:val="21"/>
                <w14:textFill>
                  <w14:solidFill>
                    <w14:schemeClr w14:val="tx1"/>
                  </w14:solidFill>
                </w14:textFill>
              </w:rPr>
            </w:pPr>
          </w:p>
        </w:tc>
      </w:tr>
    </w:tbl>
    <w:p>
      <w:pPr>
        <w:spacing w:line="440" w:lineRule="exact"/>
        <w:rPr>
          <w:color w:val="000000" w:themeColor="text1"/>
          <w:szCs w:val="21"/>
          <w14:textFill>
            <w14:solidFill>
              <w14:schemeClr w14:val="tx1"/>
            </w14:solidFill>
          </w14:textFill>
        </w:rPr>
      </w:pPr>
    </w:p>
    <w:p>
      <w:pPr>
        <w:spacing w:line="440" w:lineRule="exact"/>
        <w:rPr>
          <w:color w:val="000000" w:themeColor="text1"/>
          <w:szCs w:val="21"/>
          <w14:textFill>
            <w14:solidFill>
              <w14:schemeClr w14:val="tx1"/>
            </w14:solidFill>
          </w14:textFill>
        </w:rPr>
      </w:pPr>
    </w:p>
    <w:p>
      <w:pPr>
        <w:spacing w:line="440" w:lineRule="exact"/>
        <w:jc w:val="center"/>
        <w:rPr>
          <w:rFonts w:ascii="黑体" w:hAnsi="黑体" w:eastAsia="黑体" w:cs="黑体"/>
          <w:b/>
          <w:bCs/>
          <w:color w:val="000000" w:themeColor="text1"/>
          <w:szCs w:val="21"/>
          <w14:textFill>
            <w14:solidFill>
              <w14:schemeClr w14:val="tx1"/>
            </w14:solidFill>
          </w14:textFill>
        </w:rPr>
        <w:sectPr>
          <w:headerReference r:id="rId95" w:type="default"/>
          <w:footerReference r:id="rId97" w:type="default"/>
          <w:headerReference r:id="rId96" w:type="even"/>
          <w:pgSz w:w="11906" w:h="16838"/>
          <w:pgMar w:top="1440" w:right="1800" w:bottom="1440" w:left="1800" w:header="1020" w:footer="624" w:gutter="0"/>
          <w:pgNumType w:fmt="decimal"/>
          <w:cols w:space="425" w:num="1"/>
          <w:docGrid w:type="lines" w:linePitch="312" w:charSpace="0"/>
        </w:sectPr>
      </w:pPr>
    </w:p>
    <w:p>
      <w:pPr>
        <w:pStyle w:val="26"/>
        <w:keepNext/>
        <w:keepLines/>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outlineLvl w:val="0"/>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办公用品管理办法</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目的</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加强集团公司办公用品管理，保障正常办公，杜绝浪费，降低</w:t>
      </w:r>
      <w:r>
        <w:rPr>
          <w:rFonts w:hint="eastAsia" w:ascii="宋体" w:hAnsi="宋体" w:cs="宋体"/>
          <w:color w:val="000000" w:themeColor="text1"/>
          <w:szCs w:val="21"/>
          <w14:textFill>
            <w14:solidFill>
              <w14:schemeClr w14:val="tx1"/>
            </w14:solidFill>
          </w14:textFill>
        </w:rPr>
        <w:t>办公</w:t>
      </w:r>
      <w:r>
        <w:rPr>
          <w:rFonts w:hint="eastAsia" w:ascii="宋体" w:hAnsi="宋体" w:eastAsia="宋体" w:cs="宋体"/>
          <w:color w:val="000000" w:themeColor="text1"/>
          <w:szCs w:val="21"/>
          <w14:textFill>
            <w14:solidFill>
              <w14:schemeClr w14:val="tx1"/>
            </w14:solidFill>
          </w14:textFill>
        </w:rPr>
        <w:t>费用。</w:t>
      </w:r>
    </w:p>
    <w:p>
      <w:pPr>
        <w:spacing w:line="360" w:lineRule="exact"/>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大件办公设备管理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大件办公设备管理的范围：价值</w:t>
      </w:r>
      <w:r>
        <w:rPr>
          <w:rFonts w:hint="eastAsia" w:ascii="宋体" w:hAnsi="宋体" w:cs="宋体"/>
          <w:color w:val="000000" w:themeColor="text1"/>
          <w:szCs w:val="21"/>
          <w14:textFill>
            <w14:solidFill>
              <w14:schemeClr w14:val="tx1"/>
            </w14:solidFill>
          </w14:textFill>
        </w:rPr>
        <w:t>2000</w:t>
      </w:r>
      <w:r>
        <w:rPr>
          <w:rFonts w:hint="eastAsia" w:ascii="宋体" w:hAnsi="宋体" w:eastAsia="宋体" w:cs="宋体"/>
          <w:color w:val="000000" w:themeColor="text1"/>
          <w:szCs w:val="21"/>
          <w14:textFill>
            <w14:solidFill>
              <w14:schemeClr w14:val="tx1"/>
            </w14:solidFill>
          </w14:textFill>
        </w:rPr>
        <w:t>元以上或使用年限在一年以上的办公设备。大件办公用品应纳入固定资产管理。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大件办公设备配备采购控制价：台式电脑价格控制在5000元以内，笔记本电脑价格控制在7000元以内；A3幅面打印机价格不超过7600元，A4幅面打印机不超过3000元；传真机价格不超过3000元；扫描仪价格不超过4000元；碎纸机价格不超过1000元；投影仪价格不超过10000元；其他大件办公设备的配备，根据实际工作需要确定。</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大件办公设备的购置：大件办公设备购置须列入年度财务预算；需购置大件办公设备的由使用部室提出申请，经集团公司办公室审核，5000元以下由总经理签批，5000元以上由董事长签批；符合招标购置规定的按招标程序购置；购货发票需列明品名、规格、型号、数量、金额等或另附购物明细；所购物品需办理入库手续，领用时需填写</w:t>
      </w:r>
      <w:r>
        <w:rPr>
          <w:rFonts w:hint="eastAsia" w:ascii="宋体" w:hAnsi="宋体" w:cs="宋体"/>
          <w:color w:val="000000" w:themeColor="text1"/>
          <w:szCs w:val="21"/>
          <w14:textFill>
            <w14:solidFill>
              <w14:schemeClr w14:val="tx1"/>
            </w14:solidFill>
          </w14:textFill>
        </w:rPr>
        <w:t>办公用品领用登记表</w:t>
      </w:r>
      <w:r>
        <w:rPr>
          <w:rFonts w:hint="eastAsia" w:ascii="宋体" w:hAnsi="宋体" w:eastAsia="宋体" w:cs="宋体"/>
          <w:color w:val="000000" w:themeColor="text1"/>
          <w:szCs w:val="21"/>
          <w14:textFill>
            <w14:solidFill>
              <w14:schemeClr w14:val="tx1"/>
            </w14:solidFill>
          </w14:textFill>
        </w:rPr>
        <w:t>。</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 xml:space="preserve">4 </w:t>
      </w:r>
      <w:r>
        <w:rPr>
          <w:rFonts w:hint="eastAsia" w:ascii="宋体" w:hAnsi="宋体" w:eastAsia="宋体" w:cs="宋体"/>
          <w:color w:val="000000" w:themeColor="text1"/>
          <w:szCs w:val="21"/>
          <w14:textFill>
            <w14:solidFill>
              <w14:schemeClr w14:val="tx1"/>
            </w14:solidFill>
          </w14:textFill>
        </w:rPr>
        <w:t>大件办公设备的验收：购置或调入的大件办公设备，应及时验收，验收合格后交付使用并及时入账。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 大件办公设备的保管：大件办公设备由财务人员统一建账，定期盘点。使用人员领用时办理领用登记，使用人员需注意日常维护和保养。</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 xml:space="preserve"> 部室员工调离时，在办理相关手续前，本部室要及时对其使用保管的办公设备与</w:t>
      </w:r>
      <w:r>
        <w:rPr>
          <w:rFonts w:hint="eastAsia" w:ascii="宋体" w:hAnsi="宋体" w:cs="宋体"/>
          <w:color w:val="000000" w:themeColor="text1"/>
          <w:szCs w:val="21"/>
          <w14:textFill>
            <w14:solidFill>
              <w14:schemeClr w14:val="tx1"/>
            </w14:solidFill>
          </w14:textFill>
        </w:rPr>
        <w:t>集团公司</w:t>
      </w:r>
      <w:r>
        <w:rPr>
          <w:rFonts w:hint="eastAsia" w:ascii="宋体" w:hAnsi="宋体" w:eastAsia="宋体" w:cs="宋体"/>
          <w:color w:val="000000" w:themeColor="text1"/>
          <w:szCs w:val="21"/>
          <w14:textFill>
            <w14:solidFill>
              <w14:schemeClr w14:val="tx1"/>
            </w14:solidFill>
          </w14:textFill>
        </w:rPr>
        <w:t>办公室办理清查交接手续。</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 xml:space="preserve"> 大件办公设备的日常修理及维护，</w:t>
      </w:r>
      <w:r>
        <w:rPr>
          <w:rFonts w:hint="eastAsia" w:ascii="宋体" w:hAnsi="宋体" w:cs="宋体"/>
          <w:color w:val="000000" w:themeColor="text1"/>
          <w:szCs w:val="21"/>
          <w14:textFill>
            <w14:solidFill>
              <w14:schemeClr w14:val="tx1"/>
            </w14:solidFill>
          </w14:textFill>
        </w:rPr>
        <w:t>由集团公司</w:t>
      </w:r>
      <w:r>
        <w:rPr>
          <w:rFonts w:hint="eastAsia" w:ascii="宋体" w:hAnsi="宋体" w:eastAsia="宋体" w:cs="宋体"/>
          <w:color w:val="000000" w:themeColor="text1"/>
          <w:szCs w:val="21"/>
          <w14:textFill>
            <w14:solidFill>
              <w14:schemeClr w14:val="tx1"/>
            </w14:solidFill>
          </w14:textFill>
        </w:rPr>
        <w:t>办公室</w:t>
      </w:r>
      <w:r>
        <w:rPr>
          <w:rFonts w:hint="eastAsia" w:ascii="宋体" w:hAnsi="宋体" w:cs="宋体"/>
          <w:color w:val="000000" w:themeColor="text1"/>
          <w:szCs w:val="21"/>
          <w14:textFill>
            <w14:solidFill>
              <w14:schemeClr w14:val="tx1"/>
            </w14:solidFill>
          </w14:textFill>
        </w:rPr>
        <w:t>负责</w:t>
      </w:r>
      <w:r>
        <w:rPr>
          <w:rFonts w:hint="eastAsia" w:ascii="宋体" w:hAnsi="宋体" w:eastAsia="宋体" w:cs="宋体"/>
          <w:color w:val="000000" w:themeColor="text1"/>
          <w:szCs w:val="21"/>
          <w14:textFill>
            <w14:solidFill>
              <w14:schemeClr w14:val="tx1"/>
            </w14:solidFill>
          </w14:textFill>
        </w:rPr>
        <w:t>，费用统一结算。</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 xml:space="preserve"> 每年进行一次大件办公设备清查盘点。清查工作由集团公司办公室、财务审计部相关人员组织实施，清查结束后及时编制办公设备盘存报表，核对调整账目并存档备查。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 xml:space="preserve"> 大件办公设备损坏</w:t>
      </w:r>
      <w:r>
        <w:rPr>
          <w:rFonts w:hint="eastAsia" w:ascii="宋体" w:hAnsi="宋体" w:cs="宋体"/>
          <w:color w:val="000000" w:themeColor="text1"/>
          <w:szCs w:val="21"/>
          <w14:textFill>
            <w14:solidFill>
              <w14:schemeClr w14:val="tx1"/>
            </w14:solidFill>
          </w14:textFill>
        </w:rPr>
        <w:t>且</w:t>
      </w:r>
      <w:r>
        <w:rPr>
          <w:rFonts w:hint="eastAsia" w:ascii="宋体" w:hAnsi="宋体" w:eastAsia="宋体" w:cs="宋体"/>
          <w:color w:val="000000" w:themeColor="text1"/>
          <w:szCs w:val="21"/>
          <w14:textFill>
            <w14:solidFill>
              <w14:schemeClr w14:val="tx1"/>
            </w14:solidFill>
          </w14:textFill>
        </w:rPr>
        <w:t>已无</w:t>
      </w:r>
      <w:r>
        <w:rPr>
          <w:rFonts w:hint="eastAsia" w:ascii="宋体" w:hAnsi="宋体" w:cs="宋体"/>
          <w:color w:val="000000" w:themeColor="text1"/>
          <w:szCs w:val="21"/>
          <w14:textFill>
            <w14:solidFill>
              <w14:schemeClr w14:val="tx1"/>
            </w14:solidFill>
          </w14:textFill>
        </w:rPr>
        <w:t>维修</w:t>
      </w:r>
      <w:r>
        <w:rPr>
          <w:rFonts w:hint="eastAsia" w:ascii="宋体" w:hAnsi="宋体" w:eastAsia="宋体" w:cs="宋体"/>
          <w:color w:val="000000" w:themeColor="text1"/>
          <w:szCs w:val="21"/>
          <w14:textFill>
            <w14:solidFill>
              <w14:schemeClr w14:val="tx1"/>
            </w14:solidFill>
          </w14:textFill>
        </w:rPr>
        <w:t>价值的，由使用人员查明原因，提出书面处理意见，经集团公司办公室、财务审计部审核，报总经理批准后办理报废手续。</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普通办公用品管理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普通办公用品管理的范围：普通办公用品是指单价在2000元以下且使用年限在1年以内的办公用低值易耗品以及其他物品。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普通办公用品的采购：办公用品采购人员根据人员需求和库存情况，填写《办公用品采购审批</w:t>
      </w:r>
      <w:r>
        <w:rPr>
          <w:rFonts w:hint="eastAsia" w:ascii="宋体" w:hAnsi="宋体" w:cs="宋体"/>
          <w:color w:val="000000" w:themeColor="text1"/>
          <w:szCs w:val="21"/>
          <w14:textFill>
            <w14:solidFill>
              <w14:schemeClr w14:val="tx1"/>
            </w14:solidFill>
          </w14:textFill>
        </w:rPr>
        <w:t>单</w:t>
      </w:r>
      <w:r>
        <w:rPr>
          <w:rFonts w:hint="eastAsia" w:ascii="宋体" w:hAnsi="宋体" w:eastAsia="宋体" w:cs="宋体"/>
          <w:color w:val="000000" w:themeColor="text1"/>
          <w:szCs w:val="21"/>
          <w14:textFill>
            <w14:solidFill>
              <w14:schemeClr w14:val="tx1"/>
            </w14:solidFill>
          </w14:textFill>
        </w:rPr>
        <w:t>》（简称《审批单》）。审批单按审批权限经批准后，交集团公司办公室购买。集团公司办公室要广泛比选，本着质优价廉的原则进行采购。</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办公用品的入库及保管：购买后，应根据所购买的物品、采购审批单等办理入库登记手续。仓库保管员清点入库物品，包含数量、品牌等。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办公用品的领用发放：办公用品领用实行领用登记制度。领用人填写《办公用品领用</w:t>
      </w:r>
      <w:r>
        <w:rPr>
          <w:rFonts w:hint="eastAsia" w:ascii="宋体" w:hAnsi="宋体" w:cs="宋体"/>
          <w:color w:val="000000" w:themeColor="text1"/>
          <w:szCs w:val="21"/>
          <w14:textFill>
            <w14:solidFill>
              <w14:schemeClr w14:val="tx1"/>
            </w14:solidFill>
          </w14:textFill>
        </w:rPr>
        <w:t>登记表</w:t>
      </w:r>
      <w:r>
        <w:rPr>
          <w:rFonts w:hint="eastAsia" w:ascii="宋体" w:hAnsi="宋体" w:eastAsia="宋体" w:cs="宋体"/>
          <w:color w:val="000000" w:themeColor="text1"/>
          <w:szCs w:val="21"/>
          <w14:textFill>
            <w14:solidFill>
              <w14:schemeClr w14:val="tx1"/>
            </w14:solidFill>
          </w14:textFill>
        </w:rPr>
        <w:t>》后方可领用。召开会议需领用记录本、签字笔等会务用品的，由集团公司</w:t>
      </w:r>
      <w:r>
        <w:rPr>
          <w:rFonts w:hint="eastAsia" w:ascii="宋体" w:hAnsi="宋体" w:cs="宋体"/>
          <w:color w:val="000000" w:themeColor="text1"/>
          <w:szCs w:val="21"/>
          <w14:textFill>
            <w14:solidFill>
              <w14:schemeClr w14:val="tx1"/>
            </w14:solidFill>
          </w14:textFill>
        </w:rPr>
        <w:t>办公室</w:t>
      </w:r>
      <w:r>
        <w:rPr>
          <w:rFonts w:hint="eastAsia" w:ascii="宋体" w:hAnsi="宋体" w:eastAsia="宋体" w:cs="宋体"/>
          <w:color w:val="000000" w:themeColor="text1"/>
          <w:szCs w:val="21"/>
          <w14:textFill>
            <w14:solidFill>
              <w14:schemeClr w14:val="tx1"/>
            </w14:solidFill>
          </w14:textFill>
        </w:rPr>
        <w:t>填写《办公用品领用登记表》，注明会议名称、时间、地点、人数。</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 </w:t>
      </w:r>
      <w:r>
        <w:rPr>
          <w:rFonts w:hint="eastAsia" w:ascii="宋体" w:hAnsi="宋体" w:eastAsia="宋体" w:cs="宋体"/>
          <w:color w:val="000000" w:themeColor="text1"/>
          <w:szCs w:val="21"/>
          <w14:textFill>
            <w14:solidFill>
              <w14:schemeClr w14:val="tx1"/>
            </w14:solidFill>
          </w14:textFill>
        </w:rPr>
        <w:t>附件：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3.5.1 </w:t>
      </w:r>
      <w:r>
        <w:rPr>
          <w:rFonts w:hint="eastAsia" w:ascii="宋体" w:hAnsi="宋体" w:eastAsia="宋体" w:cs="宋体"/>
          <w:color w:val="000000" w:themeColor="text1"/>
          <w:szCs w:val="21"/>
          <w14:textFill>
            <w14:solidFill>
              <w14:schemeClr w14:val="tx1"/>
            </w14:solidFill>
          </w14:textFill>
        </w:rPr>
        <w:t>办公用品采购审批单</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3.5.2 </w:t>
      </w:r>
      <w:r>
        <w:rPr>
          <w:rFonts w:hint="eastAsia" w:ascii="宋体" w:hAnsi="宋体" w:eastAsia="宋体" w:cs="宋体"/>
          <w:color w:val="000000" w:themeColor="text1"/>
          <w:szCs w:val="21"/>
          <w14:textFill>
            <w14:solidFill>
              <w14:schemeClr w14:val="tx1"/>
            </w14:solidFill>
          </w14:textFill>
        </w:rPr>
        <w:t>办公用品</w:t>
      </w:r>
      <w:r>
        <w:rPr>
          <w:rFonts w:hint="eastAsia" w:ascii="宋体" w:hAnsi="宋体" w:cs="宋体"/>
          <w:color w:val="000000" w:themeColor="text1"/>
          <w:szCs w:val="21"/>
          <w14:textFill>
            <w14:solidFill>
              <w14:schemeClr w14:val="tx1"/>
            </w14:solidFill>
          </w14:textFill>
        </w:rPr>
        <w:t>入库登记表</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3.5.3 </w:t>
      </w:r>
      <w:r>
        <w:rPr>
          <w:rFonts w:hint="eastAsia" w:ascii="宋体" w:hAnsi="宋体" w:eastAsia="宋体" w:cs="宋体"/>
          <w:color w:val="000000" w:themeColor="text1"/>
          <w:szCs w:val="21"/>
          <w14:textFill>
            <w14:solidFill>
              <w14:schemeClr w14:val="tx1"/>
            </w14:solidFill>
          </w14:textFill>
        </w:rPr>
        <w:t>办公用品领用登记表</w:t>
      </w:r>
    </w:p>
    <w:p>
      <w:pPr>
        <w:spacing w:line="360" w:lineRule="exact"/>
        <w:rPr>
          <w:rFonts w:ascii="宋体" w:hAnsi="宋体" w:eastAsia="宋体" w:cs="宋体"/>
          <w:b/>
          <w:bCs/>
          <w:color w:val="000000" w:themeColor="text1"/>
          <w:szCs w:val="21"/>
          <w14:textFill>
            <w14:solidFill>
              <w14:schemeClr w14:val="tx1"/>
            </w14:solidFill>
          </w14:textFill>
        </w:rPr>
      </w:pPr>
    </w:p>
    <w:tbl>
      <w:tblPr>
        <w:tblStyle w:val="21"/>
        <w:tblW w:w="9740" w:type="dxa"/>
        <w:tblInd w:w="-723" w:type="dxa"/>
        <w:tblLayout w:type="fixed"/>
        <w:tblCellMar>
          <w:top w:w="0" w:type="dxa"/>
          <w:left w:w="0" w:type="dxa"/>
          <w:bottom w:w="0" w:type="dxa"/>
          <w:right w:w="0" w:type="dxa"/>
        </w:tblCellMar>
      </w:tblPr>
      <w:tblGrid>
        <w:gridCol w:w="1591"/>
        <w:gridCol w:w="3184"/>
        <w:gridCol w:w="2028"/>
        <w:gridCol w:w="2937"/>
      </w:tblGrid>
      <w:tr>
        <w:tblPrEx>
          <w:tblCellMar>
            <w:top w:w="0" w:type="dxa"/>
            <w:left w:w="0" w:type="dxa"/>
            <w:bottom w:w="0" w:type="dxa"/>
            <w:right w:w="0" w:type="dxa"/>
          </w:tblCellMar>
        </w:tblPrEx>
        <w:trPr>
          <w:trHeight w:val="1046" w:hRule="atLeast"/>
        </w:trPr>
        <w:tc>
          <w:tcPr>
            <w:tcW w:w="9740"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line="360" w:lineRule="exact"/>
              <w:ind w:firstLine="3092" w:firstLineChars="1100"/>
              <w:textAlignment w:val="center"/>
              <w:rPr>
                <w:rFonts w:ascii="等线" w:hAnsi="等线" w:eastAsia="等线" w:cs="等线"/>
                <w:b/>
                <w:color w:val="000000" w:themeColor="text1"/>
                <w:szCs w:val="21"/>
                <w14:textFill>
                  <w14:solidFill>
                    <w14:schemeClr w14:val="tx1"/>
                  </w14:solidFill>
                </w14:textFill>
              </w:rPr>
            </w:pPr>
            <w:r>
              <w:rPr>
                <w:rFonts w:hint="eastAsia" w:ascii="黑体" w:hAnsi="黑体" w:eastAsia="黑体" w:cs="黑体"/>
                <w:b/>
                <w:color w:val="000000" w:themeColor="text1"/>
                <w:kern w:val="0"/>
                <w:sz w:val="28"/>
                <w:szCs w:val="28"/>
                <w14:textFill>
                  <w14:solidFill>
                    <w14:schemeClr w14:val="tx1"/>
                  </w14:solidFill>
                </w14:textFill>
              </w:rPr>
              <w:t>办公用品采购审批单（样表）</w:t>
            </w:r>
          </w:p>
        </w:tc>
      </w:tr>
      <w:tr>
        <w:tblPrEx>
          <w:tblCellMar>
            <w:top w:w="0" w:type="dxa"/>
            <w:left w:w="0" w:type="dxa"/>
            <w:bottom w:w="0" w:type="dxa"/>
            <w:right w:w="0" w:type="dxa"/>
          </w:tblCellMar>
        </w:tblPrEx>
        <w:trPr>
          <w:trHeight w:val="343" w:hRule="atLeast"/>
        </w:trPr>
        <w:tc>
          <w:tcPr>
            <w:tcW w:w="6803"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line="360" w:lineRule="exact"/>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申请部门：</w:t>
            </w:r>
          </w:p>
        </w:tc>
        <w:tc>
          <w:tcPr>
            <w:tcW w:w="2937" w:type="dxa"/>
            <w:tcBorders>
              <w:top w:val="nil"/>
              <w:left w:val="nil"/>
              <w:bottom w:val="nil"/>
              <w:right w:val="nil"/>
            </w:tcBorders>
            <w:shd w:val="clear" w:color="auto" w:fill="auto"/>
            <w:noWrap/>
            <w:tcMar>
              <w:top w:w="15" w:type="dxa"/>
              <w:left w:w="15" w:type="dxa"/>
              <w:right w:w="15" w:type="dxa"/>
            </w:tcMar>
            <w:vAlign w:val="center"/>
          </w:tcPr>
          <w:p>
            <w:pPr>
              <w:widowControl/>
              <w:spacing w:line="360" w:lineRule="exact"/>
              <w:jc w:val="righ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申请日期：  年   月   日</w:t>
            </w:r>
          </w:p>
        </w:tc>
      </w:tr>
      <w:tr>
        <w:tblPrEx>
          <w:tblCellMar>
            <w:top w:w="0" w:type="dxa"/>
            <w:left w:w="0" w:type="dxa"/>
            <w:bottom w:w="0" w:type="dxa"/>
            <w:right w:w="0" w:type="dxa"/>
          </w:tblCellMar>
        </w:tblPrEx>
        <w:trPr>
          <w:trHeight w:val="554"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品名</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数量</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预估价格</w:t>
            </w:r>
          </w:p>
        </w:tc>
      </w:tr>
      <w:tr>
        <w:tblPrEx>
          <w:tblCellMar>
            <w:top w:w="0" w:type="dxa"/>
            <w:left w:w="0" w:type="dxa"/>
            <w:bottom w:w="0" w:type="dxa"/>
            <w:right w:w="0" w:type="dxa"/>
          </w:tblCellMar>
        </w:tblPrEx>
        <w:trPr>
          <w:trHeight w:val="541"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总计</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8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申请人：</w:t>
            </w:r>
          </w:p>
        </w:tc>
        <w:tc>
          <w:tcPr>
            <w:tcW w:w="81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72"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分管副总签批</w:t>
            </w:r>
          </w:p>
        </w:tc>
        <w:tc>
          <w:tcPr>
            <w:tcW w:w="81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61"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总经理签批</w:t>
            </w:r>
          </w:p>
        </w:tc>
        <w:tc>
          <w:tcPr>
            <w:tcW w:w="81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5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董事长签批</w:t>
            </w:r>
          </w:p>
        </w:tc>
        <w:tc>
          <w:tcPr>
            <w:tcW w:w="81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bl>
    <w:p>
      <w:pPr>
        <w:spacing w:line="360" w:lineRule="exact"/>
        <w:jc w:val="center"/>
        <w:rPr>
          <w:rFonts w:ascii="黑体" w:hAnsi="黑体" w:eastAsia="黑体" w:cs="黑体"/>
          <w:b/>
          <w:color w:val="000000" w:themeColor="text1"/>
          <w:kern w:val="0"/>
          <w:szCs w:val="21"/>
          <w14:textFill>
            <w14:solidFill>
              <w14:schemeClr w14:val="tx1"/>
            </w14:solidFill>
          </w14:textFill>
        </w:rPr>
      </w:pP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kern w:val="0"/>
          <w:sz w:val="28"/>
          <w:szCs w:val="28"/>
          <w14:textFill>
            <w14:solidFill>
              <w14:schemeClr w14:val="tx1"/>
            </w14:solidFill>
          </w14:textFill>
        </w:rPr>
        <w:t>办公用品入库登记表（样表）</w:t>
      </w:r>
    </w:p>
    <w:p>
      <w:pPr>
        <w:spacing w:line="360" w:lineRule="exact"/>
        <w:rPr>
          <w:rFonts w:ascii="宋体" w:hAnsi="宋体" w:eastAsia="宋体" w:cs="宋体"/>
          <w:color w:val="000000" w:themeColor="text1"/>
          <w:sz w:val="28"/>
          <w:szCs w:val="28"/>
          <w14:textFill>
            <w14:solidFill>
              <w14:schemeClr w14:val="tx1"/>
            </w14:solidFill>
          </w14:textFill>
        </w:rPr>
      </w:pPr>
    </w:p>
    <w:tbl>
      <w:tblPr>
        <w:tblStyle w:val="21"/>
        <w:tblpPr w:leftFromText="180" w:rightFromText="180" w:vertAnchor="text" w:horzAnchor="page" w:tblpX="894" w:tblpY="449"/>
        <w:tblOverlap w:val="never"/>
        <w:tblW w:w="10437" w:type="dxa"/>
        <w:tblInd w:w="0" w:type="dxa"/>
        <w:tblLayout w:type="fixed"/>
        <w:tblCellMar>
          <w:top w:w="0" w:type="dxa"/>
          <w:left w:w="0" w:type="dxa"/>
          <w:bottom w:w="0" w:type="dxa"/>
          <w:right w:w="0" w:type="dxa"/>
        </w:tblCellMar>
      </w:tblPr>
      <w:tblGrid>
        <w:gridCol w:w="2455"/>
        <w:gridCol w:w="2289"/>
        <w:gridCol w:w="1635"/>
        <w:gridCol w:w="2421"/>
        <w:gridCol w:w="1637"/>
      </w:tblGrid>
      <w:tr>
        <w:tblPrEx>
          <w:tblCellMar>
            <w:top w:w="0" w:type="dxa"/>
            <w:left w:w="0" w:type="dxa"/>
            <w:bottom w:w="0" w:type="dxa"/>
            <w:right w:w="0" w:type="dxa"/>
          </w:tblCellMar>
        </w:tblPrEx>
        <w:trPr>
          <w:trHeight w:val="90" w:hRule="atLeast"/>
        </w:trPr>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入库日期</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入库物品</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保管员签字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备注</w:t>
            </w:r>
          </w:p>
        </w:tc>
      </w:tr>
      <w:tr>
        <w:tblPrEx>
          <w:tblCellMar>
            <w:top w:w="0" w:type="dxa"/>
            <w:left w:w="0" w:type="dxa"/>
            <w:bottom w:w="0" w:type="dxa"/>
            <w:right w:w="0" w:type="dxa"/>
          </w:tblCellMar>
        </w:tblPrEx>
        <w:trPr>
          <w:trHeight w:val="571" w:hRule="atLeast"/>
        </w:trPr>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71" w:hRule="atLeast"/>
        </w:trPr>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71" w:hRule="atLeast"/>
        </w:trPr>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71" w:hRule="atLeast"/>
        </w:trPr>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71" w:hRule="atLeast"/>
        </w:trPr>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bl>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tbl>
      <w:tblPr>
        <w:tblStyle w:val="21"/>
        <w:tblW w:w="10483" w:type="dxa"/>
        <w:tblInd w:w="-923" w:type="dxa"/>
        <w:tblLayout w:type="fixed"/>
        <w:tblCellMar>
          <w:top w:w="0" w:type="dxa"/>
          <w:left w:w="0" w:type="dxa"/>
          <w:bottom w:w="0" w:type="dxa"/>
          <w:right w:w="0" w:type="dxa"/>
        </w:tblCellMar>
      </w:tblPr>
      <w:tblGrid>
        <w:gridCol w:w="1688"/>
        <w:gridCol w:w="1783"/>
        <w:gridCol w:w="1274"/>
        <w:gridCol w:w="2497"/>
        <w:gridCol w:w="1886"/>
        <w:gridCol w:w="1355"/>
      </w:tblGrid>
      <w:tr>
        <w:tblPrEx>
          <w:tblCellMar>
            <w:top w:w="0" w:type="dxa"/>
            <w:left w:w="0" w:type="dxa"/>
            <w:bottom w:w="0" w:type="dxa"/>
            <w:right w:w="0" w:type="dxa"/>
          </w:tblCellMar>
        </w:tblPrEx>
        <w:trPr>
          <w:trHeight w:val="1427" w:hRule="atLeast"/>
        </w:trPr>
        <w:tc>
          <w:tcPr>
            <w:tcW w:w="10483"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line="360" w:lineRule="exact"/>
              <w:ind w:left="-1099" w:leftChars="-750" w:hanging="476" w:hangingChars="17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w:t>
            </w:r>
            <w:r>
              <w:rPr>
                <w:rFonts w:hint="eastAsia" w:ascii="黑体" w:hAnsi="黑体" w:eastAsia="黑体" w:cs="黑体"/>
                <w:b/>
                <w:bCs/>
                <w:color w:val="000000" w:themeColor="text1"/>
                <w:kern w:val="0"/>
                <w:sz w:val="28"/>
                <w:szCs w:val="28"/>
                <w14:textFill>
                  <w14:solidFill>
                    <w14:schemeClr w14:val="tx1"/>
                  </w14:solidFill>
                </w14:textFill>
              </w:rPr>
              <w:t xml:space="preserve">       办公用品领用登记表（样表）</w:t>
            </w:r>
          </w:p>
        </w:tc>
      </w:tr>
      <w:tr>
        <w:tblPrEx>
          <w:tblCellMar>
            <w:top w:w="0" w:type="dxa"/>
            <w:left w:w="0" w:type="dxa"/>
            <w:bottom w:w="0" w:type="dxa"/>
            <w:right w:w="0" w:type="dxa"/>
          </w:tblCellMar>
        </w:tblPrEx>
        <w:trPr>
          <w:trHeight w:val="779"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领用时间</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领用物品</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领取部室</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发放人</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备注</w:t>
            </w:r>
          </w:p>
        </w:tc>
      </w:tr>
      <w:tr>
        <w:tblPrEx>
          <w:tblCellMar>
            <w:top w:w="0" w:type="dxa"/>
            <w:left w:w="0" w:type="dxa"/>
            <w:bottom w:w="0" w:type="dxa"/>
            <w:right w:w="0" w:type="dxa"/>
          </w:tblCellMar>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ascii="宋体" w:hAnsi="宋体" w:eastAsia="宋体" w:cs="宋体"/>
                <w:color w:val="000000" w:themeColor="text1"/>
                <w:szCs w:val="21"/>
                <w14:textFill>
                  <w14:solidFill>
                    <w14:schemeClr w14:val="tx1"/>
                  </w14:solidFill>
                </w14:textFill>
              </w:rPr>
            </w:pPr>
          </w:p>
        </w:tc>
      </w:tr>
    </w:tbl>
    <w:p>
      <w:pPr>
        <w:spacing w:before="312" w:beforeLines="100" w:after="312" w:afterLines="100" w:line="360" w:lineRule="exact"/>
        <w:jc w:val="center"/>
        <w:rPr>
          <w:rFonts w:ascii="黑体" w:hAnsi="黑体" w:eastAsia="黑体" w:cs="黑体"/>
          <w:b/>
          <w:bCs/>
          <w:color w:val="000000" w:themeColor="text1"/>
          <w:szCs w:val="21"/>
          <w14:textFill>
            <w14:solidFill>
              <w14:schemeClr w14:val="tx1"/>
            </w14:solidFill>
          </w14:textFill>
        </w:rPr>
        <w:sectPr>
          <w:headerReference r:id="rId98" w:type="default"/>
          <w:headerReference r:id="rId99" w:type="even"/>
          <w:pgSz w:w="11906" w:h="16838"/>
          <w:pgMar w:top="1440" w:right="1800" w:bottom="1440" w:left="1800" w:header="1020" w:footer="624" w:gutter="0"/>
          <w:pgNumType w:fmt="decimal"/>
          <w:cols w:space="425" w:num="1"/>
          <w:docGrid w:type="lines" w:linePitch="312" w:charSpace="0"/>
        </w:sectPr>
      </w:pPr>
    </w:p>
    <w:p>
      <w:pPr>
        <w:pStyle w:val="26"/>
        <w:keepNext/>
        <w:keepLines/>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outlineLvl w:val="0"/>
        <w:rPr>
          <w:rFonts w:hint="eastAsia" w:ascii="黑体" w:hAnsi="黑体" w:eastAsia="黑体" w:cs="黑体"/>
          <w:b/>
          <w:bCs/>
          <w:color w:val="000000" w:themeColor="text1"/>
          <w:sz w:val="36"/>
          <w:szCs w:val="36"/>
          <w:lang w:val="en-US" w:eastAsia="zh-CN"/>
          <w14:textFill>
            <w14:solidFill>
              <w14:schemeClr w14:val="tx1"/>
            </w14:solidFill>
          </w14:textFill>
        </w:rPr>
      </w:pPr>
      <w:bookmarkStart w:id="100" w:name="_Toc30528"/>
      <w:r>
        <w:rPr>
          <w:rFonts w:hint="eastAsia" w:ascii="黑体" w:hAnsi="黑体" w:eastAsia="黑体" w:cs="黑体"/>
          <w:b/>
          <w:bCs/>
          <w:color w:val="000000" w:themeColor="text1"/>
          <w:sz w:val="36"/>
          <w:szCs w:val="36"/>
          <w:lang w:val="en-US" w:eastAsia="zh-CN"/>
          <w14:textFill>
            <w14:solidFill>
              <w14:schemeClr w14:val="tx1"/>
            </w14:solidFill>
          </w14:textFill>
        </w:rPr>
        <w:t>会议管理制度</w:t>
      </w:r>
      <w:bookmarkEnd w:id="100"/>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为规范集团公司各项会议流程，统一会议管理模式，减少会议数量、缩短会议时间，提高会议质量，特制定本制度。</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bookmarkStart w:id="101" w:name="_Toc29545009"/>
      <w:r>
        <w:rPr>
          <w:rFonts w:hint="eastAsia" w:ascii="宋体" w:hAnsi="宋体" w:eastAsia="宋体" w:cs="宋体"/>
          <w:b/>
          <w:bCs/>
          <w:color w:val="000000" w:themeColor="text1"/>
          <w:szCs w:val="21"/>
          <w14:textFill>
            <w14:solidFill>
              <w14:schemeClr w14:val="tx1"/>
            </w14:solidFill>
          </w14:textFill>
        </w:rPr>
        <w:t>1.0 职责</w:t>
      </w:r>
      <w:bookmarkEnd w:id="101"/>
      <w:r>
        <w:rPr>
          <w:rFonts w:hint="eastAsia" w:ascii="宋体" w:hAnsi="宋体" w:eastAsia="宋体" w:cs="宋体"/>
          <w:b/>
          <w:bCs/>
          <w:color w:val="000000" w:themeColor="text1"/>
          <w:szCs w:val="21"/>
          <w14:textFill>
            <w14:solidFill>
              <w14:schemeClr w14:val="tx1"/>
            </w14:solidFill>
          </w14:textFill>
        </w:rPr>
        <w:t>部门</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集团公司办公室负责会议管理，所有重要会议要在集团公司领导批准后到办公室登记备案。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会务工作主要由集团公司办公室承办；其他部室主办或召集的会议，集团公司办公室应予以协助。</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除其他部室主办的会议资料各自存档外，会议资料由集团公司办公室整理、分发、立卷、存档。</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bookmarkStart w:id="102" w:name="_Toc29545010"/>
      <w:r>
        <w:rPr>
          <w:rFonts w:hint="eastAsia" w:ascii="宋体" w:hAnsi="宋体" w:eastAsia="宋体" w:cs="宋体"/>
          <w:b/>
          <w:bCs/>
          <w:color w:val="000000" w:themeColor="text1"/>
          <w:szCs w:val="21"/>
          <w14:textFill>
            <w14:solidFill>
              <w14:schemeClr w14:val="tx1"/>
            </w14:solidFill>
          </w14:textFill>
        </w:rPr>
        <w:t>2.0 会议分类</w:t>
      </w:r>
      <w:bookmarkEnd w:id="102"/>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103" w:name="_Toc29545011"/>
      <w:r>
        <w:rPr>
          <w:rFonts w:hint="eastAsia" w:ascii="宋体" w:hAnsi="宋体" w:eastAsia="宋体" w:cs="宋体"/>
          <w:color w:val="000000" w:themeColor="text1"/>
          <w:szCs w:val="21"/>
          <w14:textFill>
            <w14:solidFill>
              <w14:schemeClr w14:val="tx1"/>
            </w14:solidFill>
          </w14:textFill>
        </w:rPr>
        <w:t>2.1 集团公司党委会议</w:t>
      </w:r>
      <w:bookmarkEnd w:id="103"/>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 主持与记录：由集团公司党群工作部召集，党委书记主持，党建文秘进行会议记录；</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 召开时间：由集团公司党群工作部提前通知；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2.1.3 参加人员：集团党委成员。由于出差等特殊原因不能参加会议的，应提前请假；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2.1.4 议事范围和主要内容：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a）学习、宣传和贯彻执行党和国家路线方针政策以及上级重要指示精神的实施方案与重要措施；</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b）集团公司发展规划和重大改革方案；定期听取下属子公司工作情况汇报，并做出决定和指导性意见；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c）涉及集团公司“三重一大”的工作事项；讨论确定党员大会（党员代表大会）方案，听取和审议党委工作报告，纪委工作报告；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d）集团公司重要规章制度、政策的制定和重大调整，年度工作计划，总经理工作报告等；</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e）集团公司意识形态、文化建设、思想政治工作、德育工作及培育良好作风等方面的重大事项；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f）集团公司内部组织机构设置、人员编制配备、社会服务等方案及重大调整；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g）干部任免、教育、培养、考核、党内奖惩和监督，干部队伍、人才队伍建设规划和重大人才引进政策；</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h）集团公司年度财务预算和收入分配方案，大额度资金使用，重大基建项目安排，重要资源、资产管理和处置，国内外重要合作、交流项目；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i）党委领导班子自身建设、基层领导班子建设和基层党组织建设、党员队伍建设等工作；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j）党风廉政建设、反腐败工作及执行党纪、党规方面的重要事项；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k）定期听取和决定老干部、统战、群团等工作中的重大事项；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l）需要党委会讨论决定的其他重大问题、重要事项及需向上级党组织请示报告的重要事项。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集团董事会会议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2.2.1 主持与记录：由董事长主持，文秘进行会议记录；</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 召开时间：集团董事会会议分为定期会议和临时会议，定期会议每年不少于两次；临时会议由董事长根据工作需要临时召集。召开时间由集团公司办公室提前通知。会议通知发出前，董事会办事机构应当逐一征求董事意见；</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2.2.3 参加人员：集团董事会成员、监事会成员等因出差等特殊原因不能参会的，应提前请假；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2.2.4 有以下情况之一时，董事长应当于十日内召集和主持临时董事会会议：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a）三分之一以上的董事提议时；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b）监事会提议时；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c）董事长认为必要时；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d）枣庄市薛城区国有资产监督管理局认为必要时；</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e）法律法规规定的其他情形。</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2.2.5 提议召开临时会议应当提交书面提议，董事会会议应当有半数以上董事出席方可举行。董事因故不能出席,可以书面委托其他董事代为出席,委托书中应载明代理人的姓名、代理事项、授权范围、表决意见和有效期限,并由委托人签名或盖章。代为出席会议的董事应当在授权范围内行使董事的权利。董事本人未出席董事会会议,亦未委托代表出席的,视为放弃在该次会议上的投票权。董事会决议的表决，实行一人一票，董事会对所议事项作出的决议，应由二分之一以上的董事表决通过方为有效。涉及报上级批准的事项，须由三分之二以上的董事表决通过方为有效。董事会会议应形成会议记录，由出席会议的董事在会议记录上签名方可生效。董事会会议记录作为集团公司档案保存，保存期限不少于10年。</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104" w:name="_Toc29545013"/>
      <w:r>
        <w:rPr>
          <w:rFonts w:hint="eastAsia" w:ascii="宋体" w:hAnsi="宋体" w:eastAsia="宋体" w:cs="宋体"/>
          <w:color w:val="000000" w:themeColor="text1"/>
          <w:szCs w:val="21"/>
          <w14:textFill>
            <w14:solidFill>
              <w14:schemeClr w14:val="tx1"/>
            </w14:solidFill>
          </w14:textFill>
        </w:rPr>
        <w:t>2.3 集团公司总经理办公会议</w:t>
      </w:r>
      <w:bookmarkEnd w:id="104"/>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 主持与记录：由总经理主持，文秘进行会议记录；</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2.3.2 召开时间：召开时由集团公司办公室提前通知；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2.3.3 参加人员：集团高管层。由于出差等特殊原因不能参加会议的，应提前请假；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2.3.4 会议议事范围和主要内容：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a）研究决定集团公司经营管理日常事务；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b）组织实施股东决议、董事会决议；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c）组织实施集团公司年度经营计划和投资方案；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d）拟订集团公司内部管理机构设置方案，提请集团公司党委会审批；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e）拟订集团公司的基本管理制度；</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f）制定集团公司的具体规章；</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g）提请聘任或解聘除应由董事会聘任或解聘以外的集团公司高中级管理人员，提请聘任或解聘集团公司副总经理、财务负责人，报董事会审批；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h）拟订除集团公司董事、高管外员工的聘用、薪酬、考核、奖惩与辞退方案；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i）研究需向上级请示、报告的重大事项；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j）讨论通过需向集团党委会、董事会汇报的报告、提案；</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k</w:t>
      </w:r>
      <w:r>
        <w:rPr>
          <w:rFonts w:hint="eastAsia" w:ascii="宋体" w:hAnsi="宋体" w:eastAsia="宋体" w:cs="宋体"/>
          <w:color w:val="000000" w:themeColor="text1"/>
          <w:szCs w:val="21"/>
          <w14:textFill>
            <w14:solidFill>
              <w14:schemeClr w14:val="tx1"/>
            </w14:solidFill>
          </w14:textFill>
        </w:rPr>
        <w:t>）各高管汇报上一周工作任务完成情况和本周工作计划，着重介绍在工作落实过程中出现的问题；</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l</w:t>
      </w:r>
      <w:r>
        <w:rPr>
          <w:rFonts w:hint="eastAsia" w:ascii="宋体" w:hAnsi="宋体" w:eastAsia="宋体" w:cs="宋体"/>
          <w:color w:val="000000" w:themeColor="text1"/>
          <w:szCs w:val="21"/>
          <w14:textFill>
            <w14:solidFill>
              <w14:schemeClr w14:val="tx1"/>
            </w14:solidFill>
          </w14:textFill>
        </w:rPr>
        <w:t>）集团公司章程和董事会授权处理的事项及其它需要总经理办公会研究的重要工作。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105" w:name="_Toc29545014"/>
      <w:r>
        <w:rPr>
          <w:rFonts w:hint="eastAsia" w:ascii="宋体" w:hAnsi="宋体" w:eastAsia="宋体" w:cs="宋体"/>
          <w:color w:val="000000" w:themeColor="text1"/>
          <w:szCs w:val="21"/>
          <w14:textFill>
            <w14:solidFill>
              <w14:schemeClr w14:val="tx1"/>
            </w14:solidFill>
          </w14:textFill>
        </w:rPr>
        <w:t>2.4 职工代表大会</w:t>
      </w:r>
      <w:bookmarkEnd w:id="105"/>
      <w:r>
        <w:rPr>
          <w:rFonts w:hint="eastAsia" w:ascii="宋体" w:hAnsi="宋体" w:eastAsia="宋体" w:cs="宋体"/>
          <w:color w:val="000000" w:themeColor="text1"/>
          <w:szCs w:val="21"/>
          <w14:textFill>
            <w14:solidFill>
              <w14:schemeClr w14:val="tx1"/>
            </w14:solidFill>
          </w14:textFill>
        </w:rPr>
        <w:t xml:space="preserve"> 根据需要召开的职工代表大会，由集团公司工会牵头，集团公司各部室协助组织实施，负责各项准备工作，具体包括以下内容：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a)会议议程安排（应提前报交集团公司领导或主要参会者）；</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b)会议资料准备；</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c)会议场所布置；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d)会议服务人员的安排；</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e)会议签到；</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f)会议需要留存资料的应提前通知相关部室做好拍照、摄像工作。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106" w:name="_Toc29545015"/>
      <w:r>
        <w:rPr>
          <w:rFonts w:hint="eastAsia" w:ascii="宋体" w:hAnsi="宋体" w:eastAsia="宋体" w:cs="宋体"/>
          <w:color w:val="000000" w:themeColor="text1"/>
          <w:szCs w:val="21"/>
          <w14:textFill>
            <w14:solidFill>
              <w14:schemeClr w14:val="tx1"/>
            </w14:solidFill>
          </w14:textFill>
        </w:rPr>
        <w:t>2.5 各专题会议</w:t>
      </w:r>
      <w:bookmarkEnd w:id="106"/>
      <w:bookmarkStart w:id="107" w:name="_Toc29545016"/>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2.5.1 相关部室根据实际工作需要报集团公司领导批准后不定期地召开；</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2.5.2 会议的内容主要是针对经营管理、技术管理、安全生产、工程施工等专项工作进行讨论、部署和总结。</w:t>
      </w:r>
    </w:p>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 会议召开</w:t>
      </w:r>
      <w:bookmarkEnd w:id="107"/>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108" w:name="_Toc29545017"/>
      <w:r>
        <w:rPr>
          <w:rFonts w:hint="eastAsia" w:ascii="宋体" w:hAnsi="宋体" w:eastAsia="宋体" w:cs="宋体"/>
          <w:color w:val="000000" w:themeColor="text1"/>
          <w:szCs w:val="21"/>
          <w14:textFill>
            <w14:solidFill>
              <w14:schemeClr w14:val="tx1"/>
            </w14:solidFill>
          </w14:textFill>
        </w:rPr>
        <w:t>3.1 会议安排</w:t>
      </w:r>
      <w:bookmarkEnd w:id="108"/>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 凡涉及到多个部室人员参加的会议或由于阶段工作需要临时召开的会议，会议牵头部室负责人应在召开前2天将董事长批准后的会议通知单报集团公司办公室，由集团公司办公室进行统筹安排；</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3.1.2 凡集团公司已列入计划的会议，如需改期或遇特殊情况需临时安排其它会议，牵头组织部室负责人应提前2天报董事长审批并报请集团公司办公室调整会议计划；</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3.1.3 各部室工作例会必须服从集团公司的统一安排，各部室小会不得安排在集团公司例会同期召开，应坚持小会服从大会，局部服从整体的原则；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3.1.4 会议一经确定，与会人员应预先做好各项工作安排，原则上不可请假缺席或迟到，遇特殊情况须提前向董事长、总经理请假，获得批准后方可指派专人代为参加，会后应主动询问会议内容及交办事项，确保会议部署的各项工作按时保质完成并对工作结果负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109" w:name="_Toc29545018"/>
      <w:r>
        <w:rPr>
          <w:rFonts w:hint="eastAsia" w:ascii="宋体" w:hAnsi="宋体" w:eastAsia="宋体" w:cs="宋体"/>
          <w:color w:val="000000" w:themeColor="text1"/>
          <w:szCs w:val="21"/>
          <w14:textFill>
            <w14:solidFill>
              <w14:schemeClr w14:val="tx1"/>
            </w14:solidFill>
          </w14:textFill>
        </w:rPr>
        <w:t>3.2 会议的准备</w:t>
      </w:r>
      <w:bookmarkEnd w:id="109"/>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 集团公司需用到投影仪等特殊设备的会议，应由集团公司办公室提前做好设备调试工作；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3.2.2 集团公司办公室专人负责会议会标的制作和设置，并根据会议级别或性质做好会议饮用水及其他接待用品的准备工作。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110" w:name="_Toc29545019"/>
      <w:r>
        <w:rPr>
          <w:rFonts w:hint="eastAsia" w:ascii="宋体" w:hAnsi="宋体" w:eastAsia="宋体" w:cs="宋体"/>
          <w:color w:val="000000" w:themeColor="text1"/>
          <w:szCs w:val="21"/>
          <w14:textFill>
            <w14:solidFill>
              <w14:schemeClr w14:val="tx1"/>
            </w14:solidFill>
          </w14:textFill>
        </w:rPr>
        <w:t>3.3 会议召开及传达</w:t>
      </w:r>
      <w:bookmarkEnd w:id="110"/>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3.3.1 应明确集团公司会议的目的、主题，不开无边际的会议；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3.3.2 参会人员应根据会议需要研究的议题，提前准备好相关文件材料；</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3.3.3 与会者的发言要言简意赅、条理清晰；</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3.3.4 重要会议决议或记录未正式公布前，与会者不得提前透露会议内容；</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3.3.5 与会人员必须做详细的会议记录，以便于会后向部门员工准确传达会议精神，落实各项工作任务；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3.3.6 集团公司会议的会议纪要由集团公司办公室专人负责整理，必要时，分发给相关部门，其它会议由召集部室责成专人负责记录整理存档；</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3.3.7 会议结束后集团公司办公室或其它会议组织部室负责将问题进行汇总、分类，并将会议中对相关部室、权属子公司工作的要求进行整理、分类、下发。集团公司会议决定事项的督办、检查和追踪由集团公司办公室、企管部专人负责，根据规定的时间节点逐项跟进，及时将完成情况报集团公司领导。</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111" w:name="_Toc29545020"/>
      <w:r>
        <w:rPr>
          <w:rFonts w:hint="eastAsia" w:ascii="宋体" w:hAnsi="宋体" w:eastAsia="宋体" w:cs="宋体"/>
          <w:color w:val="000000" w:themeColor="text1"/>
          <w:szCs w:val="21"/>
          <w14:textFill>
            <w14:solidFill>
              <w14:schemeClr w14:val="tx1"/>
            </w14:solidFill>
          </w14:textFill>
        </w:rPr>
        <w:t>3.4 会议纪律</w:t>
      </w:r>
      <w:bookmarkEnd w:id="111"/>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 要严格遵守会议的开始时间，参会人员应提前5分钟到达会议现场。不得缺席、迟到、早退，会议记录人员登记到会情况。如需请假需经会议召集人批准；</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3.4.2 会议通知原则上应至少提前一天通知；</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3.4.3 所有参会人员在开会期间应将手机等通讯设备设置为静音或振动状态。会议期间，不得做与会议无关的动作；</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3.4.4 会议需要表决时，原则上采取民主集中制。一经会议决议之事，应按期完成。对于需要在会议上讨论的问题，提前与会议发起人沟通，以便及时通知相关参会人。</w:t>
      </w: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rPr>
          <w:rFonts w:ascii="黑体" w:hAnsi="黑体" w:eastAsia="黑体" w:cs="黑体"/>
          <w:b/>
          <w:bCs/>
          <w:color w:val="000000" w:themeColor="text1"/>
          <w:szCs w:val="21"/>
          <w14:textFill>
            <w14:solidFill>
              <w14:schemeClr w14:val="tx1"/>
            </w14:solidFill>
          </w14:textFill>
        </w:rPr>
      </w:pPr>
    </w:p>
    <w:p>
      <w:pPr>
        <w:spacing w:line="360" w:lineRule="exact"/>
        <w:ind w:firstLine="2811" w:firstLineChars="10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会 议 纪 要（样表）</w:t>
      </w:r>
    </w:p>
    <w:p>
      <w:pPr>
        <w:spacing w:line="360" w:lineRule="exact"/>
        <w:ind w:firstLine="1687" w:firstLineChars="800"/>
        <w:rPr>
          <w:rFonts w:ascii="黑体" w:hAnsi="黑体" w:eastAsia="黑体" w:cs="黑体"/>
          <w:b/>
          <w:bCs/>
          <w:color w:val="000000" w:themeColor="text1"/>
          <w:szCs w:val="21"/>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349"/>
        <w:gridCol w:w="1740"/>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会议名称</w:t>
            </w:r>
          </w:p>
        </w:tc>
        <w:tc>
          <w:tcPr>
            <w:tcW w:w="6392" w:type="dxa"/>
            <w:gridSpan w:val="3"/>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会议日期</w:t>
            </w:r>
          </w:p>
        </w:tc>
        <w:tc>
          <w:tcPr>
            <w:tcW w:w="3349"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  月  日</w:t>
            </w:r>
          </w:p>
        </w:tc>
        <w:tc>
          <w:tcPr>
            <w:tcW w:w="174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星  期</w:t>
            </w:r>
          </w:p>
        </w:tc>
        <w:tc>
          <w:tcPr>
            <w:tcW w:w="1303"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会议时间</w:t>
            </w:r>
          </w:p>
        </w:tc>
        <w:tc>
          <w:tcPr>
            <w:tcW w:w="3349" w:type="dxa"/>
            <w:vAlign w:val="center"/>
          </w:tcPr>
          <w:p>
            <w:pPr>
              <w:spacing w:line="360" w:lineRule="exact"/>
              <w:jc w:val="righ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点   分 开会</w:t>
            </w:r>
          </w:p>
        </w:tc>
        <w:tc>
          <w:tcPr>
            <w:tcW w:w="174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主持人</w:t>
            </w:r>
          </w:p>
        </w:tc>
        <w:tc>
          <w:tcPr>
            <w:tcW w:w="1303"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3349" w:type="dxa"/>
            <w:vAlign w:val="center"/>
          </w:tcPr>
          <w:p>
            <w:pPr>
              <w:spacing w:line="360" w:lineRule="exact"/>
              <w:jc w:val="righ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点   分 闭会</w:t>
            </w:r>
          </w:p>
        </w:tc>
        <w:tc>
          <w:tcPr>
            <w:tcW w:w="174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记录人</w:t>
            </w:r>
          </w:p>
        </w:tc>
        <w:tc>
          <w:tcPr>
            <w:tcW w:w="1303"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会议地点</w:t>
            </w:r>
          </w:p>
        </w:tc>
        <w:tc>
          <w:tcPr>
            <w:tcW w:w="6392" w:type="dxa"/>
            <w:gridSpan w:val="3"/>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出席人员</w:t>
            </w:r>
          </w:p>
        </w:tc>
        <w:tc>
          <w:tcPr>
            <w:tcW w:w="6392" w:type="dxa"/>
            <w:gridSpan w:val="3"/>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缺席人员</w:t>
            </w:r>
          </w:p>
        </w:tc>
        <w:tc>
          <w:tcPr>
            <w:tcW w:w="6392" w:type="dxa"/>
            <w:gridSpan w:val="3"/>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jc w:val="center"/>
        </w:trPr>
        <w:tc>
          <w:tcPr>
            <w:tcW w:w="8522" w:type="dxa"/>
            <w:gridSpan w:val="4"/>
          </w:tcPr>
          <w:p>
            <w:pPr>
              <w:pStyle w:val="20"/>
              <w:spacing w:after="0" w:line="360" w:lineRule="exact"/>
              <w:ind w:left="0" w:leftChars="0" w:firstLine="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会议议题：</w:t>
            </w:r>
          </w:p>
          <w:p>
            <w:pPr>
              <w:pStyle w:val="20"/>
              <w:spacing w:after="0" w:line="360" w:lineRule="exact"/>
              <w:ind w:left="0" w:left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pPr>
              <w:pStyle w:val="20"/>
              <w:spacing w:after="0" w:line="360" w:lineRule="exact"/>
              <w:ind w:left="0" w:leftChars="0" w:firstLine="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会议内容、决议：</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8522" w:type="dxa"/>
            <w:gridSpan w:val="4"/>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参会人员签字：</w:t>
            </w:r>
          </w:p>
        </w:tc>
      </w:tr>
    </w:tbl>
    <w:p>
      <w:pPr>
        <w:spacing w:line="360" w:lineRule="exact"/>
        <w:rPr>
          <w:rFonts w:ascii="宋体" w:hAnsi="宋体" w:eastAsia="宋体" w:cs="宋体"/>
          <w:color w:val="000000" w:themeColor="text1"/>
          <w:szCs w:val="21"/>
          <w14:textFill>
            <w14:solidFill>
              <w14:schemeClr w14:val="tx1"/>
            </w14:solidFill>
          </w14:textFill>
        </w:rPr>
      </w:pPr>
      <w:r>
        <w:rPr>
          <w:rStyle w:val="24"/>
          <w:rFonts w:hint="eastAsia" w:ascii="宋体" w:hAnsi="宋体" w:eastAsia="宋体" w:cs="宋体"/>
          <w:color w:val="000000" w:themeColor="text1"/>
          <w:szCs w:val="21"/>
          <w:shd w:val="clear" w:color="auto" w:fill="FFFFFF"/>
          <w14:textFill>
            <w14:solidFill>
              <w14:schemeClr w14:val="tx1"/>
            </w14:solidFill>
          </w14:textFill>
        </w:rPr>
        <w:t xml:space="preserve">   此表保存1年</w:t>
      </w: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rPr>
          <w:color w:val="000000" w:themeColor="text1"/>
          <w:szCs w:val="21"/>
          <w14:textFill>
            <w14:solidFill>
              <w14:schemeClr w14:val="tx1"/>
            </w14:solidFill>
          </w14:textFill>
        </w:rPr>
      </w:pPr>
    </w:p>
    <w:p>
      <w:pPr>
        <w:spacing w:line="360" w:lineRule="exact"/>
        <w:rPr>
          <w:rFonts w:ascii="宋体" w:hAnsi="宋体" w:eastAsia="宋体" w:cs="宋体"/>
          <w:color w:val="000000" w:themeColor="text1"/>
          <w:szCs w:val="21"/>
          <w14:textFill>
            <w14:solidFill>
              <w14:schemeClr w14:val="tx1"/>
            </w14:solidFill>
          </w14:textFill>
        </w:rPr>
      </w:pPr>
    </w:p>
    <w:p>
      <w:pPr>
        <w:spacing w:line="360" w:lineRule="exact"/>
        <w:ind w:left="360"/>
        <w:jc w:val="center"/>
        <w:rPr>
          <w:rFonts w:ascii="黑体" w:hAnsi="黑体" w:eastAsia="黑体" w:cs="黑体"/>
          <w:b/>
          <w:bCs/>
          <w:color w:val="000000" w:themeColor="text1"/>
          <w:kern w:val="0"/>
          <w:szCs w:val="21"/>
          <w14:textFill>
            <w14:solidFill>
              <w14:schemeClr w14:val="tx1"/>
            </w14:solidFill>
          </w14:textFill>
        </w:rPr>
      </w:pPr>
    </w:p>
    <w:p>
      <w:pPr>
        <w:spacing w:line="360" w:lineRule="exact"/>
        <w:ind w:left="360"/>
        <w:jc w:val="center"/>
        <w:rPr>
          <w:rFonts w:ascii="黑体" w:hAnsi="黑体" w:eastAsia="黑体" w:cs="黑体"/>
          <w:b/>
          <w:bCs/>
          <w:color w:val="000000" w:themeColor="text1"/>
          <w:kern w:val="0"/>
          <w:szCs w:val="21"/>
          <w14:textFill>
            <w14:solidFill>
              <w14:schemeClr w14:val="tx1"/>
            </w14:solidFill>
          </w14:textFill>
        </w:rPr>
        <w:sectPr>
          <w:headerReference r:id="rId100" w:type="default"/>
          <w:footerReference r:id="rId102" w:type="default"/>
          <w:headerReference r:id="rId101" w:type="even"/>
          <w:pgSz w:w="11906" w:h="16838"/>
          <w:pgMar w:top="1440" w:right="1800" w:bottom="1440" w:left="1800"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112" w:name="_Toc1366"/>
      <w:r>
        <w:rPr>
          <w:rFonts w:hint="eastAsia" w:ascii="黑体" w:hAnsi="黑体" w:eastAsia="黑体" w:cs="黑体"/>
          <w:b/>
          <w:bCs/>
          <w:color w:val="000000" w:themeColor="text1"/>
          <w:sz w:val="36"/>
          <w:szCs w:val="36"/>
          <w14:textFill>
            <w14:solidFill>
              <w14:schemeClr w14:val="tx1"/>
            </w14:solidFill>
          </w14:textFill>
        </w:rPr>
        <w:t>工会管理制度</w:t>
      </w:r>
      <w:bookmarkEnd w:id="112"/>
    </w:p>
    <w:p>
      <w:pPr>
        <w:spacing w:line="360" w:lineRule="exact"/>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1.0 </w:t>
      </w:r>
      <w:r>
        <w:rPr>
          <w:rFonts w:hint="eastAsia" w:ascii="宋体" w:hAnsi="宋体" w:eastAsia="宋体" w:cs="宋体"/>
          <w:b/>
          <w:bCs/>
          <w:color w:val="000000" w:themeColor="text1"/>
          <w:kern w:val="0"/>
          <w:szCs w:val="21"/>
          <w14:textFill>
            <w14:solidFill>
              <w14:schemeClr w14:val="tx1"/>
            </w14:solidFill>
          </w14:textFill>
        </w:rPr>
        <w:t>总  则</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1.1 </w:t>
      </w:r>
      <w:r>
        <w:rPr>
          <w:rFonts w:hint="eastAsia" w:ascii="宋体" w:hAnsi="宋体" w:eastAsia="宋体" w:cs="宋体"/>
          <w:color w:val="000000" w:themeColor="text1"/>
          <w:kern w:val="0"/>
          <w:szCs w:val="21"/>
          <w14:textFill>
            <w14:solidFill>
              <w14:schemeClr w14:val="tx1"/>
            </w14:solidFill>
          </w14:textFill>
        </w:rPr>
        <w:t>为</w:t>
      </w:r>
      <w:r>
        <w:rPr>
          <w:rFonts w:hint="eastAsia" w:ascii="宋体" w:hAnsi="宋体" w:cs="宋体"/>
          <w:color w:val="000000" w:themeColor="text1"/>
          <w:kern w:val="0"/>
          <w:szCs w:val="21"/>
          <w14:textFill>
            <w14:solidFill>
              <w14:schemeClr w14:val="tx1"/>
            </w14:solidFill>
          </w14:textFill>
        </w:rPr>
        <w:t>加强集团公司工会组织建设和工会工作，更好的</w:t>
      </w:r>
      <w:r>
        <w:rPr>
          <w:rFonts w:hint="eastAsia" w:ascii="宋体" w:hAnsi="宋体" w:eastAsia="宋体" w:cs="宋体"/>
          <w:color w:val="000000" w:themeColor="text1"/>
          <w:kern w:val="0"/>
          <w:szCs w:val="21"/>
          <w14:textFill>
            <w14:solidFill>
              <w14:schemeClr w14:val="tx1"/>
            </w14:solidFill>
          </w14:textFill>
        </w:rPr>
        <w:t>维护</w:t>
      </w:r>
      <w:r>
        <w:rPr>
          <w:rFonts w:hint="eastAsia" w:ascii="宋体" w:hAnsi="宋体" w:cs="宋体"/>
          <w:color w:val="000000" w:themeColor="text1"/>
          <w:kern w:val="0"/>
          <w:szCs w:val="21"/>
          <w14:textFill>
            <w14:solidFill>
              <w14:schemeClr w14:val="tx1"/>
            </w14:solidFill>
          </w14:textFill>
        </w:rPr>
        <w:t>广大</w:t>
      </w:r>
      <w:r>
        <w:rPr>
          <w:rFonts w:hint="eastAsia" w:ascii="宋体" w:hAnsi="宋体" w:eastAsia="宋体" w:cs="宋体"/>
          <w:color w:val="000000" w:themeColor="text1"/>
          <w:kern w:val="0"/>
          <w:szCs w:val="21"/>
          <w14:textFill>
            <w14:solidFill>
              <w14:schemeClr w14:val="tx1"/>
            </w14:solidFill>
          </w14:textFill>
        </w:rPr>
        <w:t>会员的合法权益，认真履行工会的“四项”职能，建立协调稳定的劳动关系、提高员工队伍素质、促进企业发展和社会稳定等方面的作用，根据《中华人民共和国工会法》和有关法律法规，</w:t>
      </w:r>
      <w:r>
        <w:rPr>
          <w:rFonts w:hint="eastAsia" w:ascii="宋体" w:hAnsi="宋体" w:cs="宋体"/>
          <w:color w:val="000000" w:themeColor="text1"/>
          <w:kern w:val="0"/>
          <w:szCs w:val="21"/>
          <w14:textFill>
            <w14:solidFill>
              <w14:schemeClr w14:val="tx1"/>
            </w14:solidFill>
          </w14:textFill>
        </w:rPr>
        <w:t>围绕集团公司的中心任务，</w:t>
      </w:r>
      <w:r>
        <w:rPr>
          <w:rFonts w:hint="eastAsia" w:ascii="宋体" w:hAnsi="宋体" w:eastAsia="宋体" w:cs="宋体"/>
          <w:color w:val="000000" w:themeColor="text1"/>
          <w:kern w:val="0"/>
          <w:szCs w:val="21"/>
          <w14:textFill>
            <w14:solidFill>
              <w14:schemeClr w14:val="tx1"/>
            </w14:solidFill>
          </w14:textFill>
        </w:rPr>
        <w:t>结合</w:t>
      </w:r>
      <w:r>
        <w:rPr>
          <w:rFonts w:hint="eastAsia" w:ascii="宋体" w:hAnsi="宋体" w:cs="宋体"/>
          <w:color w:val="000000" w:themeColor="text1"/>
          <w:kern w:val="0"/>
          <w:szCs w:val="21"/>
          <w14:textFill>
            <w14:solidFill>
              <w14:schemeClr w14:val="tx1"/>
            </w14:solidFill>
          </w14:textFill>
        </w:rPr>
        <w:t>集团公司</w:t>
      </w:r>
      <w:r>
        <w:rPr>
          <w:rFonts w:hint="eastAsia" w:ascii="宋体" w:hAnsi="宋体" w:eastAsia="宋体" w:cs="宋体"/>
          <w:color w:val="000000" w:themeColor="text1"/>
          <w:kern w:val="0"/>
          <w:szCs w:val="21"/>
          <w14:textFill>
            <w14:solidFill>
              <w14:schemeClr w14:val="tx1"/>
            </w14:solidFill>
          </w14:textFill>
        </w:rPr>
        <w:t xml:space="preserve">实际，制定本制度。 </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山东晟润水务集团有限公司工会委员会是中华全国总工会的一个基层组织，代表集团公司全体会员利益，是为会员说话办事的群众组织</w:t>
      </w:r>
      <w:r>
        <w:rPr>
          <w:rFonts w:hint="eastAsia" w:ascii="宋体" w:hAnsi="宋体" w:eastAsia="宋体" w:cs="宋体"/>
          <w:color w:val="000000" w:themeColor="text1"/>
          <w:kern w:val="0"/>
          <w:szCs w:val="21"/>
          <w14:textFill>
            <w14:solidFill>
              <w14:schemeClr w14:val="tx1"/>
            </w14:solidFill>
          </w14:textFill>
        </w:rPr>
        <w:t>。</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 认真贯彻党的路线、方针和政策，全心全意依靠会员和服务会员，团结带领全体会员振奋精神，克服困难，充分发挥工会组织在企业改革发展和稳定中的重要作用。</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r>
        <w:rPr>
          <w:rFonts w:hint="eastAsia" w:ascii="宋体" w:hAnsi="宋体" w:eastAsia="宋体" w:cs="宋体"/>
          <w:color w:val="000000" w:themeColor="text1"/>
          <w:kern w:val="0"/>
          <w:szCs w:val="21"/>
          <w14:textFill>
            <w14:solidFill>
              <w14:schemeClr w14:val="tx1"/>
            </w14:solidFill>
          </w14:textFill>
        </w:rPr>
        <w:t xml:space="preserve"> 工会是以《宪法》为活动准则，按照《中华人民共和国工会法》、《劳动法》、《中国工会章程》和《企业工会工作条例》的规定建立，</w:t>
      </w:r>
      <w:r>
        <w:rPr>
          <w:rFonts w:hint="eastAsia" w:ascii="宋体" w:hAnsi="宋体" w:cs="宋体"/>
          <w:color w:val="000000" w:themeColor="text1"/>
          <w:kern w:val="0"/>
          <w:szCs w:val="21"/>
          <w14:textFill>
            <w14:solidFill>
              <w14:schemeClr w14:val="tx1"/>
            </w14:solidFill>
          </w14:textFill>
        </w:rPr>
        <w:t>根据集团公司工会组织的特点，在法律规定的范围内，积极主动、</w:t>
      </w:r>
      <w:r>
        <w:rPr>
          <w:rFonts w:hint="eastAsia" w:ascii="宋体" w:hAnsi="宋体" w:eastAsia="宋体" w:cs="宋体"/>
          <w:color w:val="000000" w:themeColor="text1"/>
          <w:kern w:val="0"/>
          <w:szCs w:val="21"/>
          <w14:textFill>
            <w14:solidFill>
              <w14:schemeClr w14:val="tx1"/>
            </w14:solidFill>
          </w14:textFill>
        </w:rPr>
        <w:t>独立自主地开展工作</w:t>
      </w:r>
      <w:r>
        <w:rPr>
          <w:rFonts w:hint="eastAsia" w:ascii="宋体" w:hAnsi="宋体" w:cs="宋体"/>
          <w:color w:val="000000" w:themeColor="text1"/>
          <w:kern w:val="0"/>
          <w:szCs w:val="21"/>
          <w14:textFill>
            <w14:solidFill>
              <w14:schemeClr w14:val="tx1"/>
            </w14:solidFill>
          </w14:textFill>
        </w:rPr>
        <w:t>，发挥连接党和会员群众的纽带和桥梁作用。</w:t>
      </w:r>
    </w:p>
    <w:p>
      <w:pPr>
        <w:spacing w:line="360" w:lineRule="exact"/>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2.0 </w:t>
      </w:r>
      <w:r>
        <w:rPr>
          <w:rFonts w:hint="eastAsia" w:ascii="宋体" w:hAnsi="宋体" w:eastAsia="宋体" w:cs="宋体"/>
          <w:b/>
          <w:bCs/>
          <w:color w:val="000000" w:themeColor="text1"/>
          <w:kern w:val="0"/>
          <w:szCs w:val="21"/>
          <w14:textFill>
            <w14:solidFill>
              <w14:schemeClr w14:val="tx1"/>
            </w14:solidFill>
          </w14:textFill>
        </w:rPr>
        <w:t>工会</w:t>
      </w:r>
      <w:r>
        <w:rPr>
          <w:rFonts w:hint="eastAsia" w:ascii="宋体" w:hAnsi="宋体" w:cs="宋体"/>
          <w:b/>
          <w:bCs/>
          <w:color w:val="000000" w:themeColor="text1"/>
          <w:kern w:val="0"/>
          <w:szCs w:val="21"/>
          <w14:textFill>
            <w14:solidFill>
              <w14:schemeClr w14:val="tx1"/>
            </w14:solidFill>
          </w14:textFill>
        </w:rPr>
        <w:t>组织机构</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w:t>
      </w: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集团公司</w:t>
      </w:r>
      <w:r>
        <w:rPr>
          <w:rFonts w:hint="eastAsia" w:ascii="宋体" w:hAnsi="宋体" w:eastAsia="宋体" w:cs="宋体"/>
          <w:color w:val="000000" w:themeColor="text1"/>
          <w:kern w:val="0"/>
          <w:szCs w:val="21"/>
          <w14:textFill>
            <w14:solidFill>
              <w14:schemeClr w14:val="tx1"/>
            </w14:solidFill>
          </w14:textFill>
        </w:rPr>
        <w:t>工会设</w:t>
      </w:r>
      <w:r>
        <w:rPr>
          <w:rFonts w:hint="eastAsia" w:ascii="宋体" w:hAnsi="宋体" w:cs="宋体"/>
          <w:color w:val="000000" w:themeColor="text1"/>
          <w:kern w:val="0"/>
          <w:szCs w:val="21"/>
          <w14:textFill>
            <w14:solidFill>
              <w14:schemeClr w14:val="tx1"/>
            </w14:solidFill>
          </w14:textFill>
        </w:rPr>
        <w:t>置</w:t>
      </w:r>
      <w:r>
        <w:rPr>
          <w:rFonts w:hint="eastAsia" w:ascii="宋体" w:hAnsi="宋体" w:eastAsia="宋体" w:cs="宋体"/>
          <w:color w:val="000000" w:themeColor="text1"/>
          <w:kern w:val="0"/>
          <w:szCs w:val="21"/>
          <w14:textFill>
            <w14:solidFill>
              <w14:schemeClr w14:val="tx1"/>
            </w14:solidFill>
          </w14:textFill>
        </w:rPr>
        <w:t>工会委员会、经费审查委员会</w:t>
      </w:r>
      <w:r>
        <w:rPr>
          <w:rFonts w:hint="eastAsia" w:ascii="宋体" w:hAnsi="宋体" w:cs="宋体"/>
          <w:color w:val="000000" w:themeColor="text1"/>
          <w:kern w:val="0"/>
          <w:szCs w:val="21"/>
          <w14:textFill>
            <w14:solidFill>
              <w14:schemeClr w14:val="tx1"/>
            </w14:solidFill>
          </w14:textFill>
        </w:rPr>
        <w:t>和</w:t>
      </w:r>
      <w:r>
        <w:rPr>
          <w:rFonts w:hint="eastAsia" w:ascii="宋体" w:hAnsi="宋体" w:eastAsia="宋体" w:cs="宋体"/>
          <w:color w:val="000000" w:themeColor="text1"/>
          <w:kern w:val="0"/>
          <w:szCs w:val="21"/>
          <w14:textFill>
            <w14:solidFill>
              <w14:schemeClr w14:val="tx1"/>
            </w14:solidFill>
          </w14:textFill>
        </w:rPr>
        <w:t>女职工委员会。</w:t>
      </w:r>
      <w:r>
        <w:rPr>
          <w:rFonts w:hint="eastAsia" w:ascii="宋体" w:hAnsi="宋体" w:cs="宋体"/>
          <w:color w:val="000000" w:themeColor="text1"/>
          <w:kern w:val="0"/>
          <w:szCs w:val="21"/>
          <w14:textFill>
            <w14:solidFill>
              <w14:schemeClr w14:val="tx1"/>
            </w14:solidFill>
          </w14:textFill>
        </w:rPr>
        <w:t>工会委员会设5名委员，其中主席1名，副主席1名；经费审查委员会设3名委员，其中主任1名；女职工委员会设委员3名，其中主任1名。</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 工会委员会委员、经费审查委员会委员和女职工委员会委员由工会会员代表大会选举产生，选举结果报上一级工会批准，本届工会委员会任期五年。</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2.3 </w:t>
      </w:r>
      <w:r>
        <w:rPr>
          <w:rFonts w:hint="eastAsia" w:ascii="宋体" w:hAnsi="宋体" w:eastAsia="宋体" w:cs="宋体"/>
          <w:color w:val="000000" w:themeColor="text1"/>
          <w:kern w:val="0"/>
          <w:szCs w:val="21"/>
          <w14:textFill>
            <w14:solidFill>
              <w14:schemeClr w14:val="tx1"/>
            </w14:solidFill>
          </w14:textFill>
        </w:rPr>
        <w:t>各权属子公司成立下级工会或工会小组，接受集团公司工会领导和管理，选举一名专（兼）职工会主席及一名专（兼）职工会干事，负责与集团公司工会组织沟通联系。</w:t>
      </w:r>
    </w:p>
    <w:p>
      <w:pPr>
        <w:spacing w:line="360" w:lineRule="exact"/>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3.0 工作职责</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集团公司</w:t>
      </w:r>
      <w:r>
        <w:rPr>
          <w:rFonts w:hint="eastAsia" w:ascii="宋体" w:hAnsi="宋体" w:cs="宋体"/>
          <w:color w:val="000000" w:themeColor="text1"/>
          <w:kern w:val="0"/>
          <w:szCs w:val="21"/>
          <w14:textFill>
            <w14:solidFill>
              <w14:schemeClr w14:val="tx1"/>
            </w14:solidFill>
          </w14:textFill>
        </w:rPr>
        <w:t>工会作为集团公司的基层工会组织，主要负责集团公司内会员</w:t>
      </w:r>
      <w:r>
        <w:rPr>
          <w:rFonts w:hint="eastAsia" w:ascii="宋体" w:hAnsi="宋体" w:cs="宋体"/>
          <w:color w:val="000000" w:themeColor="text1"/>
          <w:kern w:val="0"/>
          <w:szCs w:val="21"/>
          <w:lang w:eastAsia="zh-CN"/>
          <w14:textFill>
            <w14:solidFill>
              <w14:schemeClr w14:val="tx1"/>
            </w14:solidFill>
          </w14:textFill>
        </w:rPr>
        <w:t>权益</w:t>
      </w:r>
      <w:r>
        <w:rPr>
          <w:rFonts w:hint="eastAsia" w:ascii="宋体" w:hAnsi="宋体" w:cs="宋体"/>
          <w:color w:val="000000" w:themeColor="text1"/>
          <w:kern w:val="0"/>
          <w:szCs w:val="21"/>
          <w14:textFill>
            <w14:solidFill>
              <w14:schemeClr w14:val="tx1"/>
            </w14:solidFill>
          </w14:textFill>
        </w:rPr>
        <w:t>保障工作，指导</w:t>
      </w:r>
      <w:r>
        <w:rPr>
          <w:rFonts w:hint="eastAsia" w:ascii="宋体" w:hAnsi="宋体" w:cs="宋体"/>
          <w:color w:val="000000" w:themeColor="text1"/>
          <w:kern w:val="0"/>
          <w:szCs w:val="21"/>
          <w:lang w:eastAsia="zh-CN"/>
          <w14:textFill>
            <w14:solidFill>
              <w14:schemeClr w14:val="tx1"/>
            </w14:solidFill>
          </w14:textFill>
        </w:rPr>
        <w:t>权属子公司</w:t>
      </w:r>
      <w:r>
        <w:rPr>
          <w:rFonts w:hint="eastAsia" w:ascii="宋体" w:hAnsi="宋体" w:cs="宋体"/>
          <w:color w:val="000000" w:themeColor="text1"/>
          <w:kern w:val="0"/>
          <w:szCs w:val="21"/>
          <w14:textFill>
            <w14:solidFill>
              <w14:schemeClr w14:val="tx1"/>
            </w14:solidFill>
          </w14:textFill>
        </w:rPr>
        <w:t>工会建设管理工作，起到承接上级组织，落实工会政策、保障基层员工权益的作用。</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 集团公司</w:t>
      </w:r>
      <w:r>
        <w:rPr>
          <w:rFonts w:hint="eastAsia" w:ascii="宋体" w:hAnsi="宋体" w:eastAsia="宋体" w:cs="宋体"/>
          <w:color w:val="000000" w:themeColor="text1"/>
          <w:kern w:val="0"/>
          <w:szCs w:val="21"/>
          <w14:textFill>
            <w14:solidFill>
              <w14:schemeClr w14:val="tx1"/>
            </w14:solidFill>
          </w14:textFill>
        </w:rPr>
        <w:t>工会</w:t>
      </w:r>
      <w:r>
        <w:rPr>
          <w:rFonts w:hint="eastAsia" w:ascii="宋体" w:hAnsi="宋体" w:cs="宋体"/>
          <w:color w:val="000000" w:themeColor="text1"/>
          <w:kern w:val="0"/>
          <w:szCs w:val="21"/>
          <w14:textFill>
            <w14:solidFill>
              <w14:schemeClr w14:val="tx1"/>
            </w14:solidFill>
          </w14:textFill>
        </w:rPr>
        <w:t>工作</w:t>
      </w:r>
      <w:r>
        <w:rPr>
          <w:rFonts w:hint="eastAsia" w:ascii="宋体" w:hAnsi="宋体" w:eastAsia="宋体" w:cs="宋体"/>
          <w:color w:val="000000" w:themeColor="text1"/>
          <w:kern w:val="0"/>
          <w:szCs w:val="21"/>
          <w14:textFill>
            <w14:solidFill>
              <w14:schemeClr w14:val="tx1"/>
            </w14:solidFill>
          </w14:textFill>
        </w:rPr>
        <w:t>职责</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3.1.1 依法参与民主管理、民主决策和民主监督，依法维护会员合法权益；</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3.1.2 负责集团公司职代会的筹备和闭会期间的日常工作，督促、检查职代会重要决议，提案的执行、落实情况；</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3.1.3 负责集团公司工会组织建设的领导工作，指导基层工会做好组建、换届选举和会员发展、会籍管理工作；</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3.1.4 按照《工会法》规定，参与集体劳动合同的签订和相关会员管理制度的制定，参与劳动争议的调解工作；</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3.1.5 组织开展慰问、慰劳、扶贫助困、祝贺等送温暖会员服务工作；</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3.1.6 </w:t>
      </w:r>
      <w:r>
        <w:rPr>
          <w:rFonts w:hint="eastAsia" w:ascii="宋体" w:hAnsi="宋体" w:eastAsia="宋体" w:cs="宋体"/>
          <w:color w:val="000000" w:themeColor="text1"/>
          <w:kern w:val="0"/>
          <w:szCs w:val="21"/>
          <w14:textFill>
            <w14:solidFill>
              <w14:schemeClr w14:val="tx1"/>
            </w14:solidFill>
          </w14:textFill>
        </w:rPr>
        <w:t>组织开展</w:t>
      </w:r>
      <w:r>
        <w:rPr>
          <w:rFonts w:hint="eastAsia" w:ascii="宋体" w:hAnsi="宋体" w:cs="宋体"/>
          <w:color w:val="000000" w:themeColor="text1"/>
          <w:kern w:val="0"/>
          <w:szCs w:val="21"/>
          <w14:textFill>
            <w14:solidFill>
              <w14:schemeClr w14:val="tx1"/>
            </w14:solidFill>
          </w14:textFill>
        </w:rPr>
        <w:t>劳动</w:t>
      </w:r>
      <w:r>
        <w:rPr>
          <w:rFonts w:hint="eastAsia" w:ascii="宋体" w:hAnsi="宋体" w:eastAsia="宋体" w:cs="宋体"/>
          <w:color w:val="000000" w:themeColor="text1"/>
          <w:kern w:val="0"/>
          <w:szCs w:val="21"/>
          <w14:textFill>
            <w14:solidFill>
              <w14:schemeClr w14:val="tx1"/>
            </w14:solidFill>
          </w14:textFill>
        </w:rPr>
        <w:t>竞赛</w:t>
      </w:r>
      <w:r>
        <w:rPr>
          <w:rFonts w:hint="eastAsia" w:ascii="宋体" w:hAnsi="宋体" w:cs="宋体"/>
          <w:color w:val="000000" w:themeColor="text1"/>
          <w:kern w:val="0"/>
          <w:szCs w:val="21"/>
          <w14:textFill>
            <w14:solidFill>
              <w14:schemeClr w14:val="tx1"/>
            </w14:solidFill>
          </w14:textFill>
        </w:rPr>
        <w:t>和技术比武等群众性生产</w:t>
      </w:r>
      <w:r>
        <w:rPr>
          <w:rFonts w:hint="eastAsia" w:ascii="宋体" w:hAnsi="宋体" w:eastAsia="宋体" w:cs="宋体"/>
          <w:color w:val="000000" w:themeColor="text1"/>
          <w:kern w:val="0"/>
          <w:szCs w:val="21"/>
          <w14:textFill>
            <w14:solidFill>
              <w14:schemeClr w14:val="tx1"/>
            </w14:solidFill>
          </w14:textFill>
        </w:rPr>
        <w:t>活动</w:t>
      </w:r>
      <w:r>
        <w:rPr>
          <w:rFonts w:hint="eastAsia" w:ascii="宋体" w:hAnsi="宋体" w:cs="宋体"/>
          <w:color w:val="000000" w:themeColor="text1"/>
          <w:kern w:val="0"/>
          <w:szCs w:val="21"/>
          <w14:textFill>
            <w14:solidFill>
              <w14:schemeClr w14:val="tx1"/>
            </w14:solidFill>
          </w14:textFill>
        </w:rPr>
        <w:t>；</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3.1.7 宣传劳动保障法律、法规和规章，提供劳动保障政策咨询服务；</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3.1.8 负责劳动保障工作，维护公司与员工双方的合法权益；</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3.1.9 保障女会员合法权益，针对女会员特殊问题做好保护工作；</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3.1.10 负责基层工会的组织建设管理教育，并对基层工会组织检查考核；</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3.1.11 负责基层</w:t>
      </w:r>
      <w:r>
        <w:rPr>
          <w:rFonts w:hint="eastAsia" w:ascii="宋体" w:hAnsi="宋体" w:eastAsia="宋体" w:cs="宋体"/>
          <w:color w:val="000000" w:themeColor="text1"/>
          <w:kern w:val="0"/>
          <w:szCs w:val="21"/>
          <w14:textFill>
            <w14:solidFill>
              <w14:schemeClr w14:val="tx1"/>
            </w14:solidFill>
          </w14:textFill>
        </w:rPr>
        <w:t>工会</w:t>
      </w:r>
      <w:r>
        <w:rPr>
          <w:rFonts w:hint="eastAsia" w:ascii="宋体" w:hAnsi="宋体" w:cs="宋体"/>
          <w:color w:val="000000" w:themeColor="text1"/>
          <w:kern w:val="0"/>
          <w:szCs w:val="21"/>
          <w14:textFill>
            <w14:solidFill>
              <w14:schemeClr w14:val="tx1"/>
            </w14:solidFill>
          </w14:textFill>
        </w:rPr>
        <w:t>活动经费的开支使用；</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3.1.12 负责各项工会活动的组织工作；</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3.1.13 负责集团公司工会先进的评选、表彰、宣传、推荐工作；</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3.1.14 </w:t>
      </w:r>
      <w:r>
        <w:rPr>
          <w:rFonts w:hint="eastAsia" w:ascii="宋体" w:hAnsi="宋体" w:eastAsia="宋体" w:cs="宋体"/>
          <w:color w:val="000000" w:themeColor="text1"/>
          <w:kern w:val="0"/>
          <w:szCs w:val="21"/>
          <w14:textFill>
            <w14:solidFill>
              <w14:schemeClr w14:val="tx1"/>
            </w14:solidFill>
          </w14:textFill>
        </w:rPr>
        <w:t>完成</w:t>
      </w:r>
      <w:r>
        <w:rPr>
          <w:rFonts w:hint="eastAsia" w:ascii="宋体" w:hAnsi="宋体" w:cs="宋体"/>
          <w:color w:val="000000" w:themeColor="text1"/>
          <w:kern w:val="0"/>
          <w:szCs w:val="21"/>
          <w14:textFill>
            <w14:solidFill>
              <w14:schemeClr w14:val="tx1"/>
            </w14:solidFill>
          </w14:textFill>
        </w:rPr>
        <w:t>集团公司</w:t>
      </w:r>
      <w:r>
        <w:rPr>
          <w:rFonts w:hint="eastAsia" w:ascii="宋体" w:hAnsi="宋体" w:eastAsia="宋体" w:cs="宋体"/>
          <w:color w:val="000000" w:themeColor="text1"/>
          <w:kern w:val="0"/>
          <w:szCs w:val="21"/>
          <w14:textFill>
            <w14:solidFill>
              <w14:schemeClr w14:val="tx1"/>
            </w14:solidFill>
          </w14:textFill>
        </w:rPr>
        <w:t>党委、上级工会交办的其他工作。</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3.2 </w:t>
      </w:r>
      <w:r>
        <w:rPr>
          <w:rFonts w:hint="eastAsia" w:ascii="宋体" w:hAnsi="宋体" w:eastAsia="宋体" w:cs="宋体"/>
          <w:color w:val="000000" w:themeColor="text1"/>
          <w:kern w:val="0"/>
          <w:szCs w:val="21"/>
          <w14:textFill>
            <w14:solidFill>
              <w14:schemeClr w14:val="tx1"/>
            </w14:solidFill>
          </w14:textFill>
        </w:rPr>
        <w:t>工会主</w:t>
      </w:r>
      <w:r>
        <w:rPr>
          <w:rFonts w:hint="eastAsia" w:ascii="宋体" w:hAnsi="宋体" w:cs="宋体"/>
          <w:color w:val="000000" w:themeColor="text1"/>
          <w:kern w:val="0"/>
          <w:szCs w:val="21"/>
          <w14:textFill>
            <w14:solidFill>
              <w14:schemeClr w14:val="tx1"/>
            </w14:solidFill>
          </w14:textFill>
        </w:rPr>
        <w:t>席职责</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3.2.1 </w:t>
      </w:r>
      <w:r>
        <w:rPr>
          <w:rFonts w:hint="eastAsia" w:ascii="宋体" w:hAnsi="宋体" w:eastAsia="宋体" w:cs="宋体"/>
          <w:color w:val="000000" w:themeColor="text1"/>
          <w:szCs w:val="21"/>
          <w14:textFill>
            <w14:solidFill>
              <w14:schemeClr w14:val="tx1"/>
            </w14:solidFill>
          </w14:textFill>
        </w:rPr>
        <w:t>根据《工会法》、《中国工会章程》、《基层工会工作暂行条例》，按照上级工会指示精神，有计划地开展工作；</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3.2.2 </w:t>
      </w:r>
      <w:r>
        <w:rPr>
          <w:rFonts w:hint="eastAsia" w:ascii="宋体" w:hAnsi="宋体" w:eastAsia="宋体" w:cs="宋体"/>
          <w:color w:val="000000" w:themeColor="text1"/>
          <w:szCs w:val="21"/>
          <w14:textFill>
            <w14:solidFill>
              <w14:schemeClr w14:val="tx1"/>
            </w14:solidFill>
          </w14:textFill>
        </w:rPr>
        <w:t>负责召集工会委员会会议，主持工会的正常工作；</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3.2.3 </w:t>
      </w:r>
      <w:r>
        <w:rPr>
          <w:rFonts w:hint="eastAsia" w:ascii="宋体" w:hAnsi="宋体" w:eastAsia="宋体" w:cs="宋体"/>
          <w:color w:val="000000" w:themeColor="text1"/>
          <w:szCs w:val="21"/>
          <w14:textFill>
            <w14:solidFill>
              <w14:schemeClr w14:val="tx1"/>
            </w14:solidFill>
          </w14:textFill>
        </w:rPr>
        <w:t>接受党委的政治领导，贯彻执行党委的有关决议。定期向集团公司党委和上级工会汇报工作情况，反映会员群众的意见和呼声，提出解决问题的建议；</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3.2.4 </w:t>
      </w:r>
      <w:r>
        <w:rPr>
          <w:rFonts w:hint="eastAsia" w:ascii="宋体" w:hAnsi="宋体" w:eastAsia="宋体" w:cs="宋体"/>
          <w:color w:val="000000" w:themeColor="text1"/>
          <w:szCs w:val="21"/>
          <w14:textFill>
            <w14:solidFill>
              <w14:schemeClr w14:val="tx1"/>
            </w14:solidFill>
          </w14:textFill>
        </w:rPr>
        <w:t>对于集团公司党委讨论决定的有关工会的重大问题，召集工会委员会认真讨论，组织实施。工会的日常工作和经费开支，要根据会员群众的要求和上级工会的有关规定，积极主动、独立负责地办理；</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3.2.5 </w:t>
      </w:r>
      <w:r>
        <w:rPr>
          <w:rFonts w:hint="eastAsia" w:ascii="宋体" w:hAnsi="宋体" w:eastAsia="宋体" w:cs="宋体"/>
          <w:color w:val="000000" w:themeColor="text1"/>
          <w:szCs w:val="21"/>
          <w14:textFill>
            <w14:solidFill>
              <w14:schemeClr w14:val="tx1"/>
            </w14:solidFill>
          </w14:textFill>
        </w:rPr>
        <w:t>支持集团公司对生产行政工作行使职权，维护生产行政指挥系统的高度权威，教育会员遵纪守法，发动会员积极参加企业的改革，努力提高经济效益和工程质量，全面完成各项工作任务；</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3.2.6 </w:t>
      </w:r>
      <w:r>
        <w:rPr>
          <w:rFonts w:hint="eastAsia" w:ascii="宋体" w:hAnsi="宋体" w:eastAsia="宋体" w:cs="宋体"/>
          <w:color w:val="000000" w:themeColor="text1"/>
          <w:szCs w:val="21"/>
          <w14:textFill>
            <w14:solidFill>
              <w14:schemeClr w14:val="tx1"/>
            </w14:solidFill>
          </w14:textFill>
        </w:rPr>
        <w:t>参加研究有关生产和会员切身利益的问题，提出意见，维护国家利益，企业集体利益和会员的合法权益，受理会员群众的申诉，参与调解劳动争议；</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3.2.7 </w:t>
      </w:r>
      <w:r>
        <w:rPr>
          <w:rFonts w:hint="eastAsia" w:ascii="宋体" w:hAnsi="宋体" w:eastAsia="宋体" w:cs="宋体"/>
          <w:color w:val="000000" w:themeColor="text1"/>
          <w:szCs w:val="21"/>
          <w14:textFill>
            <w14:solidFill>
              <w14:schemeClr w14:val="tx1"/>
            </w14:solidFill>
          </w14:textFill>
        </w:rPr>
        <w:t>积极主动的参与企业改革，根据三个文明建设的需要和会员群众合理要求，提出建议，协助行政制定改革方案，发动会员群众贯彻实施；</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3.2.8 </w:t>
      </w:r>
      <w:r>
        <w:rPr>
          <w:rFonts w:hint="eastAsia" w:ascii="宋体" w:hAnsi="宋体" w:eastAsia="宋体" w:cs="宋体"/>
          <w:color w:val="000000" w:themeColor="text1"/>
          <w:szCs w:val="21"/>
          <w14:textFill>
            <w14:solidFill>
              <w14:schemeClr w14:val="tx1"/>
            </w14:solidFill>
          </w14:textFill>
        </w:rPr>
        <w:t>对职工代表大会和会员代表大会负责，执行大会决议，定期向大会报告工作，接受会员群众监督；</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3.2.9 </w:t>
      </w:r>
      <w:r>
        <w:rPr>
          <w:rFonts w:hint="eastAsia" w:ascii="宋体" w:hAnsi="宋体" w:eastAsia="宋体" w:cs="宋体"/>
          <w:color w:val="000000" w:themeColor="text1"/>
          <w:szCs w:val="21"/>
          <w14:textFill>
            <w14:solidFill>
              <w14:schemeClr w14:val="tx1"/>
            </w14:solidFill>
          </w14:textFill>
        </w:rPr>
        <w:t>贯彻公司管理方针和目标，指导职业健康安全管理工作的开展；</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3.2.10 </w:t>
      </w:r>
      <w:r>
        <w:rPr>
          <w:rFonts w:hint="eastAsia" w:ascii="宋体" w:hAnsi="宋体" w:eastAsia="宋体" w:cs="宋体"/>
          <w:color w:val="000000" w:themeColor="text1"/>
          <w:szCs w:val="21"/>
          <w14:textFill>
            <w14:solidFill>
              <w14:schemeClr w14:val="tx1"/>
            </w14:solidFill>
          </w14:textFill>
        </w:rPr>
        <w:t>代表会员合法权益，组织有关人员进行现场劳动保护检查，参加会员伤亡事故的调查和处理，监督实施会员劳动保护工作的开展；</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3.2.11 </w:t>
      </w:r>
      <w:r>
        <w:rPr>
          <w:rFonts w:hint="eastAsia" w:ascii="宋体" w:hAnsi="宋体" w:eastAsia="宋体" w:cs="宋体"/>
          <w:color w:val="000000" w:themeColor="text1"/>
          <w:szCs w:val="21"/>
          <w14:textFill>
            <w14:solidFill>
              <w14:schemeClr w14:val="tx1"/>
            </w14:solidFill>
          </w14:textFill>
        </w:rPr>
        <w:t>实行集体领导和分工负责相结合的制度，重要问题经过集体讨论，作出决定；</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3.2.12 </w:t>
      </w:r>
      <w:r>
        <w:rPr>
          <w:rFonts w:hint="eastAsia" w:ascii="宋体" w:hAnsi="宋体" w:eastAsia="宋体" w:cs="宋体"/>
          <w:color w:val="000000" w:themeColor="text1"/>
          <w:szCs w:val="21"/>
          <w14:textFill>
            <w14:solidFill>
              <w14:schemeClr w14:val="tx1"/>
            </w14:solidFill>
          </w14:textFill>
        </w:rPr>
        <w:t>加强权属子公司工会建设，支持权属子公司工会开展工作，培训工会干部和积极分子，总结交流经验，大力表彰先进；</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3.2.13 </w:t>
      </w:r>
      <w:r>
        <w:rPr>
          <w:rFonts w:hint="eastAsia" w:ascii="宋体" w:hAnsi="宋体" w:eastAsia="宋体" w:cs="宋体"/>
          <w:color w:val="000000" w:themeColor="text1"/>
          <w:szCs w:val="21"/>
          <w14:textFill>
            <w14:solidFill>
              <w14:schemeClr w14:val="tx1"/>
            </w14:solidFill>
          </w14:textFill>
        </w:rPr>
        <w:t>布置、检查、协调各委员及各专门工作委员会的工作。</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 </w:t>
      </w:r>
      <w:r>
        <w:rPr>
          <w:rFonts w:hint="eastAsia" w:ascii="宋体" w:hAnsi="宋体" w:eastAsia="宋体" w:cs="宋体"/>
          <w:color w:val="000000" w:themeColor="text1"/>
          <w:szCs w:val="21"/>
          <w14:textFill>
            <w14:solidFill>
              <w14:schemeClr w14:val="tx1"/>
            </w14:solidFill>
          </w14:textFill>
        </w:rPr>
        <w:t>工会副主席职责</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3.3.1 </w:t>
      </w:r>
      <w:r>
        <w:rPr>
          <w:rFonts w:hint="eastAsia" w:ascii="宋体" w:hAnsi="宋体" w:eastAsia="宋体" w:cs="宋体"/>
          <w:color w:val="000000" w:themeColor="text1"/>
          <w:szCs w:val="21"/>
          <w14:textFill>
            <w14:solidFill>
              <w14:schemeClr w14:val="tx1"/>
            </w14:solidFill>
          </w14:textFill>
        </w:rPr>
        <w:t>协助主席做好工会工作,并负责工会的日常事务工作。协助主席组织实施工会各项工作的落实,组织制定工会的工作计划、召开工会委员会会议,做到有布置、有检查、有落实、有总结,帮助解决工作中存在的问题,交流工作经验,推动工会工作；</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3.3.2 </w:t>
      </w:r>
      <w:r>
        <w:rPr>
          <w:rFonts w:hint="eastAsia" w:ascii="宋体" w:hAnsi="宋体" w:eastAsia="宋体" w:cs="宋体"/>
          <w:color w:val="000000" w:themeColor="text1"/>
          <w:szCs w:val="21"/>
          <w14:textFill>
            <w14:solidFill>
              <w14:schemeClr w14:val="tx1"/>
            </w14:solidFill>
          </w14:textFill>
        </w:rPr>
        <w:t>负责组织工会全体会员学习党的路线、方针、政策和上级有关文件,不断提高政策理论水平和业务工作能力,充分发挥工会作为党联系会员的桥梁纽带作用；</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3.3.3 </w:t>
      </w:r>
      <w:r>
        <w:rPr>
          <w:rFonts w:hint="eastAsia" w:ascii="宋体" w:hAnsi="宋体" w:eastAsia="宋体" w:cs="宋体"/>
          <w:color w:val="000000" w:themeColor="text1"/>
          <w:szCs w:val="21"/>
          <w14:textFill>
            <w14:solidFill>
              <w14:schemeClr w14:val="tx1"/>
            </w14:solidFill>
          </w14:textFill>
        </w:rPr>
        <w:t>代表和维护会员权益。深入基层,调查研究,密切联系群众,听取并反映会员的合理要求,更好地为会员谋福利；</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3.3.4 </w:t>
      </w:r>
      <w:r>
        <w:rPr>
          <w:rFonts w:hint="eastAsia" w:ascii="宋体" w:hAnsi="宋体" w:eastAsia="宋体" w:cs="宋体"/>
          <w:color w:val="000000" w:themeColor="text1"/>
          <w:szCs w:val="21"/>
          <w14:textFill>
            <w14:solidFill>
              <w14:schemeClr w14:val="tx1"/>
            </w14:solidFill>
          </w14:textFill>
        </w:rPr>
        <w:t>组织好工会委员的分工协作工作,发扬民主,搞好团结,同心协力,搞好工作；</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3.3.5 </w:t>
      </w:r>
      <w:r>
        <w:rPr>
          <w:rFonts w:hint="eastAsia" w:ascii="宋体" w:hAnsi="宋体" w:eastAsia="宋体" w:cs="宋体"/>
          <w:color w:val="000000" w:themeColor="text1"/>
          <w:szCs w:val="21"/>
          <w14:textFill>
            <w14:solidFill>
              <w14:schemeClr w14:val="tx1"/>
            </w14:solidFill>
          </w14:textFill>
        </w:rPr>
        <w:t>领导女职工委员会,做好女会员的工作,贯彻女会员的有关政策和条例,保护女会员的合法权益；</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3.3.6 </w:t>
      </w:r>
      <w:r>
        <w:rPr>
          <w:rFonts w:hint="eastAsia" w:ascii="宋体" w:hAnsi="宋体" w:eastAsia="宋体" w:cs="宋体"/>
          <w:color w:val="000000" w:themeColor="text1"/>
          <w:szCs w:val="21"/>
          <w14:textFill>
            <w14:solidFill>
              <w14:schemeClr w14:val="tx1"/>
            </w14:solidFill>
          </w14:textFill>
        </w:rPr>
        <w:t>根据财务制度管好、用好工会经费,并定期或不定期地向主席及会员代表大会报告工会经费收支使用情况,抓好工会统计报表、文件、档案的整理工作；</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3.3.7 </w:t>
      </w:r>
      <w:r>
        <w:rPr>
          <w:rFonts w:hint="eastAsia" w:ascii="宋体" w:hAnsi="宋体" w:eastAsia="宋体" w:cs="宋体"/>
          <w:color w:val="000000" w:themeColor="text1"/>
          <w:szCs w:val="21"/>
          <w14:textFill>
            <w14:solidFill>
              <w14:schemeClr w14:val="tx1"/>
            </w14:solidFill>
          </w14:textFill>
        </w:rPr>
        <w:t>协助主席组织召开会员代表大会和职工代表大会,检查大会决议、提案执行和落实情况,并做好职工代表大会闭会期间的日常工作。</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3.4 </w:t>
      </w:r>
      <w:r>
        <w:rPr>
          <w:rFonts w:hint="eastAsia" w:ascii="宋体" w:hAnsi="宋体" w:eastAsia="宋体" w:cs="宋体"/>
          <w:color w:val="000000" w:themeColor="text1"/>
          <w:kern w:val="0"/>
          <w:szCs w:val="21"/>
          <w14:textFill>
            <w14:solidFill>
              <w14:schemeClr w14:val="tx1"/>
            </w14:solidFill>
          </w14:textFill>
        </w:rPr>
        <w:t>经</w:t>
      </w:r>
      <w:r>
        <w:rPr>
          <w:rFonts w:hint="eastAsia" w:ascii="宋体" w:hAnsi="宋体" w:cs="宋体"/>
          <w:color w:val="000000" w:themeColor="text1"/>
          <w:kern w:val="0"/>
          <w:szCs w:val="21"/>
          <w14:textFill>
            <w14:solidFill>
              <w14:schemeClr w14:val="tx1"/>
            </w14:solidFill>
          </w14:textFill>
        </w:rPr>
        <w:t>审委主任</w:t>
      </w:r>
      <w:r>
        <w:rPr>
          <w:rFonts w:hint="eastAsia" w:ascii="宋体" w:hAnsi="宋体" w:eastAsia="宋体" w:cs="宋体"/>
          <w:color w:val="000000" w:themeColor="text1"/>
          <w:kern w:val="0"/>
          <w:szCs w:val="21"/>
          <w14:textFill>
            <w14:solidFill>
              <w14:schemeClr w14:val="tx1"/>
            </w14:solidFill>
          </w14:textFill>
        </w:rPr>
        <w:t>职责</w:t>
      </w:r>
    </w:p>
    <w:p>
      <w:pPr>
        <w:widowControl/>
        <w:adjustRightIn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3.4.1 </w:t>
      </w:r>
      <w:r>
        <w:rPr>
          <w:rFonts w:hint="eastAsia" w:ascii="宋体" w:hAnsi="宋体" w:eastAsia="宋体" w:cs="宋体"/>
          <w:color w:val="000000" w:themeColor="text1"/>
          <w:kern w:val="0"/>
          <w:szCs w:val="21"/>
          <w14:textFill>
            <w14:solidFill>
              <w14:schemeClr w14:val="tx1"/>
            </w14:solidFill>
          </w14:textFill>
        </w:rPr>
        <w:t>主持经审委全面工作，履行工会经审委工作职责；</w:t>
      </w:r>
    </w:p>
    <w:p>
      <w:pPr>
        <w:widowControl/>
        <w:adjustRightIn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3.4.2 </w:t>
      </w:r>
      <w:r>
        <w:rPr>
          <w:rFonts w:hint="eastAsia" w:ascii="宋体" w:hAnsi="宋体" w:eastAsia="宋体" w:cs="宋体"/>
          <w:color w:val="000000" w:themeColor="text1"/>
          <w:kern w:val="0"/>
          <w:szCs w:val="21"/>
          <w14:textFill>
            <w14:solidFill>
              <w14:schemeClr w14:val="tx1"/>
            </w14:solidFill>
          </w14:textFill>
        </w:rPr>
        <w:t>审查本级工会的经费收支和财产管理情况，监督工会财务，贯彻执行国家财经政策、纪律、法规和工会财务工作方针、制度，督促工会定期公布账目，报告财务收支情况，实行财务民主管理和监督；</w:t>
      </w:r>
    </w:p>
    <w:p>
      <w:pPr>
        <w:widowControl/>
        <w:adjustRightIn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3.4.3 </w:t>
      </w:r>
      <w:r>
        <w:rPr>
          <w:rFonts w:hint="eastAsia" w:ascii="宋体" w:hAnsi="宋体" w:eastAsia="宋体" w:cs="宋体"/>
          <w:color w:val="000000" w:themeColor="text1"/>
          <w:kern w:val="0"/>
          <w:szCs w:val="21"/>
          <w14:textFill>
            <w14:solidFill>
              <w14:schemeClr w14:val="tx1"/>
            </w14:solidFill>
          </w14:textFill>
        </w:rPr>
        <w:t>审查工会对职工(代表)大会关于财务工作的决议及经审建议的执行情况，定期在职工(代表)大会上作工作报告；</w:t>
      </w:r>
    </w:p>
    <w:p>
      <w:pPr>
        <w:widowControl/>
        <w:adjustRightIn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3.4.4 </w:t>
      </w:r>
      <w:r>
        <w:rPr>
          <w:rFonts w:hint="eastAsia" w:ascii="宋体" w:hAnsi="宋体" w:eastAsia="宋体" w:cs="宋体"/>
          <w:color w:val="000000" w:themeColor="text1"/>
          <w:kern w:val="0"/>
          <w:szCs w:val="21"/>
          <w14:textFill>
            <w14:solidFill>
              <w14:schemeClr w14:val="tx1"/>
            </w14:solidFill>
          </w14:textFill>
        </w:rPr>
        <w:t>宣传党和国家的财经方针、政策，同铺张浪费、私分钱物、贪污盗窃、侵占国家和工会财产现象作斗争，对模范执行财经纪律、财务工作成绩显著的工会干部提出表彰奖励意见；</w:t>
      </w:r>
    </w:p>
    <w:p>
      <w:pPr>
        <w:widowControl/>
        <w:adjustRightIn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3.4.5 </w:t>
      </w:r>
      <w:r>
        <w:rPr>
          <w:rFonts w:hint="eastAsia" w:ascii="宋体" w:hAnsi="宋体" w:eastAsia="宋体" w:cs="宋体"/>
          <w:color w:val="000000" w:themeColor="text1"/>
          <w:kern w:val="0"/>
          <w:szCs w:val="21"/>
          <w14:textFill>
            <w14:solidFill>
              <w14:schemeClr w14:val="tx1"/>
            </w14:solidFill>
          </w14:textFill>
        </w:rPr>
        <w:t>听取群众意见，积极参与和支持财务改革，对工会经费收支、财产管理提出改进意见和建议；</w:t>
      </w:r>
    </w:p>
    <w:p>
      <w:pPr>
        <w:widowControl/>
        <w:adjustRightInd w:val="0"/>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3.4.6 </w:t>
      </w:r>
      <w:r>
        <w:rPr>
          <w:rFonts w:hint="eastAsia" w:ascii="宋体" w:hAnsi="宋体" w:eastAsia="宋体" w:cs="宋体"/>
          <w:color w:val="000000" w:themeColor="text1"/>
          <w:kern w:val="0"/>
          <w:szCs w:val="21"/>
          <w14:textFill>
            <w14:solidFill>
              <w14:schemeClr w14:val="tx1"/>
            </w14:solidFill>
          </w14:textFill>
        </w:rPr>
        <w:t>工会组织机构变化和财务、财产管理负责人工作调动时，监督做好交接。</w:t>
      </w:r>
    </w:p>
    <w:p>
      <w:pPr>
        <w:widowControl/>
        <w:adjustRightIn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 </w:t>
      </w:r>
      <w:r>
        <w:rPr>
          <w:rFonts w:hint="eastAsia" w:ascii="宋体" w:hAnsi="宋体" w:eastAsia="宋体" w:cs="宋体"/>
          <w:color w:val="000000" w:themeColor="text1"/>
          <w:szCs w:val="21"/>
          <w14:textFill>
            <w14:solidFill>
              <w14:schemeClr w14:val="tx1"/>
            </w14:solidFill>
          </w14:textFill>
        </w:rPr>
        <w:t>女工委主任职责</w:t>
      </w:r>
    </w:p>
    <w:p>
      <w:pPr>
        <w:widowControl/>
        <w:adjustRightInd w:val="0"/>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3.5.1 </w:t>
      </w:r>
      <w:r>
        <w:rPr>
          <w:rFonts w:hint="eastAsia" w:ascii="宋体" w:hAnsi="宋体" w:eastAsia="宋体" w:cs="宋体"/>
          <w:color w:val="000000" w:themeColor="text1"/>
          <w:szCs w:val="21"/>
          <w14:textFill>
            <w14:solidFill>
              <w14:schemeClr w14:val="tx1"/>
            </w14:solidFill>
          </w14:textFill>
        </w:rPr>
        <w:t>对女会员进行政治思想教育，教育他们发扬爱国主义革命传统，批判封建残余思想和资产阶级的腐朽思想及生活方式；</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3.5.2 </w:t>
      </w:r>
      <w:r>
        <w:rPr>
          <w:rFonts w:hint="eastAsia" w:ascii="宋体" w:hAnsi="宋体" w:eastAsia="宋体" w:cs="宋体"/>
          <w:color w:val="000000" w:themeColor="text1"/>
          <w:szCs w:val="21"/>
          <w14:textFill>
            <w14:solidFill>
              <w14:schemeClr w14:val="tx1"/>
            </w14:solidFill>
          </w14:textFill>
        </w:rPr>
        <w:t>教育女会员树立雄心壮志，克服自卑感，提高主人翁责任感；</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3.5.3 </w:t>
      </w:r>
      <w:r>
        <w:rPr>
          <w:rFonts w:hint="eastAsia" w:ascii="宋体" w:hAnsi="宋体" w:eastAsia="宋体" w:cs="宋体"/>
          <w:color w:val="000000" w:themeColor="text1"/>
          <w:szCs w:val="21"/>
          <w14:textFill>
            <w14:solidFill>
              <w14:schemeClr w14:val="tx1"/>
            </w14:solidFill>
          </w14:textFill>
        </w:rPr>
        <w:t>努力学习政治、经济、文化、科学技术，提高建设四化的本领，发挥“半边天”的作用；</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3.5.4 </w:t>
      </w:r>
      <w:r>
        <w:rPr>
          <w:rFonts w:hint="eastAsia" w:ascii="宋体" w:hAnsi="宋体" w:eastAsia="宋体" w:cs="宋体"/>
          <w:color w:val="000000" w:themeColor="text1"/>
          <w:szCs w:val="21"/>
          <w14:textFill>
            <w14:solidFill>
              <w14:schemeClr w14:val="tx1"/>
            </w14:solidFill>
          </w14:textFill>
        </w:rPr>
        <w:t>协助有关部门贯彻执行有关女会员保护的政策、法令和规定，结合女会员实际，建立健全女会员的保护制度，做好女会员的“五期保护”工作；</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3.5.5 </w:t>
      </w:r>
      <w:r>
        <w:rPr>
          <w:rFonts w:hint="eastAsia" w:ascii="宋体" w:hAnsi="宋体" w:eastAsia="宋体" w:cs="宋体"/>
          <w:color w:val="000000" w:themeColor="text1"/>
          <w:szCs w:val="21"/>
          <w14:textFill>
            <w14:solidFill>
              <w14:schemeClr w14:val="tx1"/>
            </w14:solidFill>
          </w14:textFill>
        </w:rPr>
        <w:t>发动女会员积极参加工会的民主管理，维护女会员的民主权利，注意了解和征集女会员的意见和要求，研究有关女会员切身利益</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提</w:t>
      </w:r>
      <w:r>
        <w:rPr>
          <w:rFonts w:hint="eastAsia" w:ascii="宋体" w:hAnsi="宋体" w:cs="宋体"/>
          <w:color w:val="000000" w:themeColor="text1"/>
          <w:szCs w:val="21"/>
          <w14:textFill>
            <w14:solidFill>
              <w14:schemeClr w14:val="tx1"/>
            </w14:solidFill>
          </w14:textFill>
        </w:rPr>
        <w:t>高</w:t>
      </w:r>
      <w:r>
        <w:rPr>
          <w:rFonts w:hint="eastAsia" w:ascii="宋体" w:hAnsi="宋体" w:eastAsia="宋体" w:cs="宋体"/>
          <w:color w:val="000000" w:themeColor="text1"/>
          <w:szCs w:val="21"/>
          <w14:textFill>
            <w14:solidFill>
              <w14:schemeClr w14:val="tx1"/>
            </w14:solidFill>
          </w14:textFill>
        </w:rPr>
        <w:t>督促、协助有关部门抓好提案的落实，同歧视、迫害女会员的行为作斗争；</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3.5.6 </w:t>
      </w:r>
      <w:r>
        <w:rPr>
          <w:rFonts w:hint="eastAsia" w:ascii="宋体" w:hAnsi="宋体" w:eastAsia="宋体" w:cs="宋体"/>
          <w:color w:val="000000" w:themeColor="text1"/>
          <w:szCs w:val="21"/>
          <w14:textFill>
            <w14:solidFill>
              <w14:schemeClr w14:val="tx1"/>
            </w14:solidFill>
          </w14:textFill>
        </w:rPr>
        <w:t>协助职代会征集女会员的意见和要求</w:t>
      </w:r>
      <w:r>
        <w:rPr>
          <w:rFonts w:hint="eastAsia" w:ascii="宋体" w:hAnsi="宋体" w:cs="宋体"/>
          <w:color w:val="000000" w:themeColor="text1"/>
          <w:szCs w:val="21"/>
          <w14:textFill>
            <w14:solidFill>
              <w14:schemeClr w14:val="tx1"/>
            </w14:solidFill>
          </w14:textFill>
        </w:rPr>
        <w:t>。</w:t>
      </w:r>
    </w:p>
    <w:p>
      <w:pPr>
        <w:spacing w:line="360" w:lineRule="exact"/>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4.0 </w:t>
      </w:r>
      <w:r>
        <w:rPr>
          <w:rFonts w:hint="eastAsia" w:ascii="宋体" w:hAnsi="宋体" w:eastAsia="宋体" w:cs="宋体"/>
          <w:b/>
          <w:bCs/>
          <w:color w:val="000000" w:themeColor="text1"/>
          <w:kern w:val="0"/>
          <w:szCs w:val="21"/>
          <w14:textFill>
            <w14:solidFill>
              <w14:schemeClr w14:val="tx1"/>
            </w14:solidFill>
          </w14:textFill>
        </w:rPr>
        <w:t>工会</w:t>
      </w:r>
      <w:r>
        <w:rPr>
          <w:rFonts w:hint="eastAsia" w:ascii="宋体" w:hAnsi="宋体" w:cs="宋体"/>
          <w:b/>
          <w:bCs/>
          <w:color w:val="000000" w:themeColor="text1"/>
          <w:kern w:val="0"/>
          <w:szCs w:val="21"/>
          <w14:textFill>
            <w14:solidFill>
              <w14:schemeClr w14:val="tx1"/>
            </w14:solidFill>
          </w14:textFill>
        </w:rPr>
        <w:t>会员</w:t>
      </w:r>
      <w:r>
        <w:rPr>
          <w:rFonts w:hint="eastAsia" w:ascii="宋体" w:hAnsi="宋体" w:eastAsia="宋体" w:cs="宋体"/>
          <w:b/>
          <w:bCs/>
          <w:color w:val="000000" w:themeColor="text1"/>
          <w:kern w:val="0"/>
          <w:szCs w:val="21"/>
          <w14:textFill>
            <w14:solidFill>
              <w14:schemeClr w14:val="tx1"/>
            </w14:solidFill>
          </w14:textFill>
        </w:rPr>
        <w:t>的</w:t>
      </w:r>
      <w:r>
        <w:rPr>
          <w:rFonts w:hint="eastAsia" w:ascii="宋体" w:hAnsi="宋体" w:cs="宋体"/>
          <w:b/>
          <w:bCs/>
          <w:color w:val="000000" w:themeColor="text1"/>
          <w:kern w:val="0"/>
          <w:szCs w:val="21"/>
          <w14:textFill>
            <w14:solidFill>
              <w14:schemeClr w14:val="tx1"/>
            </w14:solidFill>
          </w14:textFill>
        </w:rPr>
        <w:t>会籍管理制度</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4.1 </w:t>
      </w:r>
      <w:r>
        <w:rPr>
          <w:rFonts w:hint="eastAsia" w:ascii="宋体" w:hAnsi="宋体" w:eastAsia="宋体" w:cs="宋体"/>
          <w:color w:val="000000" w:themeColor="text1"/>
          <w:kern w:val="0"/>
          <w:szCs w:val="21"/>
          <w14:textFill>
            <w14:solidFill>
              <w14:schemeClr w14:val="tx1"/>
            </w14:solidFill>
          </w14:textFill>
        </w:rPr>
        <w:t>凡</w:t>
      </w:r>
      <w:r>
        <w:rPr>
          <w:rFonts w:hint="eastAsia" w:ascii="宋体" w:hAnsi="宋体" w:eastAsia="宋体" w:cs="宋体"/>
          <w:color w:val="000000" w:themeColor="text1"/>
          <w:kern w:val="0"/>
          <w:szCs w:val="21"/>
          <w:lang w:eastAsia="zh-CN"/>
          <w14:textFill>
            <w14:solidFill>
              <w14:schemeClr w14:val="tx1"/>
            </w14:solidFill>
          </w14:textFill>
        </w:rPr>
        <w:t>集团</w:t>
      </w:r>
      <w:r>
        <w:rPr>
          <w:rFonts w:hint="eastAsia" w:ascii="宋体" w:hAnsi="宋体" w:eastAsia="宋体" w:cs="宋体"/>
          <w:color w:val="000000" w:themeColor="text1"/>
          <w:kern w:val="0"/>
          <w:szCs w:val="21"/>
          <w14:textFill>
            <w14:solidFill>
              <w14:schemeClr w14:val="tx1"/>
            </w14:solidFill>
          </w14:textFill>
        </w:rPr>
        <w:t>公司员工承认《中国工会章程》，都可以加入公司工会组织。</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4.2 </w:t>
      </w:r>
      <w:r>
        <w:rPr>
          <w:rFonts w:hint="eastAsia" w:ascii="宋体" w:hAnsi="宋体" w:eastAsia="宋体" w:cs="宋体"/>
          <w:color w:val="000000" w:themeColor="text1"/>
          <w:kern w:val="0"/>
          <w:szCs w:val="21"/>
          <w14:textFill>
            <w14:solidFill>
              <w14:schemeClr w14:val="tx1"/>
            </w14:solidFill>
          </w14:textFill>
        </w:rPr>
        <w:t>要求加入工会的</w:t>
      </w:r>
      <w:r>
        <w:rPr>
          <w:rFonts w:hint="eastAsia" w:ascii="宋体" w:hAnsi="宋体" w:cs="宋体"/>
          <w:color w:val="000000" w:themeColor="text1"/>
          <w:kern w:val="0"/>
          <w:szCs w:val="21"/>
          <w14:textFill>
            <w14:solidFill>
              <w14:schemeClr w14:val="tx1"/>
            </w14:solidFill>
          </w14:textFill>
        </w:rPr>
        <w:t>会员</w:t>
      </w:r>
      <w:r>
        <w:rPr>
          <w:rFonts w:hint="eastAsia" w:ascii="宋体" w:hAnsi="宋体" w:eastAsia="宋体" w:cs="宋体"/>
          <w:color w:val="000000" w:themeColor="text1"/>
          <w:kern w:val="0"/>
          <w:szCs w:val="21"/>
          <w14:textFill>
            <w14:solidFill>
              <w14:schemeClr w14:val="tx1"/>
            </w14:solidFill>
          </w14:textFill>
        </w:rPr>
        <w:t>，须本人</w:t>
      </w:r>
      <w:r>
        <w:rPr>
          <w:rFonts w:hint="eastAsia" w:ascii="宋体" w:hAnsi="宋体" w:cs="宋体"/>
          <w:color w:val="000000" w:themeColor="text1"/>
          <w:kern w:val="0"/>
          <w:szCs w:val="21"/>
          <w14:textFill>
            <w14:solidFill>
              <w14:schemeClr w14:val="tx1"/>
            </w14:solidFill>
          </w14:textFill>
        </w:rPr>
        <w:t>自愿</w:t>
      </w:r>
      <w:r>
        <w:rPr>
          <w:rFonts w:hint="eastAsia" w:ascii="宋体" w:hAnsi="宋体" w:eastAsia="宋体" w:cs="宋体"/>
          <w:color w:val="000000" w:themeColor="text1"/>
          <w:kern w:val="0"/>
          <w:szCs w:val="21"/>
          <w14:textFill>
            <w14:solidFill>
              <w14:schemeClr w14:val="tx1"/>
            </w14:solidFill>
          </w14:textFill>
        </w:rPr>
        <w:t>提出申请，填写入会申请书，</w:t>
      </w:r>
      <w:r>
        <w:rPr>
          <w:rFonts w:hint="eastAsia" w:ascii="宋体" w:hAnsi="宋体" w:eastAsia="宋体" w:cs="宋体"/>
          <w:color w:val="000000" w:themeColor="text1"/>
          <w:kern w:val="0"/>
          <w:szCs w:val="21"/>
          <w:lang w:eastAsia="zh-CN"/>
          <w14:textFill>
            <w14:solidFill>
              <w14:schemeClr w14:val="tx1"/>
            </w14:solidFill>
          </w14:textFill>
        </w:rPr>
        <w:t>集团</w:t>
      </w:r>
      <w:r>
        <w:rPr>
          <w:rFonts w:hint="eastAsia" w:ascii="宋体" w:hAnsi="宋体" w:cs="宋体"/>
          <w:color w:val="000000" w:themeColor="text1"/>
          <w:kern w:val="0"/>
          <w:szCs w:val="21"/>
          <w14:textFill>
            <w14:solidFill>
              <w14:schemeClr w14:val="tx1"/>
            </w14:solidFill>
          </w14:textFill>
        </w:rPr>
        <w:t>公司工会委员会批准。</w:t>
      </w:r>
      <w:r>
        <w:rPr>
          <w:rFonts w:hint="eastAsia" w:ascii="宋体" w:hAnsi="宋体" w:eastAsia="宋体" w:cs="宋体"/>
          <w:color w:val="000000" w:themeColor="text1"/>
          <w:kern w:val="0"/>
          <w:szCs w:val="21"/>
          <w14:textFill>
            <w14:solidFill>
              <w14:schemeClr w14:val="tx1"/>
            </w14:solidFill>
          </w14:textFill>
        </w:rPr>
        <w:t>其会籍从</w:t>
      </w:r>
      <w:r>
        <w:rPr>
          <w:rFonts w:hint="eastAsia" w:ascii="宋体" w:hAnsi="宋体" w:eastAsia="宋体" w:cs="宋体"/>
          <w:color w:val="000000" w:themeColor="text1"/>
          <w:kern w:val="0"/>
          <w:szCs w:val="21"/>
          <w:lang w:eastAsia="zh-CN"/>
          <w14:textFill>
            <w14:solidFill>
              <w14:schemeClr w14:val="tx1"/>
            </w14:solidFill>
          </w14:textFill>
        </w:rPr>
        <w:t>集团</w:t>
      </w:r>
      <w:r>
        <w:rPr>
          <w:rFonts w:hint="eastAsia" w:ascii="宋体" w:hAnsi="宋体" w:eastAsia="宋体" w:cs="宋体"/>
          <w:color w:val="000000" w:themeColor="text1"/>
          <w:kern w:val="0"/>
          <w:szCs w:val="21"/>
          <w14:textFill>
            <w14:solidFill>
              <w14:schemeClr w14:val="tx1"/>
            </w14:solidFill>
          </w14:textFill>
        </w:rPr>
        <w:t>公司工会委员会批准之日算起。</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4.3 </w:t>
      </w:r>
      <w:r>
        <w:rPr>
          <w:rFonts w:hint="eastAsia" w:ascii="宋体" w:hAnsi="宋体" w:eastAsia="宋体" w:cs="宋体"/>
          <w:color w:val="000000" w:themeColor="text1"/>
          <w:kern w:val="0"/>
          <w:szCs w:val="21"/>
          <w14:textFill>
            <w14:solidFill>
              <w14:schemeClr w14:val="tx1"/>
            </w14:solidFill>
          </w14:textFill>
        </w:rPr>
        <w:t>工会会员应积极参加工会的各项活动，</w:t>
      </w:r>
      <w:r>
        <w:rPr>
          <w:rFonts w:hint="eastAsia" w:ascii="宋体" w:hAnsi="宋体" w:cs="宋体"/>
          <w:color w:val="000000" w:themeColor="text1"/>
          <w:kern w:val="0"/>
          <w:szCs w:val="21"/>
          <w14:textFill>
            <w14:solidFill>
              <w14:schemeClr w14:val="tx1"/>
            </w14:solidFill>
          </w14:textFill>
        </w:rPr>
        <w:t>遵守工会章程，</w:t>
      </w:r>
      <w:r>
        <w:rPr>
          <w:rFonts w:hint="eastAsia" w:ascii="宋体" w:hAnsi="宋体" w:eastAsia="宋体" w:cs="宋体"/>
          <w:color w:val="000000" w:themeColor="text1"/>
          <w:kern w:val="0"/>
          <w:szCs w:val="21"/>
          <w14:textFill>
            <w14:solidFill>
              <w14:schemeClr w14:val="tx1"/>
            </w14:solidFill>
          </w14:textFill>
        </w:rPr>
        <w:t>正确行使自己的权利，履行好应尽的义务，</w:t>
      </w:r>
      <w:r>
        <w:rPr>
          <w:rFonts w:hint="eastAsia" w:ascii="宋体" w:hAnsi="宋体" w:cs="宋体"/>
          <w:color w:val="000000" w:themeColor="text1"/>
          <w:kern w:val="0"/>
          <w:szCs w:val="21"/>
          <w14:textFill>
            <w14:solidFill>
              <w14:schemeClr w14:val="tx1"/>
            </w14:solidFill>
          </w14:textFill>
        </w:rPr>
        <w:t>按</w:t>
      </w:r>
      <w:r>
        <w:rPr>
          <w:rFonts w:hint="eastAsia" w:ascii="宋体" w:hAnsi="宋体" w:eastAsia="宋体" w:cs="宋体"/>
          <w:color w:val="000000" w:themeColor="text1"/>
          <w:kern w:val="0"/>
          <w:szCs w:val="21"/>
          <w14:textFill>
            <w14:solidFill>
              <w14:schemeClr w14:val="tx1"/>
            </w14:solidFill>
          </w14:textFill>
        </w:rPr>
        <w:t>时交纳会费。</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 会员享受工会举办的文化、教育、体育、疗养等优惠待遇；享受工会给予的各种奖励和福利。</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4.5 </w:t>
      </w:r>
      <w:r>
        <w:rPr>
          <w:rFonts w:hint="eastAsia" w:ascii="宋体" w:hAnsi="宋体" w:eastAsia="宋体" w:cs="宋体"/>
          <w:color w:val="000000" w:themeColor="text1"/>
          <w:kern w:val="0"/>
          <w:szCs w:val="21"/>
          <w14:textFill>
            <w14:solidFill>
              <w14:schemeClr w14:val="tx1"/>
            </w14:solidFill>
          </w14:textFill>
        </w:rPr>
        <w:t>会员退会自由。会员退会</w:t>
      </w:r>
      <w:r>
        <w:rPr>
          <w:rFonts w:hint="eastAsia" w:ascii="宋体" w:hAnsi="宋体" w:cs="宋体"/>
          <w:color w:val="000000" w:themeColor="text1"/>
          <w:kern w:val="0"/>
          <w:szCs w:val="21"/>
          <w14:textFill>
            <w14:solidFill>
              <w14:schemeClr w14:val="tx1"/>
            </w14:solidFill>
          </w14:textFill>
        </w:rPr>
        <w:t>由本人向工会提出</w:t>
      </w:r>
      <w:r>
        <w:rPr>
          <w:rFonts w:hint="eastAsia" w:ascii="宋体" w:hAnsi="宋体" w:eastAsia="宋体" w:cs="宋体"/>
          <w:color w:val="000000" w:themeColor="text1"/>
          <w:kern w:val="0"/>
          <w:szCs w:val="21"/>
          <w14:textFill>
            <w14:solidFill>
              <w14:schemeClr w14:val="tx1"/>
            </w14:solidFill>
          </w14:textFill>
        </w:rPr>
        <w:t>申请，由工会委员会批准。从退会之日起停止交纳会费，之前缴纳的会费不予退还，并在原会员登记表上予以注销。</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4.6 </w:t>
      </w:r>
      <w:r>
        <w:rPr>
          <w:rFonts w:hint="eastAsia" w:ascii="宋体" w:hAnsi="宋体" w:eastAsia="宋体" w:cs="宋体"/>
          <w:color w:val="000000" w:themeColor="text1"/>
          <w:kern w:val="0"/>
          <w:szCs w:val="21"/>
          <w14:textFill>
            <w14:solidFill>
              <w14:schemeClr w14:val="tx1"/>
            </w14:solidFill>
          </w14:textFill>
        </w:rPr>
        <w:t>会员没有正当理由连续6个月不交纳会费、不参加工会组织生活，经教育拒不改正，应视为自动退会。退会手续见上条。</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4.7 </w:t>
      </w:r>
      <w:r>
        <w:rPr>
          <w:rFonts w:hint="eastAsia" w:ascii="宋体" w:hAnsi="宋体" w:eastAsia="宋体" w:cs="宋体"/>
          <w:color w:val="000000" w:themeColor="text1"/>
          <w:kern w:val="0"/>
          <w:szCs w:val="21"/>
          <w14:textFill>
            <w14:solidFill>
              <w14:schemeClr w14:val="tx1"/>
            </w14:solidFill>
          </w14:textFill>
        </w:rPr>
        <w:t>凡严重违法犯罪并受到刑事处分的会员，经由集团公司工会委员会讨论决定，开除其会籍。</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4.8 </w:t>
      </w:r>
      <w:r>
        <w:rPr>
          <w:rFonts w:hint="eastAsia" w:ascii="宋体" w:hAnsi="宋体" w:eastAsia="宋体" w:cs="宋体"/>
          <w:color w:val="000000" w:themeColor="text1"/>
          <w:kern w:val="0"/>
          <w:szCs w:val="21"/>
          <w14:textFill>
            <w14:solidFill>
              <w14:schemeClr w14:val="tx1"/>
            </w14:solidFill>
          </w14:textFill>
        </w:rPr>
        <w:t>工会会员调离本集团公司，其会员关系随同本人的人事关系一起转到新单位，调入集团公司的会员其会员关系亦同样处理。</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4.9 </w:t>
      </w:r>
      <w:r>
        <w:rPr>
          <w:rFonts w:hint="eastAsia" w:ascii="宋体" w:hAnsi="宋体" w:eastAsia="宋体" w:cs="宋体"/>
          <w:color w:val="000000" w:themeColor="text1"/>
          <w:kern w:val="0"/>
          <w:szCs w:val="21"/>
          <w14:textFill>
            <w14:solidFill>
              <w14:schemeClr w14:val="tx1"/>
            </w14:solidFill>
          </w14:textFill>
        </w:rPr>
        <w:t>会员退休，可申请保留会籍。保留会籍期间免交会费，不再参加工会的组织生活，不再享有工会会员的选举权和被选举权，不再享有工会组织举办的有关福利待遇。</w:t>
      </w:r>
    </w:p>
    <w:p>
      <w:pPr>
        <w:spacing w:line="360" w:lineRule="exact"/>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5.0 集团公司</w:t>
      </w:r>
      <w:r>
        <w:rPr>
          <w:rFonts w:hint="eastAsia" w:ascii="宋体" w:hAnsi="宋体" w:eastAsia="宋体" w:cs="宋体"/>
          <w:b/>
          <w:bCs/>
          <w:color w:val="000000" w:themeColor="text1"/>
          <w:kern w:val="0"/>
          <w:szCs w:val="21"/>
          <w14:textFill>
            <w14:solidFill>
              <w14:schemeClr w14:val="tx1"/>
            </w14:solidFill>
          </w14:textFill>
        </w:rPr>
        <w:t>工会会议制度</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 集团公司</w:t>
      </w:r>
      <w:r>
        <w:rPr>
          <w:rFonts w:hint="eastAsia" w:ascii="宋体" w:hAnsi="宋体" w:eastAsia="宋体" w:cs="宋体"/>
          <w:color w:val="000000" w:themeColor="text1"/>
          <w:kern w:val="0"/>
          <w:szCs w:val="21"/>
          <w14:textFill>
            <w14:solidFill>
              <w14:schemeClr w14:val="tx1"/>
            </w14:solidFill>
          </w14:textFill>
        </w:rPr>
        <w:t>工会委员会会议由集团公司工会主席主持召开，全体工会委员参加。</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 集团公司</w:t>
      </w:r>
      <w:r>
        <w:rPr>
          <w:rFonts w:hint="eastAsia" w:ascii="宋体" w:hAnsi="宋体" w:eastAsia="宋体" w:cs="宋体"/>
          <w:color w:val="000000" w:themeColor="text1"/>
          <w:kern w:val="0"/>
          <w:szCs w:val="21"/>
          <w14:textFill>
            <w14:solidFill>
              <w14:schemeClr w14:val="tx1"/>
            </w14:solidFill>
          </w14:textFill>
        </w:rPr>
        <w:t>工会委员会每半年召开一次例会，遇重大事项或工会主席认为必要，可以临时召开。</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5.3 </w:t>
      </w:r>
      <w:r>
        <w:rPr>
          <w:rFonts w:hint="eastAsia" w:ascii="宋体" w:hAnsi="宋体" w:eastAsia="宋体" w:cs="宋体"/>
          <w:color w:val="000000" w:themeColor="text1"/>
          <w:kern w:val="0"/>
          <w:szCs w:val="21"/>
          <w14:textFill>
            <w14:solidFill>
              <w14:schemeClr w14:val="tx1"/>
            </w14:solidFill>
          </w14:textFill>
        </w:rPr>
        <w:t>集团公司工会委员会会议参加者应遵守保密纪律，属保密范围的事项不得外传。</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5.4 </w:t>
      </w:r>
      <w:r>
        <w:rPr>
          <w:rFonts w:hint="eastAsia" w:ascii="宋体" w:hAnsi="宋体" w:eastAsia="宋体" w:cs="宋体"/>
          <w:color w:val="000000" w:themeColor="text1"/>
          <w:kern w:val="0"/>
          <w:szCs w:val="21"/>
          <w14:textFill>
            <w14:solidFill>
              <w14:schemeClr w14:val="tx1"/>
            </w14:solidFill>
          </w14:textFill>
        </w:rPr>
        <w:t>集团公司工会委员会会议由专人记录，对会议形成的重要决议由工会主席签署后，以集团公司工会的名义向权属各子公司工会正式发文。</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5.5 集团公司</w:t>
      </w:r>
      <w:r>
        <w:rPr>
          <w:rFonts w:hint="eastAsia" w:ascii="宋体" w:hAnsi="宋体" w:eastAsia="宋体" w:cs="宋体"/>
          <w:color w:val="000000" w:themeColor="text1"/>
          <w:kern w:val="0"/>
          <w:szCs w:val="21"/>
          <w14:textFill>
            <w14:solidFill>
              <w14:schemeClr w14:val="tx1"/>
            </w14:solidFill>
          </w14:textFill>
        </w:rPr>
        <w:t>工会会议主要研究事项</w:t>
      </w:r>
      <w:r>
        <w:rPr>
          <w:rFonts w:hint="eastAsia" w:ascii="宋体" w:hAnsi="宋体" w:cs="宋体"/>
          <w:color w:val="000000" w:themeColor="text1"/>
          <w:kern w:val="0"/>
          <w:szCs w:val="21"/>
          <w14:textFill>
            <w14:solidFill>
              <w14:schemeClr w14:val="tx1"/>
            </w14:solidFill>
          </w14:textFill>
        </w:rPr>
        <w:t>:</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5.5.1 </w:t>
      </w:r>
      <w:r>
        <w:rPr>
          <w:rFonts w:hint="eastAsia" w:ascii="宋体" w:hAnsi="宋体" w:eastAsia="宋体" w:cs="宋体"/>
          <w:color w:val="000000" w:themeColor="text1"/>
          <w:kern w:val="0"/>
          <w:szCs w:val="21"/>
          <w14:textFill>
            <w14:solidFill>
              <w14:schemeClr w14:val="tx1"/>
            </w14:solidFill>
          </w14:textFill>
        </w:rPr>
        <w:t>研究集团公司工会组织建设、思想建设、作风建设、精神文明建设的各项工作；</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5.5.2 </w:t>
      </w:r>
      <w:r>
        <w:rPr>
          <w:rFonts w:hint="eastAsia" w:ascii="宋体" w:hAnsi="宋体" w:eastAsia="宋体" w:cs="宋体"/>
          <w:color w:val="000000" w:themeColor="text1"/>
          <w:kern w:val="0"/>
          <w:szCs w:val="21"/>
          <w14:textFill>
            <w14:solidFill>
              <w14:schemeClr w14:val="tx1"/>
            </w14:solidFill>
          </w14:textFill>
        </w:rPr>
        <w:t>贯彻落实</w:t>
      </w:r>
      <w:r>
        <w:rPr>
          <w:rFonts w:hint="eastAsia" w:ascii="宋体" w:hAnsi="宋体" w:cs="宋体"/>
          <w:color w:val="000000" w:themeColor="text1"/>
          <w:kern w:val="0"/>
          <w:szCs w:val="21"/>
          <w14:textFill>
            <w14:solidFill>
              <w14:schemeClr w14:val="tx1"/>
            </w14:solidFill>
          </w14:textFill>
        </w:rPr>
        <w:t>集团公司</w:t>
      </w:r>
      <w:r>
        <w:rPr>
          <w:rFonts w:hint="eastAsia" w:ascii="宋体" w:hAnsi="宋体" w:eastAsia="宋体" w:cs="宋体"/>
          <w:color w:val="000000" w:themeColor="text1"/>
          <w:kern w:val="0"/>
          <w:szCs w:val="21"/>
          <w14:textFill>
            <w14:solidFill>
              <w14:schemeClr w14:val="tx1"/>
            </w14:solidFill>
          </w14:textFill>
        </w:rPr>
        <w:t>工会的工作安排及重大工作部署，传达上级重要会议和文件精神，听取工作汇报；</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5.5.3 </w:t>
      </w:r>
      <w:r>
        <w:rPr>
          <w:rFonts w:hint="eastAsia" w:ascii="宋体" w:hAnsi="宋体" w:eastAsia="宋体" w:cs="宋体"/>
          <w:color w:val="000000" w:themeColor="text1"/>
          <w:kern w:val="0"/>
          <w:szCs w:val="21"/>
          <w14:textFill>
            <w14:solidFill>
              <w14:schemeClr w14:val="tx1"/>
            </w14:solidFill>
          </w14:textFill>
        </w:rPr>
        <w:t>研究</w:t>
      </w:r>
      <w:r>
        <w:rPr>
          <w:rFonts w:hint="eastAsia" w:ascii="宋体" w:hAnsi="宋体" w:cs="宋体"/>
          <w:color w:val="000000" w:themeColor="text1"/>
          <w:kern w:val="0"/>
          <w:szCs w:val="21"/>
          <w14:textFill>
            <w14:solidFill>
              <w14:schemeClr w14:val="tx1"/>
            </w14:solidFill>
          </w14:textFill>
        </w:rPr>
        <w:t>集团公司</w:t>
      </w:r>
      <w:r>
        <w:rPr>
          <w:rFonts w:hint="eastAsia" w:ascii="宋体" w:hAnsi="宋体" w:eastAsia="宋体" w:cs="宋体"/>
          <w:color w:val="000000" w:themeColor="text1"/>
          <w:kern w:val="0"/>
          <w:szCs w:val="21"/>
          <w14:textFill>
            <w14:solidFill>
              <w14:schemeClr w14:val="tx1"/>
            </w14:solidFill>
          </w14:textFill>
        </w:rPr>
        <w:t>工会主席认为应提交集团公司党委会研究的其他事项</w:t>
      </w:r>
      <w:r>
        <w:rPr>
          <w:rFonts w:hint="eastAsia" w:ascii="宋体" w:hAnsi="宋体" w:cs="宋体"/>
          <w:color w:val="000000" w:themeColor="text1"/>
          <w:kern w:val="0"/>
          <w:szCs w:val="21"/>
          <w14:textFill>
            <w14:solidFill>
              <w14:schemeClr w14:val="tx1"/>
            </w14:solidFill>
          </w14:textFill>
        </w:rPr>
        <w:t>。</w:t>
      </w:r>
    </w:p>
    <w:p>
      <w:pPr>
        <w:spacing w:line="360" w:lineRule="exact"/>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6.0 </w:t>
      </w:r>
      <w:r>
        <w:rPr>
          <w:rFonts w:hint="eastAsia" w:ascii="宋体" w:hAnsi="宋体" w:eastAsia="宋体" w:cs="宋体"/>
          <w:b/>
          <w:bCs/>
          <w:color w:val="000000" w:themeColor="text1"/>
          <w:kern w:val="0"/>
          <w:szCs w:val="21"/>
          <w14:textFill>
            <w14:solidFill>
              <w14:schemeClr w14:val="tx1"/>
            </w14:solidFill>
          </w14:textFill>
        </w:rPr>
        <w:t>附则</w:t>
      </w:r>
    </w:p>
    <w:p>
      <w:pPr>
        <w:spacing w:line="360" w:lineRule="exact"/>
        <w:ind w:firstLine="420" w:firstLineChars="200"/>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6.1</w:t>
      </w:r>
      <w:r>
        <w:rPr>
          <w:rFonts w:hint="eastAsia" w:ascii="宋体" w:hAnsi="宋体" w:eastAsia="宋体" w:cs="宋体"/>
          <w:bCs/>
          <w:color w:val="000000" w:themeColor="text1"/>
          <w:kern w:val="0"/>
          <w:szCs w:val="21"/>
          <w14:textFill>
            <w14:solidFill>
              <w14:schemeClr w14:val="tx1"/>
            </w14:solidFill>
          </w14:textFill>
        </w:rPr>
        <w:t>本条例由集团公司工会委员会负责解释。</w:t>
      </w:r>
    </w:p>
    <w:p>
      <w:pPr>
        <w:spacing w:line="360" w:lineRule="exact"/>
        <w:ind w:firstLine="420" w:firstLineChars="200"/>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6.2 如本制度与上级规定相抵触，以上级规定为准。</w:t>
      </w:r>
    </w:p>
    <w:p>
      <w:pPr>
        <w:spacing w:line="360" w:lineRule="exact"/>
        <w:ind w:firstLine="420" w:firstLineChars="200"/>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 xml:space="preserve">6.3 </w:t>
      </w:r>
      <w:r>
        <w:rPr>
          <w:rFonts w:hint="eastAsia" w:ascii="宋体" w:hAnsi="宋体" w:eastAsia="宋体" w:cs="宋体"/>
          <w:bCs/>
          <w:color w:val="000000" w:themeColor="text1"/>
          <w:kern w:val="0"/>
          <w:szCs w:val="21"/>
          <w14:textFill>
            <w14:solidFill>
              <w14:schemeClr w14:val="tx1"/>
            </w14:solidFill>
          </w14:textFill>
        </w:rPr>
        <w:t>本制度自</w:t>
      </w:r>
      <w:r>
        <w:rPr>
          <w:rFonts w:hint="eastAsia" w:ascii="宋体" w:hAnsi="宋体" w:cs="宋体"/>
          <w:bCs/>
          <w:color w:val="000000" w:themeColor="text1"/>
          <w:kern w:val="0"/>
          <w:szCs w:val="21"/>
          <w14:textFill>
            <w14:solidFill>
              <w14:schemeClr w14:val="tx1"/>
            </w14:solidFill>
          </w14:textFill>
        </w:rPr>
        <w:t>发</w:t>
      </w:r>
      <w:r>
        <w:rPr>
          <w:rFonts w:hint="eastAsia" w:ascii="宋体" w:hAnsi="宋体" w:eastAsia="宋体" w:cs="宋体"/>
          <w:bCs/>
          <w:color w:val="000000" w:themeColor="text1"/>
          <w:kern w:val="0"/>
          <w:szCs w:val="21"/>
          <w14:textFill>
            <w14:solidFill>
              <w14:schemeClr w14:val="tx1"/>
            </w14:solidFill>
          </w14:textFill>
        </w:rPr>
        <w:t>布之日起施行。</w:t>
      </w:r>
    </w:p>
    <w:p>
      <w:pPr>
        <w:spacing w:line="360" w:lineRule="exact"/>
        <w:ind w:firstLine="843" w:firstLineChars="400"/>
        <w:jc w:val="left"/>
        <w:rPr>
          <w:rFonts w:ascii="宋体" w:hAnsi="宋体" w:eastAsia="宋体" w:cs="宋体"/>
          <w:b/>
          <w:color w:val="000000" w:themeColor="text1"/>
          <w:kern w:val="0"/>
          <w:szCs w:val="21"/>
          <w14:textFill>
            <w14:solidFill>
              <w14:schemeClr w14:val="tx1"/>
            </w14:solidFill>
          </w14:textFill>
        </w:rPr>
      </w:pPr>
    </w:p>
    <w:p>
      <w:pPr>
        <w:spacing w:line="360" w:lineRule="exact"/>
        <w:rPr>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sectPr>
          <w:headerReference r:id="rId103" w:type="default"/>
          <w:headerReference r:id="rId104" w:type="even"/>
          <w:pgSz w:w="11906" w:h="16838"/>
          <w:pgMar w:top="1440" w:right="1800" w:bottom="1440" w:left="1800"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113" w:name="_Toc18287"/>
      <w:r>
        <w:rPr>
          <w:rFonts w:hint="eastAsia" w:ascii="黑体" w:hAnsi="黑体" w:eastAsia="黑体" w:cs="黑体"/>
          <w:b/>
          <w:bCs/>
          <w:color w:val="000000" w:themeColor="text1"/>
          <w:sz w:val="36"/>
          <w:szCs w:val="36"/>
          <w14:textFill>
            <w14:solidFill>
              <w14:schemeClr w14:val="tx1"/>
            </w14:solidFill>
          </w14:textFill>
        </w:rPr>
        <w:t>工会会员慰问管理办法</w:t>
      </w:r>
      <w:bookmarkEnd w:id="113"/>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进一步规范工会慰问、帮困会员工作，体现集团公司工会对会员的关心和爱护，不断增强会员的凝聚力，创建一个和谐、友爱、进取的会员队伍。根据全国总工会关于开展会员送温暖活动的有关规定，结合集团公司实际，特制定本办法。</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慰问原则</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以人为本原则。工会慰问会员时以精神安慰为主，以适当的慰问品或慰问金为辅。</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及时慰问原则。工会对突然遭遇大病大灾、突发事件等原因造成家庭生活困难的会员给予及时酌情慰问。</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14:textFill>
            <w14:solidFill>
              <w14:schemeClr w14:val="tx1"/>
            </w14:solidFill>
          </w14:textFill>
        </w:rPr>
        <w:t>定期慰问原则。工会在重大节日集中开展慰问活动，对女会员节日表示祝贺，对全体会员辛勤工作表示节日问候，对特别困难的会员进行帮扶慰问。</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 xml:space="preserve">0 </w:t>
      </w:r>
      <w:r>
        <w:rPr>
          <w:rFonts w:hint="eastAsia" w:ascii="宋体" w:hAnsi="宋体" w:eastAsia="宋体" w:cs="宋体"/>
          <w:b/>
          <w:bCs/>
          <w:color w:val="000000" w:themeColor="text1"/>
          <w:szCs w:val="21"/>
          <w14:textFill>
            <w14:solidFill>
              <w14:schemeClr w14:val="tx1"/>
            </w14:solidFill>
          </w14:textFill>
        </w:rPr>
        <w:t>慰问会员范围</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集团公司工会会员。</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3.0</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慰问会员的条件和标准</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 </w:t>
      </w:r>
      <w:r>
        <w:rPr>
          <w:rFonts w:hint="eastAsia" w:ascii="宋体" w:hAnsi="宋体" w:eastAsia="宋体" w:cs="宋体"/>
          <w:color w:val="000000" w:themeColor="text1"/>
          <w:szCs w:val="21"/>
          <w14:textFill>
            <w14:solidFill>
              <w14:schemeClr w14:val="tx1"/>
            </w14:solidFill>
          </w14:textFill>
        </w:rPr>
        <w:t>会员本人患重大疾病的，由工会组织慰问看望，慰问标准参照全国总工会及上级工会相关文件要求执行， 一次性给予慰问金不超过600元。</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会员身故，由工会组织慰问看望，慰问标准参照全国总工会及上级工会相关文件要求执行，一次性给予慰问金不超过2000元；会员直系亲属（父母、配偶、子女）去世，由工会组织慰问看望，慰问标准参照全国总工会及上级工会相关文件要求执行，一次性给予慰问金不超过1000元。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3.3 会员本人及会员家庭发生意外事故造成重大损失的，由工会组织慰问看望，慰问标准参照全国总工会及上级工会相关文件要求执行，一次性给予困难帮扶慰问金2000元。  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3.4 会员过生日，工会购买人均不超过300元的蛋糕或蛋糕劵予以庆贺。</w:t>
      </w:r>
    </w:p>
    <w:p>
      <w:pPr>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3.5 重大节日对会员发放慰问品，慰问标准参照全国总工会及上级工会相关要求执行。</w:t>
      </w:r>
    </w:p>
    <w:p>
      <w:pPr>
        <w:spacing w:line="360" w:lineRule="exact"/>
        <w:ind w:firstLine="422"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4.0</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重点帮困的主要对象及补助标准 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4.1 家庭人均收入低于当地城镇居民最低生活标准的困难会员家庭，公司工会组织慰问看望，每年春节前一次性给予1000元困难补助金（如上级单位已经下发补助金，则不重复发放）。 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4.2 会员本人或家庭成员患重大疾病，或需长期治疗的慢性重病，个人承担医药费较重且影响家庭基本生活的困难会员家庭，公司工会组织慰问看望，每年年底一次性给予500元至1000元困难补助金。 </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5.0</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慰问会员的审批程序 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符合本办法4.1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4.2慰问及帮困条件的，由会员所在部门填写《慰问会员登记表》中的相关信息，经会员所在部门主要负责人签字确认，由集团公司工会审批备案后，按照集团公司工会财务收支管理办法办理支取手续。 </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6.0 本办法所指的慰问金是为解决会员突发的暂时困难设立的，符合相关条件的会员原则上一年只能享受一次。 </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7.0 违反下列条件之一者不予补助：</w:t>
      </w:r>
    </w:p>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7.1</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受集团公司纪律和国家法律以及治安处罚的。</w:t>
      </w:r>
    </w:p>
    <w:p>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7.2 工作不认真负责且完不成工作任务的。 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7.3 违反集团公司规章制度受到罚款处罚而造成生活困难的。 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7.4 因购（建）房屋或个人不当原因而造成生活困难的。 </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8.0 集团公司工会应建立会员慰问台帐，接受会员监督。</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9.0 本办法由集团公司工会负责解释。 </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10.0 本规定自下发之日起执行。 </w:t>
      </w:r>
    </w:p>
    <w:p>
      <w:pPr>
        <w:spacing w:line="360" w:lineRule="exact"/>
        <w:ind w:firstLine="1785" w:firstLineChars="850"/>
        <w:jc w:val="left"/>
        <w:rPr>
          <w:rFonts w:ascii="宋体" w:hAnsi="宋体" w:eastAsia="宋体" w:cs="宋体"/>
          <w:color w:val="000000" w:themeColor="text1"/>
          <w:szCs w:val="21"/>
          <w14:textFill>
            <w14:solidFill>
              <w14:schemeClr w14:val="tx1"/>
            </w14:solidFill>
          </w14:textFill>
        </w:rPr>
      </w:pPr>
    </w:p>
    <w:p>
      <w:pPr>
        <w:spacing w:line="360" w:lineRule="exact"/>
        <w:ind w:firstLine="1050" w:firstLineChars="500"/>
        <w:rPr>
          <w:rFonts w:ascii="黑体" w:hAnsi="黑体" w:eastAsia="黑体" w:cs="黑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pPr>
    </w:p>
    <w:p>
      <w:pPr>
        <w:spacing w:line="360" w:lineRule="exact"/>
        <w:ind w:firstLine="1054" w:firstLineChars="500"/>
        <w:rPr>
          <w:rFonts w:ascii="黑体" w:hAnsi="黑体" w:eastAsia="黑体" w:cs="黑体"/>
          <w:b/>
          <w:bCs/>
          <w:color w:val="000000" w:themeColor="text1"/>
          <w:szCs w:val="21"/>
          <w14:textFill>
            <w14:solidFill>
              <w14:schemeClr w14:val="tx1"/>
            </w14:solidFill>
          </w14:textFill>
        </w:rPr>
        <w:sectPr>
          <w:headerReference r:id="rId105" w:type="default"/>
          <w:headerReference r:id="rId106" w:type="even"/>
          <w:pgSz w:w="11906" w:h="16838"/>
          <w:pgMar w:top="1440" w:right="1800" w:bottom="1440" w:left="1800" w:header="1020" w:footer="62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bCs/>
          <w:color w:val="000000" w:themeColor="text1"/>
          <w:sz w:val="36"/>
          <w:szCs w:val="36"/>
          <w14:textFill>
            <w14:solidFill>
              <w14:schemeClr w14:val="tx1"/>
            </w14:solidFill>
          </w14:textFill>
        </w:rPr>
      </w:pPr>
      <w:bookmarkStart w:id="114" w:name="_Toc32646"/>
      <w:r>
        <w:rPr>
          <w:rFonts w:hint="eastAsia" w:ascii="黑体" w:hAnsi="黑体" w:eastAsia="黑体" w:cs="黑体"/>
          <w:b/>
          <w:bCs/>
          <w:color w:val="000000" w:themeColor="text1"/>
          <w:sz w:val="36"/>
          <w:szCs w:val="36"/>
          <w14:textFill>
            <w14:solidFill>
              <w14:schemeClr w14:val="tx1"/>
            </w14:solidFill>
          </w14:textFill>
        </w:rPr>
        <w:t>工会财务管理制度 </w:t>
      </w:r>
      <w:bookmarkEnd w:id="114"/>
    </w:p>
    <w:p>
      <w:pPr>
        <w:spacing w:line="360" w:lineRule="exact"/>
        <w:ind w:firstLine="843" w:firstLineChars="400"/>
        <w:jc w:val="left"/>
        <w:rPr>
          <w:rFonts w:ascii="宋体" w:hAnsi="宋体" w:eastAsia="宋体" w:cs="宋体"/>
          <w:b/>
          <w:bCs/>
          <w:color w:val="000000" w:themeColor="text1"/>
          <w:szCs w:val="21"/>
          <w14:textFill>
            <w14:solidFill>
              <w14:schemeClr w14:val="tx1"/>
            </w14:solidFill>
          </w14:textFill>
        </w:rPr>
      </w:pP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为保证集团公司工会经费的合理运作，根据《中华人民共和国工会法》、《中华人民共和国会计法》等有关法律法规，根据集团公司实际，特制定本制度。 </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1.0 </w:t>
      </w:r>
      <w:r>
        <w:rPr>
          <w:rFonts w:hint="eastAsia" w:ascii="宋体" w:hAnsi="宋体" w:eastAsia="宋体" w:cs="宋体"/>
          <w:b/>
          <w:bCs/>
          <w:color w:val="000000" w:themeColor="text1"/>
          <w:szCs w:val="21"/>
          <w14:textFill>
            <w14:solidFill>
              <w14:schemeClr w14:val="tx1"/>
            </w14:solidFill>
          </w14:textFill>
        </w:rPr>
        <w:t>总则 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1.1 </w:t>
      </w:r>
      <w:r>
        <w:rPr>
          <w:rFonts w:hint="eastAsia" w:ascii="宋体" w:hAnsi="宋体" w:eastAsia="宋体" w:cs="宋体"/>
          <w:color w:val="000000" w:themeColor="text1"/>
          <w:szCs w:val="21"/>
          <w14:textFill>
            <w14:solidFill>
              <w14:schemeClr w14:val="tx1"/>
            </w14:solidFill>
          </w14:textFill>
        </w:rPr>
        <w:t>本制度适用范围：集团公司工会及各权属子公司工会。</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1.2 </w:t>
      </w:r>
      <w:r>
        <w:rPr>
          <w:rFonts w:hint="eastAsia" w:ascii="宋体" w:hAnsi="宋体" w:eastAsia="宋体" w:cs="宋体"/>
          <w:color w:val="000000" w:themeColor="text1"/>
          <w:szCs w:val="21"/>
          <w14:textFill>
            <w14:solidFill>
              <w14:schemeClr w14:val="tx1"/>
            </w14:solidFill>
          </w14:textFill>
        </w:rPr>
        <w:t>工会财务工作实行工会委员会领导的工会主席负责制度。统筹资金、配置资源、管理经费的使用，确保工会经费合理、安全、有效运作，保障工会各项工作的展开。</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1.3 </w:t>
      </w:r>
      <w:r>
        <w:rPr>
          <w:rFonts w:hint="eastAsia" w:ascii="宋体" w:hAnsi="宋体" w:eastAsia="宋体" w:cs="宋体"/>
          <w:color w:val="000000" w:themeColor="text1"/>
          <w:szCs w:val="21"/>
          <w14:textFill>
            <w14:solidFill>
              <w14:schemeClr w14:val="tx1"/>
            </w14:solidFill>
          </w14:textFill>
        </w:rPr>
        <w:t>工会财务管理原则：坚持手续完备原则；坚持量入为出、略有结余、勤俭节约的原则。</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1.4 </w:t>
      </w:r>
      <w:r>
        <w:rPr>
          <w:rFonts w:hint="eastAsia" w:ascii="宋体" w:hAnsi="宋体" w:eastAsia="宋体" w:cs="宋体"/>
          <w:color w:val="000000" w:themeColor="text1"/>
          <w:szCs w:val="21"/>
          <w14:textFill>
            <w14:solidFill>
              <w14:schemeClr w14:val="tx1"/>
            </w14:solidFill>
          </w14:textFill>
        </w:rPr>
        <w:t>工会经费在会员福利、会员文体活动、会员教育、文化宣传、工会建设等范围内使用。</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2.0 </w:t>
      </w:r>
      <w:r>
        <w:rPr>
          <w:rFonts w:hint="eastAsia" w:ascii="宋体" w:hAnsi="宋体" w:eastAsia="宋体" w:cs="宋体"/>
          <w:b/>
          <w:bCs/>
          <w:color w:val="000000" w:themeColor="text1"/>
          <w:szCs w:val="21"/>
          <w14:textFill>
            <w14:solidFill>
              <w14:schemeClr w14:val="tx1"/>
            </w14:solidFill>
          </w14:textFill>
        </w:rPr>
        <w:t>预、决算管理制度 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 </w:t>
      </w:r>
      <w:r>
        <w:rPr>
          <w:rFonts w:hint="eastAsia" w:ascii="宋体" w:hAnsi="宋体" w:eastAsia="宋体" w:cs="宋体"/>
          <w:color w:val="000000" w:themeColor="text1"/>
          <w:szCs w:val="21"/>
          <w14:textFill>
            <w14:solidFill>
              <w14:schemeClr w14:val="tx1"/>
            </w14:solidFill>
          </w14:textFill>
        </w:rPr>
        <w:t>按照《工会预算管理办法》编制工会预算、决算和组织预决算执行。 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 </w:t>
      </w:r>
      <w:r>
        <w:rPr>
          <w:rFonts w:hint="eastAsia" w:ascii="宋体" w:hAnsi="宋体" w:eastAsia="宋体" w:cs="宋体"/>
          <w:color w:val="000000" w:themeColor="text1"/>
          <w:szCs w:val="21"/>
          <w14:textFill>
            <w14:solidFill>
              <w14:schemeClr w14:val="tx1"/>
            </w14:solidFill>
          </w14:textFill>
        </w:rPr>
        <w:t>工会预算编制原则：统筹兼顾，保证重点；量入为出，收支平衡；真实合法，精细高效。</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2.3 </w:t>
      </w:r>
      <w:r>
        <w:rPr>
          <w:rFonts w:hint="eastAsia" w:ascii="宋体" w:hAnsi="宋体" w:eastAsia="宋体" w:cs="宋体"/>
          <w:color w:val="000000" w:themeColor="text1"/>
          <w:szCs w:val="21"/>
          <w14:textFill>
            <w14:solidFill>
              <w14:schemeClr w14:val="tx1"/>
            </w14:solidFill>
          </w14:textFill>
        </w:rPr>
        <w:t>依法取得的各项收入应全部纳入预算管理。 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 </w:t>
      </w:r>
      <w:r>
        <w:rPr>
          <w:rFonts w:hint="eastAsia" w:ascii="宋体" w:hAnsi="宋体" w:eastAsia="宋体" w:cs="宋体"/>
          <w:color w:val="000000" w:themeColor="text1"/>
          <w:szCs w:val="21"/>
          <w14:textFill>
            <w14:solidFill>
              <w14:schemeClr w14:val="tx1"/>
            </w14:solidFill>
          </w14:textFill>
        </w:rPr>
        <w:t>本年度无重大支出项目，不得编制赤字预算。期末滚存经费结余不得出现赤字。 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2.5 </w:t>
      </w:r>
      <w:r>
        <w:rPr>
          <w:rFonts w:hint="eastAsia" w:ascii="宋体" w:hAnsi="宋体" w:eastAsia="宋体" w:cs="宋体"/>
          <w:color w:val="000000" w:themeColor="text1"/>
          <w:szCs w:val="21"/>
          <w14:textFill>
            <w14:solidFill>
              <w14:schemeClr w14:val="tx1"/>
            </w14:solidFill>
          </w14:textFill>
        </w:rPr>
        <w:t>要认真执行上级工会批准的预算。一切开支均在经批准的预算内执行。调整或者追加预算，要严格履行规定的程序。</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2.6 </w:t>
      </w:r>
      <w:r>
        <w:rPr>
          <w:rFonts w:hint="eastAsia" w:ascii="宋体" w:hAnsi="宋体" w:eastAsia="宋体" w:cs="宋体"/>
          <w:color w:val="000000" w:themeColor="text1"/>
          <w:szCs w:val="21"/>
          <w14:textFill>
            <w14:solidFill>
              <w14:schemeClr w14:val="tx1"/>
            </w14:solidFill>
          </w14:textFill>
        </w:rPr>
        <w:t>预算支出的编制要遵循勤俭节约的原则，要把资金使用的重点安排在维护会员权益，为会员服务和工会活动方面。 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2.7 </w:t>
      </w:r>
      <w:r>
        <w:rPr>
          <w:rFonts w:hint="eastAsia" w:ascii="宋体" w:hAnsi="宋体" w:eastAsia="宋体" w:cs="宋体"/>
          <w:color w:val="000000" w:themeColor="text1"/>
          <w:szCs w:val="21"/>
          <w14:textFill>
            <w14:solidFill>
              <w14:schemeClr w14:val="tx1"/>
            </w14:solidFill>
          </w14:textFill>
        </w:rPr>
        <w:t>加强预算支出管理，严格执行预算和财务制度，不得擅自扩大经费支出范围，提高开支标准，不得以领代报，不得擅自改变预算资金用途。</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2.8 </w:t>
      </w:r>
      <w:r>
        <w:rPr>
          <w:rFonts w:hint="eastAsia" w:ascii="宋体" w:hAnsi="宋体" w:eastAsia="宋体" w:cs="宋体"/>
          <w:color w:val="000000" w:themeColor="text1"/>
          <w:szCs w:val="21"/>
          <w14:textFill>
            <w14:solidFill>
              <w14:schemeClr w14:val="tx1"/>
            </w14:solidFill>
          </w14:textFill>
        </w:rPr>
        <w:t>年度预算、决算草案，由工会财务部门编制，经工会委员会（或者常委会）讨论通过，并经本级经费审查委员会审查通过后，报上一级工会审批或备案。</w:t>
      </w:r>
    </w:p>
    <w:p>
      <w:pPr>
        <w:spacing w:line="360" w:lineRule="exact"/>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3.0 货币资金管理制度 </w:t>
      </w:r>
      <w:r>
        <w:rPr>
          <w:rFonts w:hint="eastAsia" w:ascii="宋体" w:hAnsi="宋体" w:cs="宋体"/>
          <w:color w:val="000000" w:themeColor="text1"/>
          <w:szCs w:val="21"/>
          <w14:textFill>
            <w14:solidFill>
              <w14:schemeClr w14:val="tx1"/>
            </w14:solidFill>
          </w14:textFill>
        </w:rPr>
        <w:t xml:space="preserve"> </w:t>
      </w:r>
    </w:p>
    <w:p>
      <w:pPr>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 库存现金管理: 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3.1.1 </w:t>
      </w:r>
      <w:r>
        <w:rPr>
          <w:rFonts w:hint="eastAsia" w:ascii="宋体" w:hAnsi="宋体" w:eastAsia="宋体" w:cs="宋体"/>
          <w:color w:val="000000" w:themeColor="text1"/>
          <w:szCs w:val="21"/>
          <w14:textFill>
            <w14:solidFill>
              <w14:schemeClr w14:val="tx1"/>
            </w14:solidFill>
          </w14:textFill>
        </w:rPr>
        <w:t>办理有关现金收支业务时，应严格遵守《现金管理暂行条例》及其实施细则； 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3.1.2 </w:t>
      </w:r>
      <w:r>
        <w:rPr>
          <w:rFonts w:hint="eastAsia" w:ascii="宋体" w:hAnsi="宋体" w:eastAsia="宋体" w:cs="宋体"/>
          <w:color w:val="000000" w:themeColor="text1"/>
          <w:szCs w:val="21"/>
          <w14:textFill>
            <w14:solidFill>
              <w14:schemeClr w14:val="tx1"/>
            </w14:solidFill>
          </w14:textFill>
        </w:rPr>
        <w:t>应按照开户银行核定的库存现金限额提取和保留现金，超过库存限额的现金应及时存入银行； 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3.1.3 </w:t>
      </w:r>
      <w:r>
        <w:rPr>
          <w:rFonts w:hint="eastAsia" w:ascii="宋体" w:hAnsi="宋体" w:eastAsia="宋体" w:cs="宋体"/>
          <w:color w:val="000000" w:themeColor="text1"/>
          <w:szCs w:val="21"/>
          <w14:textFill>
            <w14:solidFill>
              <w14:schemeClr w14:val="tx1"/>
            </w14:solidFill>
          </w14:textFill>
        </w:rPr>
        <w:t xml:space="preserve">库存现金要专柜存放，不得与个人款项混杂，不得“坐支”现金或者白条抵库；    </w:t>
      </w:r>
      <w:r>
        <w:rPr>
          <w:rFonts w:hint="eastAsia" w:ascii="宋体" w:hAnsi="宋体" w:cs="宋体"/>
          <w:color w:val="000000" w:themeColor="text1"/>
          <w:szCs w:val="21"/>
          <w14:textFill>
            <w14:solidFill>
              <w14:schemeClr w14:val="tx1"/>
            </w14:solidFill>
          </w14:textFill>
        </w:rPr>
        <w:t xml:space="preserve">3.1.4 </w:t>
      </w:r>
      <w:r>
        <w:rPr>
          <w:rFonts w:hint="eastAsia" w:ascii="宋体" w:hAnsi="宋体" w:eastAsia="宋体" w:cs="宋体"/>
          <w:color w:val="000000" w:themeColor="text1"/>
          <w:szCs w:val="21"/>
          <w14:textFill>
            <w14:solidFill>
              <w14:schemeClr w14:val="tx1"/>
            </w14:solidFill>
          </w14:textFill>
        </w:rPr>
        <w:t>现金收入必须开具发票或收据，并当日入账，及时送存银行，不得将现金收入以个人储蓄方式存入银行；不得用不符合财务制度的凭证顶替库存现金；不得利用账户替其他单位或个人套取现金；严禁将款项擅自挪用或借给个人；禁止设立“小金库”或账外账；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3.1.5 </w:t>
      </w:r>
      <w:r>
        <w:rPr>
          <w:rFonts w:hint="eastAsia" w:ascii="宋体" w:hAnsi="宋体" w:eastAsia="宋体" w:cs="宋体"/>
          <w:color w:val="000000" w:themeColor="text1"/>
          <w:szCs w:val="21"/>
          <w14:textFill>
            <w14:solidFill>
              <w14:schemeClr w14:val="tx1"/>
            </w14:solidFill>
          </w14:textFill>
        </w:rPr>
        <w:t>现金付款的原始凭证必须是合法凭证，付款内容真实，数字准确，不得涂改；</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3.1.6 </w:t>
      </w:r>
      <w:r>
        <w:rPr>
          <w:rFonts w:hint="eastAsia" w:ascii="宋体" w:hAnsi="宋体" w:eastAsia="宋体" w:cs="宋体"/>
          <w:color w:val="000000" w:themeColor="text1"/>
          <w:szCs w:val="21"/>
          <w14:textFill>
            <w14:solidFill>
              <w14:schemeClr w14:val="tx1"/>
            </w14:solidFill>
          </w14:textFill>
        </w:rPr>
        <w:t>提取现金，应注明用途，并由会计机构负责人签字盖章。借出款项，必须执行严格的审批程序，且用途合法、手续完备。</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 </w:t>
      </w:r>
      <w:r>
        <w:rPr>
          <w:rFonts w:hint="eastAsia" w:ascii="宋体" w:hAnsi="宋体" w:eastAsia="宋体" w:cs="宋体"/>
          <w:color w:val="000000" w:themeColor="text1"/>
          <w:szCs w:val="21"/>
          <w14:textFill>
            <w14:solidFill>
              <w14:schemeClr w14:val="tx1"/>
            </w14:solidFill>
          </w14:textFill>
        </w:rPr>
        <w:t>银行存款管理：</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w:t>
      </w:r>
      <w:r>
        <w:rPr>
          <w:rFonts w:hint="eastAsia" w:ascii="宋体" w:hAnsi="宋体" w:eastAsia="宋体" w:cs="宋体"/>
          <w:color w:val="000000" w:themeColor="text1"/>
          <w:szCs w:val="21"/>
          <w14:textFill>
            <w14:solidFill>
              <w14:schemeClr w14:val="tx1"/>
            </w14:solidFill>
          </w14:textFill>
        </w:rPr>
        <w:t>按照《工会法》和中国人民银行关于规范人民币银行结算账户管理的有关规定，开立独立银行账户，实行工会经费独立核算； 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3.2.2 </w:t>
      </w:r>
      <w:r>
        <w:rPr>
          <w:rFonts w:hint="eastAsia" w:ascii="宋体" w:hAnsi="宋体" w:eastAsia="宋体" w:cs="宋体"/>
          <w:color w:val="000000" w:themeColor="text1"/>
          <w:szCs w:val="21"/>
          <w14:textFill>
            <w14:solidFill>
              <w14:schemeClr w14:val="tx1"/>
            </w14:solidFill>
          </w14:textFill>
        </w:rPr>
        <w:t>加强银行账户管理，银行账户的账号必须保密，非因业务需要不准外泄；</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3.2.3 </w:t>
      </w:r>
      <w:r>
        <w:rPr>
          <w:rFonts w:hint="eastAsia" w:ascii="宋体" w:hAnsi="宋体" w:eastAsia="宋体" w:cs="宋体"/>
          <w:color w:val="000000" w:themeColor="text1"/>
          <w:szCs w:val="21"/>
          <w14:textFill>
            <w14:solidFill>
              <w14:schemeClr w14:val="tx1"/>
            </w14:solidFill>
          </w14:textFill>
        </w:rPr>
        <w:t>除了在规定范围内直接使用现金结算外，其他收付业务都必须通过银行办理结算。要严格按照国家《支付结算办法》规定办理银行业务； 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3.2.4 </w:t>
      </w:r>
      <w:r>
        <w:rPr>
          <w:rFonts w:hint="eastAsia" w:ascii="宋体" w:hAnsi="宋体" w:eastAsia="宋体" w:cs="宋体"/>
          <w:color w:val="000000" w:themeColor="text1"/>
          <w:szCs w:val="21"/>
          <w14:textFill>
            <w14:solidFill>
              <w14:schemeClr w14:val="tx1"/>
            </w14:solidFill>
          </w14:textFill>
        </w:rPr>
        <w:t>加强银行预留印鉴管理。严禁一人保管支付款项所需的全部印章； 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3.2.5 </w:t>
      </w:r>
      <w:r>
        <w:rPr>
          <w:rFonts w:hint="eastAsia" w:ascii="宋体" w:hAnsi="宋体" w:eastAsia="宋体" w:cs="宋体"/>
          <w:color w:val="000000" w:themeColor="text1"/>
          <w:szCs w:val="21"/>
          <w14:textFill>
            <w14:solidFill>
              <w14:schemeClr w14:val="tx1"/>
            </w14:solidFill>
          </w14:textFill>
        </w:rPr>
        <w:t>定期核对银行账户，编制银行存款余额调节表，使银行存款余额与银行对账单调节相符。</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4.0 </w:t>
      </w:r>
      <w:r>
        <w:rPr>
          <w:rFonts w:hint="eastAsia" w:ascii="宋体" w:hAnsi="宋体" w:eastAsia="宋体" w:cs="宋体"/>
          <w:b/>
          <w:bCs/>
          <w:color w:val="000000" w:themeColor="text1"/>
          <w:szCs w:val="21"/>
          <w14:textFill>
            <w14:solidFill>
              <w14:schemeClr w14:val="tx1"/>
            </w14:solidFill>
          </w14:textFill>
        </w:rPr>
        <w:t>票据管理制度 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 </w:t>
      </w:r>
      <w:r>
        <w:rPr>
          <w:rFonts w:hint="eastAsia" w:ascii="宋体" w:hAnsi="宋体" w:eastAsia="宋体" w:cs="宋体"/>
          <w:color w:val="000000" w:themeColor="text1"/>
          <w:szCs w:val="21"/>
          <w14:textFill>
            <w14:solidFill>
              <w14:schemeClr w14:val="tx1"/>
            </w14:solidFill>
          </w14:textFill>
        </w:rPr>
        <w:t>银行票据管理</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4.1.1 </w:t>
      </w:r>
      <w:r>
        <w:rPr>
          <w:rFonts w:hint="eastAsia" w:ascii="宋体" w:hAnsi="宋体" w:eastAsia="宋体" w:cs="宋体"/>
          <w:color w:val="000000" w:themeColor="text1"/>
          <w:szCs w:val="21"/>
          <w14:textFill>
            <w14:solidFill>
              <w14:schemeClr w14:val="tx1"/>
            </w14:solidFill>
          </w14:textFill>
        </w:rPr>
        <w:t>严格按照《票据法》、《票据管理实施办法》的规定，管理使用银行票据；</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4.1.2 </w:t>
      </w:r>
      <w:r>
        <w:rPr>
          <w:rFonts w:hint="eastAsia" w:ascii="宋体" w:hAnsi="宋体" w:eastAsia="宋体" w:cs="宋体"/>
          <w:color w:val="000000" w:themeColor="text1"/>
          <w:szCs w:val="21"/>
          <w14:textFill>
            <w14:solidFill>
              <w14:schemeClr w14:val="tx1"/>
            </w14:solidFill>
          </w14:textFill>
        </w:rPr>
        <w:t>建立银行票据管理制度，明确银行票据购买、保管、领用、背书转让、注销等环节的职责权限和程序，并设登记薄进行记录； 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4.1.3 </w:t>
      </w:r>
      <w:r>
        <w:rPr>
          <w:rFonts w:hint="eastAsia" w:ascii="宋体" w:hAnsi="宋体" w:eastAsia="宋体" w:cs="宋体"/>
          <w:color w:val="000000" w:themeColor="text1"/>
          <w:szCs w:val="21"/>
          <w14:textFill>
            <w14:solidFill>
              <w14:schemeClr w14:val="tx1"/>
            </w14:solidFill>
          </w14:textFill>
        </w:rPr>
        <w:t>票据上的记载事项应当真实，不得伪造、变造； 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4.1.4 </w:t>
      </w:r>
      <w:r>
        <w:rPr>
          <w:rFonts w:hint="eastAsia" w:ascii="宋体" w:hAnsi="宋体" w:eastAsia="宋体" w:cs="宋体"/>
          <w:color w:val="000000" w:themeColor="text1"/>
          <w:szCs w:val="21"/>
          <w14:textFill>
            <w14:solidFill>
              <w14:schemeClr w14:val="tx1"/>
            </w14:solidFill>
          </w14:textFill>
        </w:rPr>
        <w:t>不得签发空头支票或远期支票，不得将支票交给领用单位代为签发；</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4.1.5 </w:t>
      </w:r>
      <w:r>
        <w:rPr>
          <w:rFonts w:hint="eastAsia" w:ascii="宋体" w:hAnsi="宋体" w:eastAsia="宋体" w:cs="宋体"/>
          <w:color w:val="000000" w:themeColor="text1"/>
          <w:szCs w:val="21"/>
          <w14:textFill>
            <w14:solidFill>
              <w14:schemeClr w14:val="tx1"/>
            </w14:solidFill>
          </w14:textFill>
        </w:rPr>
        <w:t>盖有印鉴的空白票据丢失，要立即向银行挂失，并登报声明作废。</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 </w:t>
      </w:r>
      <w:r>
        <w:rPr>
          <w:rFonts w:hint="eastAsia" w:ascii="宋体" w:hAnsi="宋体" w:eastAsia="宋体" w:cs="宋体"/>
          <w:color w:val="000000" w:themeColor="text1"/>
          <w:szCs w:val="21"/>
          <w14:textFill>
            <w14:solidFill>
              <w14:schemeClr w14:val="tx1"/>
            </w14:solidFill>
          </w14:textFill>
        </w:rPr>
        <w:t>工会经费收入专用收据管理</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4.2.1 </w:t>
      </w:r>
      <w:r>
        <w:rPr>
          <w:rFonts w:hint="eastAsia" w:ascii="宋体" w:hAnsi="宋体" w:eastAsia="宋体" w:cs="宋体"/>
          <w:color w:val="000000" w:themeColor="text1"/>
          <w:szCs w:val="21"/>
          <w14:textFill>
            <w14:solidFill>
              <w14:schemeClr w14:val="tx1"/>
            </w14:solidFill>
          </w14:textFill>
        </w:rPr>
        <w:t>严格按照《工会经费收入专用收据使用管理暂行办法》（工财字﹝2010﹞119号）的规定管理使用专用收据； 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4.2.2 </w:t>
      </w:r>
      <w:r>
        <w:rPr>
          <w:rFonts w:hint="eastAsia" w:ascii="宋体" w:hAnsi="宋体" w:eastAsia="宋体" w:cs="宋体"/>
          <w:color w:val="000000" w:themeColor="text1"/>
          <w:szCs w:val="21"/>
          <w14:textFill>
            <w14:solidFill>
              <w14:schemeClr w14:val="tx1"/>
            </w14:solidFill>
          </w14:textFill>
        </w:rPr>
        <w:t>按照专用收据号段顺序使用专用收据，按规定填写手写或打印专用收据；</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4.2.3 </w:t>
      </w:r>
      <w:r>
        <w:rPr>
          <w:rFonts w:hint="eastAsia" w:ascii="宋体" w:hAnsi="宋体" w:eastAsia="宋体" w:cs="宋体"/>
          <w:color w:val="000000" w:themeColor="text1"/>
          <w:szCs w:val="21"/>
          <w14:textFill>
            <w14:solidFill>
              <w14:schemeClr w14:val="tx1"/>
            </w14:solidFill>
          </w14:textFill>
        </w:rPr>
        <w:t>不得转让、出借、代开、买卖、销毁、涂改专用收据，不得将专用收据与其他财政票据、税务票据互相串用； 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4.2.4 </w:t>
      </w:r>
      <w:r>
        <w:rPr>
          <w:rFonts w:hint="eastAsia" w:ascii="宋体" w:hAnsi="宋体" w:eastAsia="宋体" w:cs="宋体"/>
          <w:color w:val="000000" w:themeColor="text1"/>
          <w:szCs w:val="21"/>
          <w14:textFill>
            <w14:solidFill>
              <w14:schemeClr w14:val="tx1"/>
            </w14:solidFill>
          </w14:textFill>
        </w:rPr>
        <w:t>应当妥善保管开具的专用收据存根，收据存根保存期限一般为5年。</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5.0 </w:t>
      </w:r>
      <w:r>
        <w:rPr>
          <w:rFonts w:hint="eastAsia" w:ascii="宋体" w:hAnsi="宋体" w:eastAsia="宋体" w:cs="宋体"/>
          <w:b/>
          <w:bCs/>
          <w:color w:val="000000" w:themeColor="text1"/>
          <w:szCs w:val="21"/>
          <w14:textFill>
            <w14:solidFill>
              <w14:schemeClr w14:val="tx1"/>
            </w14:solidFill>
          </w14:textFill>
        </w:rPr>
        <w:t>财务支出审批制度 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 </w:t>
      </w:r>
      <w:r>
        <w:rPr>
          <w:rFonts w:hint="eastAsia" w:ascii="宋体" w:hAnsi="宋体" w:eastAsia="宋体" w:cs="宋体"/>
          <w:color w:val="000000" w:themeColor="text1"/>
          <w:szCs w:val="21"/>
          <w14:textFill>
            <w14:solidFill>
              <w14:schemeClr w14:val="tx1"/>
            </w14:solidFill>
          </w14:textFill>
        </w:rPr>
        <w:t>坚持工会主席“一支笔”审批制度，建立严格的经费开支程序和授权批准制度，明确授权批准的范围、权限、程序、责任和相关控制措施，做到申请、经办、审核、签批等经费开支手续完备，原始凭证合法有效，相关附件齐全。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5.2 </w:t>
      </w:r>
      <w:r>
        <w:rPr>
          <w:rFonts w:hint="eastAsia" w:ascii="宋体" w:hAnsi="宋体" w:eastAsia="宋体" w:cs="宋体"/>
          <w:color w:val="000000" w:themeColor="text1"/>
          <w:szCs w:val="21"/>
          <w14:textFill>
            <w14:solidFill>
              <w14:schemeClr w14:val="tx1"/>
            </w14:solidFill>
          </w14:textFill>
        </w:rPr>
        <w:t>重大资金支出实行集体决策和审批，并建立责任追究制度。</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5.3 </w:t>
      </w:r>
      <w:r>
        <w:rPr>
          <w:rFonts w:hint="eastAsia" w:ascii="宋体" w:hAnsi="宋体" w:eastAsia="宋体" w:cs="宋体"/>
          <w:color w:val="000000" w:themeColor="text1"/>
          <w:szCs w:val="21"/>
          <w14:textFill>
            <w14:solidFill>
              <w14:schemeClr w14:val="tx1"/>
            </w14:solidFill>
          </w14:textFill>
        </w:rPr>
        <w:t>会计人员必须认真履行《会计法》规定的监督职责，一切经费开支必须经过会计人员审核，对于原始凭证不合法、内容不完整、手续不齐全、数字不清楚的，会计人员有权拒绝报销。</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5.4 </w:t>
      </w:r>
      <w:r>
        <w:rPr>
          <w:rFonts w:hint="eastAsia" w:ascii="宋体" w:hAnsi="宋体" w:eastAsia="宋体" w:cs="宋体"/>
          <w:color w:val="000000" w:themeColor="text1"/>
          <w:szCs w:val="21"/>
          <w14:textFill>
            <w14:solidFill>
              <w14:schemeClr w14:val="tx1"/>
            </w14:solidFill>
          </w14:textFill>
        </w:rPr>
        <w:t>出纳付款时要进行严格把关。主要复核报销凭证所附单据是否齐全、合规，各项签字、审批手续是否完备。 </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5.5 </w:t>
      </w:r>
      <w:r>
        <w:rPr>
          <w:rFonts w:hint="eastAsia" w:ascii="宋体" w:hAnsi="宋体" w:eastAsia="宋体" w:cs="宋体"/>
          <w:color w:val="000000" w:themeColor="text1"/>
          <w:szCs w:val="21"/>
          <w14:textFill>
            <w14:solidFill>
              <w14:schemeClr w14:val="tx1"/>
            </w14:solidFill>
          </w14:textFill>
        </w:rPr>
        <w:t>各种支出报销凭证要</w:t>
      </w:r>
      <w:r>
        <w:rPr>
          <w:rFonts w:hint="eastAsia" w:ascii="宋体" w:hAnsi="宋体" w:cs="宋体"/>
          <w:color w:val="000000" w:themeColor="text1"/>
          <w:szCs w:val="21"/>
          <w14:textFill>
            <w14:solidFill>
              <w14:schemeClr w14:val="tx1"/>
            </w14:solidFill>
          </w14:textFill>
        </w:rPr>
        <w:t>规范：</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5.5.1 </w:t>
      </w:r>
      <w:r>
        <w:rPr>
          <w:rFonts w:hint="eastAsia" w:ascii="宋体" w:hAnsi="宋体" w:eastAsia="宋体" w:cs="宋体"/>
          <w:color w:val="000000" w:themeColor="text1"/>
          <w:szCs w:val="21"/>
          <w14:textFill>
            <w14:solidFill>
              <w14:schemeClr w14:val="tx1"/>
            </w14:solidFill>
          </w14:textFill>
        </w:rPr>
        <w:t>原始凭证要求内容完整，不得有涂改、刮擦等现象；</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5.5.2 </w:t>
      </w:r>
      <w:r>
        <w:rPr>
          <w:rFonts w:hint="eastAsia" w:ascii="宋体" w:hAnsi="宋体" w:eastAsia="宋体" w:cs="宋体"/>
          <w:color w:val="000000" w:themeColor="text1"/>
          <w:szCs w:val="21"/>
          <w14:textFill>
            <w14:solidFill>
              <w14:schemeClr w14:val="tx1"/>
            </w14:solidFill>
          </w14:textFill>
        </w:rPr>
        <w:t>购买物品或接受劳务必须取得正式发票；</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5.5.3 </w:t>
      </w:r>
      <w:r>
        <w:rPr>
          <w:rFonts w:hint="eastAsia" w:ascii="宋体" w:hAnsi="宋体" w:eastAsia="宋体" w:cs="宋体"/>
          <w:color w:val="000000" w:themeColor="text1"/>
          <w:szCs w:val="21"/>
          <w14:textFill>
            <w14:solidFill>
              <w14:schemeClr w14:val="tx1"/>
            </w14:solidFill>
          </w14:textFill>
        </w:rPr>
        <w:t>报销附件要齐全</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如会议支出要附会议参加人员名单，汽车维修要附维修清单等。</w:t>
      </w:r>
    </w:p>
    <w:p>
      <w:pPr>
        <w:keepNext w:val="0"/>
        <w:keepLines w:val="0"/>
        <w:pageBreakBefore w:val="0"/>
        <w:widowControl w:val="0"/>
        <w:kinsoku/>
        <w:wordWrap/>
        <w:overflowPunct/>
        <w:topLinePunct w:val="0"/>
        <w:autoSpaceDE/>
        <w:autoSpaceDN/>
        <w:bidi w:val="0"/>
        <w:adjustRightInd/>
        <w:snapToGrid/>
        <w:spacing w:line="352" w:lineRule="exact"/>
        <w:ind w:firstLine="422"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6.0 </w:t>
      </w:r>
      <w:r>
        <w:rPr>
          <w:rFonts w:hint="eastAsia" w:ascii="宋体" w:hAnsi="宋体" w:eastAsia="宋体" w:cs="宋体"/>
          <w:b/>
          <w:bCs/>
          <w:color w:val="000000" w:themeColor="text1"/>
          <w:szCs w:val="21"/>
          <w14:textFill>
            <w14:solidFill>
              <w14:schemeClr w14:val="tx1"/>
            </w14:solidFill>
          </w14:textFill>
        </w:rPr>
        <w:t>专项资金管理制度</w:t>
      </w:r>
      <w:r>
        <w:rPr>
          <w:rFonts w:hint="eastAsia" w:ascii="宋体" w:hAnsi="宋体" w:eastAsia="宋体" w:cs="宋体"/>
          <w:color w:val="000000" w:themeColor="text1"/>
          <w:szCs w:val="2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专项资金主要包括困难会员帮扶资金、困难劳模救助金、送温暖资金、经审专用经费以及其他有关指定用途的专项资金。</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6.1 </w:t>
      </w:r>
      <w:r>
        <w:rPr>
          <w:rFonts w:hint="eastAsia" w:ascii="宋体" w:hAnsi="宋体" w:eastAsia="宋体" w:cs="宋体"/>
          <w:color w:val="000000" w:themeColor="text1"/>
          <w:szCs w:val="21"/>
          <w14:textFill>
            <w14:solidFill>
              <w14:schemeClr w14:val="tx1"/>
            </w14:solidFill>
          </w14:textFill>
        </w:rPr>
        <w:t>按照全总、省总有关规范专项资金的文件要求管理使用各项专项资金，做到专款专用。 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6.2 </w:t>
      </w:r>
      <w:r>
        <w:rPr>
          <w:rFonts w:hint="eastAsia" w:ascii="宋体" w:hAnsi="宋体" w:eastAsia="宋体" w:cs="宋体"/>
          <w:color w:val="000000" w:themeColor="text1"/>
          <w:szCs w:val="21"/>
          <w14:textFill>
            <w14:solidFill>
              <w14:schemeClr w14:val="tx1"/>
            </w14:solidFill>
          </w14:textFill>
        </w:rPr>
        <w:t>要建立各项专项资金管理制度，专项资金的使用必须实行严格的审批程序。</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6.3 </w:t>
      </w:r>
      <w:r>
        <w:rPr>
          <w:rFonts w:hint="eastAsia" w:ascii="宋体" w:hAnsi="宋体" w:eastAsia="宋体" w:cs="宋体"/>
          <w:color w:val="000000" w:themeColor="text1"/>
          <w:szCs w:val="21"/>
          <w14:textFill>
            <w14:solidFill>
              <w14:schemeClr w14:val="tx1"/>
            </w14:solidFill>
          </w14:textFill>
        </w:rPr>
        <w:t>帮扶资金及其他各类专项资金应根据资金来源和有关规定管理使用。 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6.4 </w:t>
      </w:r>
      <w:r>
        <w:rPr>
          <w:rFonts w:hint="eastAsia" w:ascii="宋体" w:hAnsi="宋体" w:eastAsia="宋体" w:cs="宋体"/>
          <w:color w:val="000000" w:themeColor="text1"/>
          <w:szCs w:val="21"/>
          <w14:textFill>
            <w14:solidFill>
              <w14:schemeClr w14:val="tx1"/>
            </w14:solidFill>
          </w14:textFill>
        </w:rPr>
        <w:t>经审专用经费按照全总管理办法的规定比例提取，不得变更提取比例。</w:t>
      </w:r>
    </w:p>
    <w:p>
      <w:pPr>
        <w:keepNext w:val="0"/>
        <w:keepLines w:val="0"/>
        <w:pageBreakBefore w:val="0"/>
        <w:widowControl w:val="0"/>
        <w:kinsoku/>
        <w:wordWrap/>
        <w:overflowPunct/>
        <w:topLinePunct w:val="0"/>
        <w:autoSpaceDE/>
        <w:autoSpaceDN/>
        <w:bidi w:val="0"/>
        <w:adjustRightInd/>
        <w:snapToGrid/>
        <w:spacing w:line="352" w:lineRule="exact"/>
        <w:ind w:firstLine="422" w:firstLineChars="200"/>
        <w:jc w:val="left"/>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7.0</w:t>
      </w:r>
      <w:r>
        <w:rPr>
          <w:rFonts w:hint="eastAsia" w:ascii="宋体" w:hAnsi="宋体" w:eastAsia="宋体" w:cs="宋体"/>
          <w:b/>
          <w:bCs/>
          <w:color w:val="000000" w:themeColor="text1"/>
          <w:szCs w:val="21"/>
          <w14:textFill>
            <w14:solidFill>
              <w14:schemeClr w14:val="tx1"/>
            </w14:solidFill>
          </w14:textFill>
        </w:rPr>
        <w:t> 财产管理制度</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7.1 </w:t>
      </w:r>
      <w:r>
        <w:rPr>
          <w:rFonts w:hint="eastAsia" w:ascii="宋体" w:hAnsi="宋体" w:eastAsia="宋体" w:cs="宋体"/>
          <w:color w:val="000000" w:themeColor="text1"/>
          <w:szCs w:val="21"/>
          <w14:textFill>
            <w14:solidFill>
              <w14:schemeClr w14:val="tx1"/>
            </w14:solidFill>
          </w14:textFill>
        </w:rPr>
        <w:t>财产管理范围</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7.1.1 </w:t>
      </w:r>
      <w:r>
        <w:rPr>
          <w:rFonts w:hint="eastAsia" w:ascii="宋体" w:hAnsi="宋体" w:eastAsia="宋体" w:cs="宋体"/>
          <w:color w:val="000000" w:themeColor="text1"/>
          <w:szCs w:val="21"/>
          <w14:textFill>
            <w14:solidFill>
              <w14:schemeClr w14:val="tx1"/>
            </w14:solidFill>
          </w14:textFill>
        </w:rPr>
        <w:t>固定资产：一般设备单位价值在500元以上，专用设备单位价值在1000元以上，并在使用过程中基本保持原来物质形态的资产。单位价值虽未达到规定标准，但使用时间在一年以上的大批同类物资，按固定资产管理；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7.1.2 </w:t>
      </w:r>
      <w:r>
        <w:rPr>
          <w:rFonts w:hint="eastAsia" w:ascii="宋体" w:hAnsi="宋体" w:eastAsia="宋体" w:cs="宋体"/>
          <w:color w:val="000000" w:themeColor="text1"/>
          <w:szCs w:val="21"/>
          <w14:textFill>
            <w14:solidFill>
              <w14:schemeClr w14:val="tx1"/>
            </w14:solidFill>
          </w14:textFill>
        </w:rPr>
        <w:t>低值易耗品：单位价值在固定资产起点以下，耐用时间在一年以上或单位价值在固定资产起点以上，耐用时间一年以下的财产为低值易耗品。 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7.2 </w:t>
      </w:r>
      <w:r>
        <w:rPr>
          <w:rFonts w:hint="eastAsia" w:ascii="宋体" w:hAnsi="宋体" w:eastAsia="宋体" w:cs="宋体"/>
          <w:color w:val="000000" w:themeColor="text1"/>
          <w:szCs w:val="21"/>
          <w14:textFill>
            <w14:solidFill>
              <w14:schemeClr w14:val="tx1"/>
            </w14:solidFill>
          </w14:textFill>
        </w:rPr>
        <w:t>财产购置管理</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7.2.1 </w:t>
      </w:r>
      <w:r>
        <w:rPr>
          <w:rFonts w:hint="eastAsia" w:ascii="宋体" w:hAnsi="宋体" w:eastAsia="宋体" w:cs="宋体"/>
          <w:color w:val="000000" w:themeColor="text1"/>
          <w:szCs w:val="21"/>
          <w14:textFill>
            <w14:solidFill>
              <w14:schemeClr w14:val="tx1"/>
            </w14:solidFill>
          </w14:textFill>
        </w:rPr>
        <w:t>购置财产要按照批准的年度预算执行；</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7.2.2 </w:t>
      </w:r>
      <w:r>
        <w:rPr>
          <w:rFonts w:hint="eastAsia" w:ascii="宋体" w:hAnsi="宋体" w:eastAsia="宋体" w:cs="宋体"/>
          <w:color w:val="000000" w:themeColor="text1"/>
          <w:szCs w:val="21"/>
          <w14:textFill>
            <w14:solidFill>
              <w14:schemeClr w14:val="tx1"/>
            </w14:solidFill>
          </w14:textFill>
        </w:rPr>
        <w:t>固定资产的购置要有两人以上经办；</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7.2.3 </w:t>
      </w:r>
      <w:r>
        <w:rPr>
          <w:rFonts w:hint="eastAsia" w:ascii="宋体" w:hAnsi="宋体" w:eastAsia="宋体" w:cs="宋体"/>
          <w:color w:val="000000" w:themeColor="text1"/>
          <w:szCs w:val="21"/>
          <w14:textFill>
            <w14:solidFill>
              <w14:schemeClr w14:val="tx1"/>
            </w14:solidFill>
          </w14:textFill>
        </w:rPr>
        <w:t>要建立完善资产登记、入库、领用、处置、清查盘点等日常管理制度。</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7.3 </w:t>
      </w:r>
      <w:r>
        <w:rPr>
          <w:rFonts w:hint="eastAsia" w:ascii="宋体" w:hAnsi="宋体" w:eastAsia="宋体" w:cs="宋体"/>
          <w:color w:val="000000" w:themeColor="text1"/>
          <w:szCs w:val="21"/>
          <w14:textFill>
            <w14:solidFill>
              <w14:schemeClr w14:val="tx1"/>
            </w14:solidFill>
          </w14:textFill>
        </w:rPr>
        <w:t>财产账务处理</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7.3.1 </w:t>
      </w:r>
      <w:r>
        <w:rPr>
          <w:rFonts w:hint="eastAsia" w:ascii="宋体" w:hAnsi="宋体" w:eastAsia="宋体" w:cs="宋体"/>
          <w:color w:val="000000" w:themeColor="text1"/>
          <w:szCs w:val="21"/>
          <w14:textFill>
            <w14:solidFill>
              <w14:schemeClr w14:val="tx1"/>
            </w14:solidFill>
          </w14:textFill>
        </w:rPr>
        <w:t>资产管理部门对验收入库及投入使用的固定资产，须建立《工会固定资产卡片》，并计入《工会固定资产明细账》，按物登卡、凭卡记账； 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7.3.2 </w:t>
      </w:r>
      <w:r>
        <w:rPr>
          <w:rFonts w:hint="eastAsia" w:ascii="宋体" w:hAnsi="宋体" w:eastAsia="宋体" w:cs="宋体"/>
          <w:color w:val="000000" w:themeColor="text1"/>
          <w:szCs w:val="21"/>
          <w14:textFill>
            <w14:solidFill>
              <w14:schemeClr w14:val="tx1"/>
            </w14:solidFill>
          </w14:textFill>
        </w:rPr>
        <w:t>财务部门按照《工会会计制度》规定，进行具体账务处理；</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7.3.3 </w:t>
      </w:r>
      <w:r>
        <w:rPr>
          <w:rFonts w:hint="eastAsia" w:ascii="宋体" w:hAnsi="宋体" w:eastAsia="宋体" w:cs="宋体"/>
          <w:color w:val="000000" w:themeColor="text1"/>
          <w:szCs w:val="21"/>
          <w14:textFill>
            <w14:solidFill>
              <w14:schemeClr w14:val="tx1"/>
            </w14:solidFill>
          </w14:textFill>
        </w:rPr>
        <w:t>工会固定资产不计提折旧（新工会会计制度要求计提折旧），但为了使各级工会及时掌握固定资产的变化情况，及时处置已超过使用年限的固定资产，根据《工会会计制度》规定，可以设置专门的辅助账记录各项固定资产的原值、购入时间、预计使用年限、应计提折旧、固定资产净值等；</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7.3.4 </w:t>
      </w:r>
      <w:r>
        <w:rPr>
          <w:rFonts w:hint="eastAsia" w:ascii="宋体" w:hAnsi="宋体" w:eastAsia="宋体" w:cs="宋体"/>
          <w:color w:val="000000" w:themeColor="text1"/>
          <w:szCs w:val="21"/>
          <w14:textFill>
            <w14:solidFill>
              <w14:schemeClr w14:val="tx1"/>
            </w14:solidFill>
          </w14:textFill>
        </w:rPr>
        <w:t>资产管理部门要设立低值易耗品备查薄，对购入的低值易耗品登记备查。</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7.4 </w:t>
      </w:r>
      <w:r>
        <w:rPr>
          <w:rFonts w:hint="eastAsia" w:ascii="宋体" w:hAnsi="宋体" w:eastAsia="宋体" w:cs="宋体"/>
          <w:color w:val="000000" w:themeColor="text1"/>
          <w:szCs w:val="21"/>
          <w14:textFill>
            <w14:solidFill>
              <w14:schemeClr w14:val="tx1"/>
            </w14:solidFill>
          </w14:textFill>
        </w:rPr>
        <w:t>财产使用管理</w:t>
      </w:r>
      <w:r>
        <w:rPr>
          <w:rFonts w:hint="eastAsia" w:ascii="宋体" w:hAnsi="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7.4.1 </w:t>
      </w:r>
      <w:r>
        <w:rPr>
          <w:rFonts w:hint="eastAsia" w:ascii="宋体" w:hAnsi="宋体" w:eastAsia="宋体" w:cs="宋体"/>
          <w:color w:val="000000" w:themeColor="text1"/>
          <w:szCs w:val="21"/>
          <w14:textFill>
            <w14:solidFill>
              <w14:schemeClr w14:val="tx1"/>
            </w14:solidFill>
          </w14:textFill>
        </w:rPr>
        <w:t>明确专人负责财产管理，任何人不得随意侵占、挪用本单位财产；</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7.4.2 </w:t>
      </w:r>
      <w:r>
        <w:rPr>
          <w:rFonts w:hint="eastAsia" w:ascii="宋体" w:hAnsi="宋体" w:eastAsia="宋体" w:cs="宋体"/>
          <w:color w:val="000000" w:themeColor="text1"/>
          <w:szCs w:val="21"/>
          <w14:textFill>
            <w14:solidFill>
              <w14:schemeClr w14:val="tx1"/>
            </w14:solidFill>
          </w14:textFill>
        </w:rPr>
        <w:t>领取使用财产须办理领用登记手续； 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7.4.3 </w:t>
      </w:r>
      <w:r>
        <w:rPr>
          <w:rFonts w:hint="eastAsia" w:ascii="宋体" w:hAnsi="宋体" w:eastAsia="宋体" w:cs="宋体"/>
          <w:color w:val="000000" w:themeColor="text1"/>
          <w:szCs w:val="21"/>
          <w14:textFill>
            <w14:solidFill>
              <w14:schemeClr w14:val="tx1"/>
            </w14:solidFill>
          </w14:textFill>
        </w:rPr>
        <w:t>财产内部调拨、变卖、报废、赠送等必须履行严格的报批手续；</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7.4.4 </w:t>
      </w:r>
      <w:r>
        <w:rPr>
          <w:rFonts w:hint="eastAsia" w:ascii="宋体" w:hAnsi="宋体" w:eastAsia="宋体" w:cs="宋体"/>
          <w:color w:val="000000" w:themeColor="text1"/>
          <w:szCs w:val="21"/>
          <w14:textFill>
            <w14:solidFill>
              <w14:schemeClr w14:val="tx1"/>
            </w14:solidFill>
          </w14:textFill>
        </w:rPr>
        <w:t>财产使用部门要爱护公共财物，做好财产保管和养护工作，对因管理不善或失职而造成的财产丢失或损坏应赔偿责任；</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7.4.5 </w:t>
      </w:r>
      <w:r>
        <w:rPr>
          <w:rFonts w:hint="eastAsia" w:ascii="宋体" w:hAnsi="宋体" w:eastAsia="宋体" w:cs="宋体"/>
          <w:color w:val="000000" w:themeColor="text1"/>
          <w:szCs w:val="21"/>
          <w14:textFill>
            <w14:solidFill>
              <w14:schemeClr w14:val="tx1"/>
            </w14:solidFill>
          </w14:textFill>
        </w:rPr>
        <w:t>会员调动工作或退休，应先到财产管理部门办理财产清交手续。</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7.5 </w:t>
      </w:r>
      <w:r>
        <w:rPr>
          <w:rFonts w:hint="eastAsia" w:ascii="宋体" w:hAnsi="宋体" w:eastAsia="宋体" w:cs="宋体"/>
          <w:color w:val="000000" w:themeColor="text1"/>
          <w:szCs w:val="21"/>
          <w14:textFill>
            <w14:solidFill>
              <w14:schemeClr w14:val="tx1"/>
            </w14:solidFill>
          </w14:textFill>
        </w:rPr>
        <w:t>财产清查工作 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定期对财产物品进行清理核查。核对固定资产明细账、固定资产辅助账、低值易耗品明细账、财产实务明细表，财产物品做到账表相符、帐实相符、帐帐相符。 </w:t>
      </w:r>
    </w:p>
    <w:p>
      <w:pPr>
        <w:keepNext w:val="0"/>
        <w:keepLines w:val="0"/>
        <w:pageBreakBefore w:val="0"/>
        <w:widowControl w:val="0"/>
        <w:kinsoku/>
        <w:wordWrap/>
        <w:overflowPunct/>
        <w:topLinePunct w:val="0"/>
        <w:autoSpaceDE/>
        <w:autoSpaceDN/>
        <w:bidi w:val="0"/>
        <w:adjustRightInd/>
        <w:snapToGrid/>
        <w:spacing w:line="352" w:lineRule="exact"/>
        <w:ind w:firstLine="422" w:firstLineChars="200"/>
        <w:jc w:val="left"/>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8.0 </w:t>
      </w:r>
      <w:r>
        <w:rPr>
          <w:rFonts w:hint="eastAsia" w:ascii="宋体" w:hAnsi="宋体" w:eastAsia="宋体" w:cs="宋体"/>
          <w:b/>
          <w:bCs/>
          <w:color w:val="000000" w:themeColor="text1"/>
          <w:szCs w:val="21"/>
          <w14:textFill>
            <w14:solidFill>
              <w14:schemeClr w14:val="tx1"/>
            </w14:solidFill>
          </w14:textFill>
        </w:rPr>
        <w:t>会计人员岗位责任制度 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8.1 </w:t>
      </w:r>
      <w:r>
        <w:rPr>
          <w:rFonts w:hint="eastAsia" w:ascii="宋体" w:hAnsi="宋体" w:eastAsia="宋体" w:cs="宋体"/>
          <w:color w:val="000000" w:themeColor="text1"/>
          <w:szCs w:val="21"/>
          <w14:textFill>
            <w14:solidFill>
              <w14:schemeClr w14:val="tx1"/>
            </w14:solidFill>
          </w14:textFill>
        </w:rPr>
        <w:t>会计岗位职责 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8.1.1 </w:t>
      </w:r>
      <w:r>
        <w:rPr>
          <w:rFonts w:hint="eastAsia" w:ascii="宋体" w:hAnsi="宋体" w:eastAsia="宋体" w:cs="宋体"/>
          <w:color w:val="000000" w:themeColor="text1"/>
          <w:szCs w:val="21"/>
          <w14:textFill>
            <w14:solidFill>
              <w14:schemeClr w14:val="tx1"/>
            </w14:solidFill>
          </w14:textFill>
        </w:rPr>
        <w:t>熟悉国家有关的法律法规、方针政策，掌握工会业务管理的有关知识，根据本单位实际制定各项财会规章制度，并组织贯彻执行。按照《工会会计制度》设置会计科目和会计账簿； 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8.1.2 </w:t>
      </w:r>
      <w:r>
        <w:rPr>
          <w:rFonts w:hint="eastAsia" w:ascii="宋体" w:hAnsi="宋体" w:eastAsia="宋体" w:cs="宋体"/>
          <w:color w:val="000000" w:themeColor="text1"/>
          <w:szCs w:val="21"/>
          <w14:textFill>
            <w14:solidFill>
              <w14:schemeClr w14:val="tx1"/>
            </w14:solidFill>
          </w14:textFill>
        </w:rPr>
        <w:t>按照规定设置现金日记账，收付现金须及时逐笔登记，做到账款相符；严格执行库存现金限额管理规定，超过库存限额的现金应及时存入银行，不得“坐支”现金，不得以“白条抵库”，不得挪用和私借现金； 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8.1.3 </w:t>
      </w:r>
      <w:r>
        <w:rPr>
          <w:rFonts w:hint="eastAsia" w:ascii="宋体" w:hAnsi="宋体" w:eastAsia="宋体" w:cs="宋体"/>
          <w:color w:val="000000" w:themeColor="text1"/>
          <w:szCs w:val="21"/>
          <w14:textFill>
            <w14:solidFill>
              <w14:schemeClr w14:val="tx1"/>
            </w14:solidFill>
          </w14:textFill>
        </w:rPr>
        <w:t>按规定设置银行存款日记账，做好银行存款、取款和结算工作，并及时逐笔登记；银行存款账面余额应与银行对账单核对相符，有未达账项的，应编制“银行存款余额调节表”调节相符；</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8.1.4 </w:t>
      </w:r>
      <w:r>
        <w:rPr>
          <w:rFonts w:hint="eastAsia" w:ascii="宋体" w:hAnsi="宋体" w:eastAsia="宋体" w:cs="宋体"/>
          <w:color w:val="000000" w:themeColor="text1"/>
          <w:szCs w:val="21"/>
          <w14:textFill>
            <w14:solidFill>
              <w14:schemeClr w14:val="tx1"/>
            </w14:solidFill>
          </w14:textFill>
        </w:rPr>
        <w:t>现金、有价证劵及出纳经管的有关印鉴、支票、原始凭证等应使用专用保险柜保管，不得随意存放； 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8.1.5 </w:t>
      </w:r>
      <w:r>
        <w:rPr>
          <w:rFonts w:hint="eastAsia" w:ascii="宋体" w:hAnsi="宋体" w:eastAsia="宋体" w:cs="宋体"/>
          <w:color w:val="000000" w:themeColor="text1"/>
          <w:szCs w:val="21"/>
          <w14:textFill>
            <w14:solidFill>
              <w14:schemeClr w14:val="tx1"/>
            </w14:solidFill>
          </w14:textFill>
        </w:rPr>
        <w:t>严把“收支关”。对原始凭证要认真复核，检查经手人签字、会计审核、领导审批等报销手续是否齐全。现金收付应在原始凭证上加盖“现金收讫”或“现金付讫”印章。</w:t>
      </w:r>
    </w:p>
    <w:p>
      <w:pPr>
        <w:keepNext w:val="0"/>
        <w:keepLines w:val="0"/>
        <w:pageBreakBefore w:val="0"/>
        <w:widowControl w:val="0"/>
        <w:kinsoku/>
        <w:wordWrap/>
        <w:overflowPunct/>
        <w:topLinePunct w:val="0"/>
        <w:autoSpaceDE/>
        <w:autoSpaceDN/>
        <w:bidi w:val="0"/>
        <w:adjustRightInd/>
        <w:snapToGrid/>
        <w:spacing w:line="352" w:lineRule="exact"/>
        <w:ind w:firstLine="422" w:firstLineChars="200"/>
        <w:jc w:val="left"/>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9.0 </w:t>
      </w:r>
      <w:r>
        <w:rPr>
          <w:rFonts w:hint="eastAsia" w:ascii="宋体" w:hAnsi="宋体" w:eastAsia="宋体" w:cs="宋体"/>
          <w:b/>
          <w:bCs/>
          <w:color w:val="000000" w:themeColor="text1"/>
          <w:szCs w:val="21"/>
          <w14:textFill>
            <w14:solidFill>
              <w14:schemeClr w14:val="tx1"/>
            </w14:solidFill>
          </w14:textFill>
        </w:rPr>
        <w:t>会计档案管理制度 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9.1 </w:t>
      </w:r>
      <w:r>
        <w:rPr>
          <w:rFonts w:hint="eastAsia" w:ascii="宋体" w:hAnsi="宋体" w:eastAsia="宋体" w:cs="宋体"/>
          <w:color w:val="000000" w:themeColor="text1"/>
          <w:szCs w:val="21"/>
          <w14:textFill>
            <w14:solidFill>
              <w14:schemeClr w14:val="tx1"/>
            </w14:solidFill>
          </w14:textFill>
        </w:rPr>
        <w:t>会计档案主要包括会计凭证、会计账簿和财务会计报告、报表及其他会计核算资料。</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9.2 </w:t>
      </w:r>
      <w:r>
        <w:rPr>
          <w:rFonts w:hint="eastAsia" w:ascii="宋体" w:hAnsi="宋体" w:eastAsia="宋体" w:cs="宋体"/>
          <w:color w:val="000000" w:themeColor="text1"/>
          <w:szCs w:val="21"/>
          <w14:textFill>
            <w14:solidFill>
              <w14:schemeClr w14:val="tx1"/>
            </w14:solidFill>
          </w14:textFill>
        </w:rPr>
        <w:t>会计档案应当由会计机构按照归档要求，负责整理立卷、装订成册。会计凭证一般每月装订一次，会计报表按季或按年装订。 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9.3 </w:t>
      </w:r>
      <w:r>
        <w:rPr>
          <w:rFonts w:hint="eastAsia" w:ascii="宋体" w:hAnsi="宋体" w:eastAsia="宋体" w:cs="宋体"/>
          <w:color w:val="000000" w:themeColor="text1"/>
          <w:szCs w:val="21"/>
          <w14:textFill>
            <w14:solidFill>
              <w14:schemeClr w14:val="tx1"/>
            </w14:solidFill>
          </w14:textFill>
        </w:rPr>
        <w:t>会计档案由会计机构负责保管，保管期满按规定移交给单位档案管理部门统一保管。移交时，要编制移交清册，办理移交手续。 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9.4 </w:t>
      </w:r>
      <w:r>
        <w:rPr>
          <w:rFonts w:hint="eastAsia" w:ascii="宋体" w:hAnsi="宋体" w:eastAsia="宋体" w:cs="宋体"/>
          <w:color w:val="000000" w:themeColor="text1"/>
          <w:szCs w:val="21"/>
          <w14:textFill>
            <w14:solidFill>
              <w14:schemeClr w14:val="tx1"/>
            </w14:solidFill>
          </w14:textFill>
        </w:rPr>
        <w:t>要按照《会计档案管理办法》的保管期限保管会计档案，会计档案的保管期限分为永久和定期两类。定期保管期限分别为3年、5年、10年、15年、25年5类。 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9.5 </w:t>
      </w:r>
      <w:r>
        <w:rPr>
          <w:rFonts w:hint="eastAsia" w:ascii="宋体" w:hAnsi="宋体" w:eastAsia="宋体" w:cs="宋体"/>
          <w:color w:val="000000" w:themeColor="text1"/>
          <w:szCs w:val="21"/>
          <w14:textFill>
            <w14:solidFill>
              <w14:schemeClr w14:val="tx1"/>
            </w14:solidFill>
          </w14:textFill>
        </w:rPr>
        <w:t>会计档案保管期满，由单位档案管理部门会同财务部门提出销毁意见，编造会计档案销毁清册（若有未了结的债权人的原始凭证，应单独抽出，另外立卷），经单位领导批准后，由档案部门和财务部门共同派员监销。</w:t>
      </w:r>
    </w:p>
    <w:p>
      <w:pPr>
        <w:keepNext w:val="0"/>
        <w:keepLines w:val="0"/>
        <w:pageBreakBefore w:val="0"/>
        <w:widowControl w:val="0"/>
        <w:kinsoku/>
        <w:wordWrap/>
        <w:overflowPunct/>
        <w:topLinePunct w:val="0"/>
        <w:autoSpaceDE/>
        <w:autoSpaceDN/>
        <w:bidi w:val="0"/>
        <w:adjustRightInd/>
        <w:snapToGrid/>
        <w:spacing w:line="352" w:lineRule="exact"/>
        <w:ind w:firstLine="422" w:firstLineChars="200"/>
        <w:jc w:val="left"/>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10.0 </w:t>
      </w:r>
      <w:r>
        <w:rPr>
          <w:rFonts w:hint="eastAsia" w:ascii="宋体" w:hAnsi="宋体" w:eastAsia="宋体" w:cs="宋体"/>
          <w:b/>
          <w:bCs/>
          <w:color w:val="000000" w:themeColor="text1"/>
          <w:szCs w:val="21"/>
          <w14:textFill>
            <w14:solidFill>
              <w14:schemeClr w14:val="tx1"/>
            </w14:solidFill>
          </w14:textFill>
        </w:rPr>
        <w:t>会计工作移交管理制度 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10.1 </w:t>
      </w:r>
      <w:r>
        <w:rPr>
          <w:rFonts w:hint="eastAsia" w:ascii="宋体" w:hAnsi="宋体" w:eastAsia="宋体" w:cs="宋体"/>
          <w:color w:val="000000" w:themeColor="text1"/>
          <w:szCs w:val="21"/>
          <w14:textFill>
            <w14:solidFill>
              <w14:schemeClr w14:val="tx1"/>
            </w14:solidFill>
          </w14:textFill>
        </w:rPr>
        <w:t>会计人员工作调动或者因故离职，必须将本人所经管的会计工作全部移交给接替人员。没有办清交接手续的，不得调动或离职。 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10.2 </w:t>
      </w:r>
      <w:r>
        <w:rPr>
          <w:rFonts w:hint="eastAsia" w:ascii="宋体" w:hAnsi="宋体" w:eastAsia="宋体" w:cs="宋体"/>
          <w:color w:val="000000" w:themeColor="text1"/>
          <w:szCs w:val="21"/>
          <w14:textFill>
            <w14:solidFill>
              <w14:schemeClr w14:val="tx1"/>
            </w14:solidFill>
          </w14:textFill>
        </w:rPr>
        <w:t>会计人员办理移交手续前，必须编制移交清册，列明应当移交的会计凭证、账簿、报表、印章、现金、有价证劵、支票薄、发票及其他会计资料和物品等内容。从事会计电算化工作的移交人员还应当列明，会计软件及密码、会计软件数据磁盘（或优盘等）及有关资料等内容。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10.3 </w:t>
      </w:r>
      <w:r>
        <w:rPr>
          <w:rFonts w:hint="eastAsia" w:ascii="宋体" w:hAnsi="宋体" w:eastAsia="宋体" w:cs="宋体"/>
          <w:color w:val="000000" w:themeColor="text1"/>
          <w:szCs w:val="21"/>
          <w14:textFill>
            <w14:solidFill>
              <w14:schemeClr w14:val="tx1"/>
            </w14:solidFill>
          </w14:textFill>
        </w:rPr>
        <w:t>会计人员办理交接手续，必须有监交人负责监交。一般会计人员交接，由单位会计机构负责人、会计主管人员负责监交；会计机构负责人、会计主管人员交接，由单位领导负责监交，必要时可由上级主管部门派人会同监交。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10.4 </w:t>
      </w:r>
      <w:r>
        <w:rPr>
          <w:rFonts w:hint="eastAsia" w:ascii="宋体" w:hAnsi="宋体" w:eastAsia="宋体" w:cs="宋体"/>
          <w:color w:val="000000" w:themeColor="text1"/>
          <w:szCs w:val="21"/>
          <w14:textFill>
            <w14:solidFill>
              <w14:schemeClr w14:val="tx1"/>
            </w14:solidFill>
          </w14:textFill>
        </w:rPr>
        <w:t>交接完毕后，交接双方和监交人员要在移交清册上签名或者盖章，并应在移交清册上注明：单位名称，交接日期，交接双方和监交人员的职务、姓名，移交清册页数以及需要说明的问题和意见等。 </w:t>
      </w:r>
    </w:p>
    <w:p>
      <w:pPr>
        <w:keepNext w:val="0"/>
        <w:keepLines w:val="0"/>
        <w:pageBreakBefore w:val="0"/>
        <w:widowControl w:val="0"/>
        <w:kinsoku/>
        <w:wordWrap/>
        <w:overflowPunct/>
        <w:topLinePunct w:val="0"/>
        <w:autoSpaceDE/>
        <w:autoSpaceDN/>
        <w:bidi w:val="0"/>
        <w:adjustRightInd/>
        <w:snapToGrid/>
        <w:spacing w:line="352" w:lineRule="exact"/>
        <w:ind w:firstLine="420" w:firstLineChars="200"/>
        <w:jc w:val="left"/>
        <w:textAlignment w:val="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10.5 </w:t>
      </w:r>
      <w:r>
        <w:rPr>
          <w:rFonts w:hint="eastAsia" w:ascii="宋体" w:hAnsi="宋体" w:eastAsia="宋体" w:cs="宋体"/>
          <w:color w:val="000000" w:themeColor="text1"/>
          <w:szCs w:val="21"/>
          <w14:textFill>
            <w14:solidFill>
              <w14:schemeClr w14:val="tx1"/>
            </w14:solidFill>
          </w14:textFill>
        </w:rPr>
        <w:t>移交清册填制一式三份，交接双方各执一份，存档一份。</w:t>
      </w: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sectPr>
      <w:headerReference r:id="rId107" w:type="default"/>
      <w:footerReference r:id="rId109" w:type="default"/>
      <w:headerReference r:id="rId108" w:type="even"/>
      <w:footerReference r:id="rId110" w:type="even"/>
      <w:pgSz w:w="11906" w:h="16838"/>
      <w:pgMar w:top="1440" w:right="1800" w:bottom="1440" w:left="1800" w:header="851" w:footer="992" w:gutter="0"/>
      <w:pgNumType w:fmt="decimal" w:start="1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A0204"/>
    <w:charset w:val="00"/>
    <w:family w:val="roman"/>
    <w:pitch w:val="default"/>
    <w:sig w:usb0="E00006FF" w:usb1="4000045F" w:usb2="00000000" w:usb3="00000000" w:csb0="2000019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黑体" w:eastAsia="黑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LkouDc8AgAAcwQAAA4AAAAAAAAAAQAgAAAAHwEAAGRycy9lMm9E&#10;b2MueG1sUEsFBgAAAAAGAAYAWQEAAM0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0"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W3WQDgCAABz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0"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fIclU5AgAAcwQAAA4AAAAAAAAAAQAgAAAAHw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av6rMjsCAABz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rPr>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jr9a8DsCAAByBAAADgAAAAAAAAABACAAAAAfAQAAZHJzL2Uyb0Rv&#10;Yy54bWxQSwUGAAAAAAYABgBZAQAAzAUAAAAA&#10;">
              <v:fill on="f" focussize="0,0"/>
              <v:stroke on="f" weight="0.5pt"/>
              <v:imagedata o:title=""/>
              <o:lock v:ext="edit" aspectratio="f"/>
              <v:textbox inset="0mm,0mm,0mm,0mm" style="mso-fit-shape-to-text:t;">
                <w:txbxContent>
                  <w:p>
                    <w:pPr>
                      <w:pStyle w:val="13"/>
                      <w:rPr>
                        <w:rFonts w:eastAsia="宋体"/>
                      </w:rPr>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2b87AgAAc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n8LZvzsCAABz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rPr>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3l8c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3l8c5AgAAcQQAAA4AAAAAAAAAAQAgAAAAHwEAAGRycy9lMm9Eb2Mu&#10;eG1sUEsFBgAAAAAGAAYAWQEAAMoFAAAAAA==&#10;">
              <v:fill on="f" focussize="0,0"/>
              <v:stroke on="f" weight="0.5pt"/>
              <v:imagedata o:title=""/>
              <o:lock v:ext="edit" aspectratio="f"/>
              <v:textbox inset="0mm,0mm,0mm,0mm" style="mso-fit-shape-to-text:t;">
                <w:txbxContent>
                  <w:p>
                    <w:pPr>
                      <w:pStyle w:val="13"/>
                      <w:rPr>
                        <w:rFonts w:eastAsia="宋体"/>
                      </w:rP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rPr>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3"/>
                      <w:rPr>
                        <w:rFonts w:eastAsia="宋体"/>
                      </w:rPr>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rPr>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Is14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RIs145AgAAcQQAAA4AAAAAAAAAAQAgAAAAHwEAAGRycy9lMm9Eb2Mu&#10;eG1sUEsFBgAAAAAGAAYAWQEAAMoFAAAAAA==&#10;">
              <v:fill on="f" focussize="0,0"/>
              <v:stroke on="f" weight="0.5pt"/>
              <v:imagedata o:title=""/>
              <o:lock v:ext="edit" aspectratio="f"/>
              <v:textbox inset="0mm,0mm,0mm,0mm" style="mso-fit-shape-to-text:t;">
                <w:txbxContent>
                  <w:p>
                    <w:pPr>
                      <w:pStyle w:val="13"/>
                      <w:rPr>
                        <w:rFonts w:eastAsia="宋体"/>
                      </w:rPr>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ViGC87AgAAcw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xWIYLzsCAABz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7"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D7M0uDsCAABy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djustRightInd w:val="0"/>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adjustRightInd w:val="0"/>
                            <w:jc w:val="right"/>
                          </w:pPr>
                          <w:r>
                            <w:fldChar w:fldCharType="begin"/>
                          </w:r>
                          <w:r>
                            <w:instrText xml:space="preserve"> PAGE   \* MERGEFORMAT </w:instrText>
                          </w:r>
                          <w:r>
                            <w:fldChar w:fldCharType="separate"/>
                          </w:r>
                          <w:r>
                            <w:rPr>
                              <w:lang w:val="zh-CN"/>
                            </w:rPr>
                            <w:t>72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TRxw6AgAAcg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k0ccOgIAAHIEAAAOAAAAAAAAAAEAIAAAAB8BAABkcnMvZTJvRG9j&#10;LnhtbFBLBQYAAAAABgAGAFkBAADLBQAAAAA=&#10;">
              <v:fill on="f" focussize="0,0"/>
              <v:stroke on="f" weight="0.5pt"/>
              <v:imagedata o:title=""/>
              <o:lock v:ext="edit" aspectratio="f"/>
              <v:textbox inset="0mm,0mm,0mm,0mm" style="mso-fit-shape-to-text:t;">
                <w:txbxContent>
                  <w:p>
                    <w:pPr>
                      <w:pStyle w:val="13"/>
                      <w:adjustRightInd w:val="0"/>
                      <w:jc w:val="right"/>
                    </w:pPr>
                    <w:r>
                      <w:fldChar w:fldCharType="begin"/>
                    </w:r>
                    <w:r>
                      <w:instrText xml:space="preserve"> PAGE   \* MERGEFORMAT </w:instrText>
                    </w:r>
                    <w:r>
                      <w:fldChar w:fldCharType="separate"/>
                    </w:r>
                    <w:r>
                      <w:rPr>
                        <w:lang w:val="zh-CN"/>
                      </w:rPr>
                      <w:t>72</w:t>
                    </w:r>
                    <w:r>
                      <w:rPr>
                        <w:lang w:val="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SCA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P+SCA5AgAAcwQAAA4AAAAAAAAAAQAgAAAAHw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djustRightInd w:val="0"/>
      <w:jc w:val="right"/>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adjustRightInd w:val="0"/>
                            <w:jc w:val="right"/>
                          </w:pPr>
                          <w:r>
                            <w:fldChar w:fldCharType="begin"/>
                          </w:r>
                          <w:r>
                            <w:instrText xml:space="preserve"> PAGE   \* MERGEFORMAT </w:instrText>
                          </w:r>
                          <w:r>
                            <w:fldChar w:fldCharType="separate"/>
                          </w:r>
                          <w:r>
                            <w:rPr>
                              <w:lang w:val="zh-CN"/>
                            </w:rPr>
                            <w:t>72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OzYA6AgAAcg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zs2AOgIAAHIEAAAOAAAAAAAAAAEAIAAAAB8BAABkcnMvZTJvRG9j&#10;LnhtbFBLBQYAAAAABgAGAFkBAADLBQAAAAA=&#10;">
              <v:fill on="f" focussize="0,0"/>
              <v:stroke on="f" weight="0.5pt"/>
              <v:imagedata o:title=""/>
              <o:lock v:ext="edit" aspectratio="f"/>
              <v:textbox inset="0mm,0mm,0mm,0mm" style="mso-fit-shape-to-text:t;">
                <w:txbxContent>
                  <w:p>
                    <w:pPr>
                      <w:pStyle w:val="13"/>
                      <w:adjustRightInd w:val="0"/>
                      <w:jc w:val="right"/>
                    </w:pPr>
                    <w:r>
                      <w:fldChar w:fldCharType="begin"/>
                    </w:r>
                    <w:r>
                      <w:instrText xml:space="preserve"> PAGE   \* MERGEFORMAT </w:instrText>
                    </w:r>
                    <w:r>
                      <w:fldChar w:fldCharType="separate"/>
                    </w:r>
                    <w:r>
                      <w:rPr>
                        <w:lang w:val="zh-CN"/>
                      </w:rPr>
                      <w:t>72</w:t>
                    </w:r>
                    <w:r>
                      <w:rPr>
                        <w:lang w:val="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cPWU7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Zdw9ZTsCAABz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r>
                            <w:fldChar w:fldCharType="begin"/>
                          </w:r>
                          <w:r>
                            <w:instrText xml:space="preserve"> PAGE   \* MERGEFORMAT </w:instrText>
                          </w:r>
                          <w:r>
                            <w:fldChar w:fldCharType="separate"/>
                          </w:r>
                          <w:r>
                            <w:t>159</w:t>
                          </w:r>
                          <w: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6PXXsoBAACcAwAADgAAAGRycy9lMm9Eb2MueG1srVPNjtMwEL4j8Q6W&#10;79RptUI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e4Ca+WlDhuceSX798uP35dfn4l&#10;NzdZoT5AjYn3AVPT8MYPmD37AZ2Z+KCizV+kRDCO+p6v+sohEZEfrVfrdYUhgbH5gvjs4XmIkN5K&#10;b0k2GhpxgEVXfnoPaUydU3I15++0MWWIxv3lQMzsYbn3scdspWE/TIT2vj0jnx5n31CHq06JeedQ&#10;2rwmsxFnYz8bxxD1oSt7lOtBeH1M2ETpLVcYYafCOLTCblqwvBV/3kvWw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6PXXsoBAACcAwAADgAAAAAAAAABACAAAAAeAQAAZHJzL2Uyb0Rv&#10;Yy54bWxQSwUGAAAAAAYABgBZAQAAWgUAAAAA&#10;">
              <v:fill on="f" focussize="0,0"/>
              <v:stroke on="f"/>
              <v:imagedata o:title=""/>
              <o:lock v:ext="edit" aspectratio="f"/>
              <v:textbox inset="0mm,0mm,0mm,0mm" style="mso-fit-shape-to-text:t;">
                <w:txbxContent>
                  <w:p>
                    <w:pPr>
                      <w:pStyle w:val="13"/>
                      <w:jc w:val="right"/>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dzUA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2Hc1AOgIAAHMEAAAOAAAAAAAAAAEAIAAAAB8BAABkcnMvZTJvRG9j&#10;LnhtbFBLBQYAAAAABgAGAFkBAADL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rPr>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5xKw5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P5xKw5AgAAcwQAAA4AAAAAAAAAAQAgAAAAHwEAAGRycy9lMm9Eb2Mu&#10;eG1sUEsFBgAAAAAGAAYAWQEAAMoFAAAAAA==&#10;">
              <v:fill on="f" focussize="0,0"/>
              <v:stroke on="f" weight="0.5pt"/>
              <v:imagedata o:title=""/>
              <o:lock v:ext="edit" aspectratio="f"/>
              <v:textbox inset="0mm,0mm,0mm,0mm" style="mso-fit-shape-to-text:t;">
                <w:txbxContent>
                  <w:p>
                    <w:pPr>
                      <w:pStyle w:val="13"/>
                      <w:rPr>
                        <w:rFonts w:eastAsia="宋体"/>
                      </w:rPr>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eJRU5AgAAcw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zeJRU5AgAAcwQAAA4AAAAAAAAAAQAgAAAAHw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rPr>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62"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kZIY6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WpGSGOgIAAHMEAAAOAAAAAAAAAAEAIAAAAB8BAABkcnMvZTJvRG9j&#10;LnhtbFBLBQYAAAAABgAGAFkBAADLBQAAAAA=&#10;">
              <v:fill on="f" focussize="0,0"/>
              <v:stroke on="f" weight="0.5pt"/>
              <v:imagedata o:title=""/>
              <o:lock v:ext="edit" aspectratio="f"/>
              <v:textbox inset="0mm,0mm,0mm,0mm" style="mso-fit-shape-to-text:t;">
                <w:txbxContent>
                  <w:p>
                    <w:pPr>
                      <w:pStyle w:val="13"/>
                      <w:rPr>
                        <w:rFonts w:eastAsia="宋体"/>
                      </w:rPr>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4p//fzsCAABz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oJZqsoBAACcAwAADgAAAAAAAAABACAAAAAeAQAAZHJzL2Uyb0Rv&#10;Yy54bWxQSwUGAAAAAAYABgBZAQAAWgU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tdE9UzsCAABz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98/PU7AgAAc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P3z89TsCAABz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3"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Vx5mGjsCAABz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BPSafOgIAAHMEAAAOAAAAAAAAAAEAIAAAAB8BAABkcnMvZTJvRG9j&#10;LnhtbFBLBQYAAAAABgAGAFkBAADL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Ak1dhc8AgAAcwQAAA4AAAAAAAAAAQAgAAAAHwEAAGRycy9lMm9E&#10;b2MueG1sUEsFBgAAAAAGAAYAWQEAAM0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8UFA6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6/FBQOgIAAHMEAAAOAAAAAAAAAAEAIAAAAB8BAABkcnMvZTJvRG9j&#10;LnhtbFBLBQYAAAAABgAGAFkBAADL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dSek7AgAAcgQAAA4AAABkcnMvZTJvRG9jLnhtbK1UzY7TMBC+I/EO&#10;lu80bWGXqm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PF1J6TsCAABy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Vj0k5AgAAc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MVj0k5AgAAcwQAAA4AAAAAAAAAAQAgAAAAHw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837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7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838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8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7"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o8JezsCAAByBAAADgAAAAAAAAABACAAAAAf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720"/>
      <w:rPr>
        <w:rFonts w:ascii="黑体" w:eastAsia="黑体"/>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CCpmaOgIAAHIEAAAOAAAAAAAAAAEAIAAAAB8BAABkcnMvZTJvRG9j&#10;LnhtbFBLBQYAAAAABgAGAFkBAADL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071"/>
        <w:tab w:val="clear" w:pos="4153"/>
      </w:tabs>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5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rIQ1ZOgIAAHIEAAAOAAAAAAAAAAEAIAAAAB8BAABkcnMvZTJvRG9j&#10;LnhtbFBLBQYAAAAABgAGAFkBAADL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r>
      <w:rPr>
        <w:rFonts w:hint="eastAsia"/>
      </w:rPr>
      <w:tab/>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720"/>
      <w:rPr>
        <w:rFonts w:ascii="黑体" w:eastAsia="黑体"/>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720"/>
      <w:rPr>
        <w:rFonts w:ascii="黑体" w:eastAsia="黑体"/>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VpD86AgAAcg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plaQ/OgIAAHIEAAAOAAAAAAAAAAEAIAAAAB8BAABkcnMvZTJvRG9j&#10;LnhtbFBLBQYAAAAABgAGAFkBAADL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rPr>
                              <w:rFonts w:hint="eastAsia"/>
                            </w:rP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iomj85AgAAcgQAAA4AAAAAAAAAAQAgAAAAHw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eastAsia"/>
                      </w:rP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u w:val="none"/>
      </w:rPr>
      <w:drawing>
        <wp:anchor distT="0" distB="0" distL="114300" distR="114300" simplePos="0" relativeHeight="251782144" behindDoc="0" locked="0" layoutInCell="1" allowOverlap="1">
          <wp:simplePos x="0" y="0"/>
          <wp:positionH relativeFrom="column">
            <wp:posOffset>4835525</wp:posOffset>
          </wp:positionH>
          <wp:positionV relativeFrom="paragraph">
            <wp:posOffset>-25400</wp:posOffset>
          </wp:positionV>
          <wp:extent cx="187960" cy="173355"/>
          <wp:effectExtent l="0" t="0" r="2540" b="17145"/>
          <wp:wrapNone/>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党务工作制度</w:t>
    </w:r>
  </w:p>
  <w:p>
    <w:pPr>
      <w:pStyle w:val="14"/>
      <w:keepNext w:val="0"/>
      <w:keepLines w:val="0"/>
      <w:pageBreakBefore w:val="0"/>
      <w:widowControl w:val="0"/>
      <w:kinsoku/>
      <w:wordWrap w:val="0"/>
      <w:overflowPunct/>
      <w:topLinePunct w:val="0"/>
      <w:autoSpaceDE/>
      <w:autoSpaceDN/>
      <w:bidi w:val="0"/>
      <w:adjustRightInd/>
      <w:snapToGrid w:val="0"/>
      <w:spacing w:line="100" w:lineRule="exact"/>
      <w:jc w:val="right"/>
      <w:textAlignment w:val="auto"/>
      <w:rPr>
        <w:rFonts w:hint="default" w:eastAsiaTheme="minorEastAsia"/>
        <w:u w:val="single"/>
        <w:lang w:val="en-US" w:eastAsia="zh-CN"/>
      </w:rPr>
    </w:pPr>
    <w:r>
      <w:rPr>
        <w:rFonts w:hint="eastAsia"/>
        <w:u w:val="single"/>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ind w:firstLine="360" w:firstLineChars="200"/>
      <w:jc w:val="left"/>
      <w:rPr>
        <w:rFonts w:hint="eastAsia"/>
      </w:rPr>
    </w:pPr>
    <w:r>
      <w:rPr>
        <w:u w:val="none"/>
      </w:rPr>
      <w:drawing>
        <wp:anchor distT="0" distB="0" distL="114300" distR="114300" simplePos="0" relativeHeight="251781120" behindDoc="0" locked="0" layoutInCell="1" allowOverlap="1">
          <wp:simplePos x="0" y="0"/>
          <wp:positionH relativeFrom="column">
            <wp:posOffset>20320</wp:posOffset>
          </wp:positionH>
          <wp:positionV relativeFrom="paragraph">
            <wp:posOffset>-14605</wp:posOffset>
          </wp:positionV>
          <wp:extent cx="187960" cy="173355"/>
          <wp:effectExtent l="0" t="0" r="2540" b="1714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党务工作制度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eastAsiaTheme="minorEastAsia"/>
        <w:u w:val="single"/>
        <w:lang w:val="en-US" w:eastAsia="zh-CN"/>
      </w:rPr>
    </w:pPr>
    <w:r>
      <w:rPr>
        <w:rFonts w:hint="eastAsia"/>
        <w:u w:val="singl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u w:val="none"/>
      </w:rPr>
      <w:drawing>
        <wp:anchor distT="0" distB="0" distL="114300" distR="114300" simplePos="0" relativeHeight="251784192" behindDoc="0" locked="0" layoutInCell="1" allowOverlap="1">
          <wp:simplePos x="0" y="0"/>
          <wp:positionH relativeFrom="column">
            <wp:posOffset>4846320</wp:posOffset>
          </wp:positionH>
          <wp:positionV relativeFrom="paragraph">
            <wp:posOffset>-36195</wp:posOffset>
          </wp:positionV>
          <wp:extent cx="187960" cy="173355"/>
          <wp:effectExtent l="0" t="0" r="2540" b="17145"/>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纪检工作制度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ind w:firstLine="360" w:firstLineChars="200"/>
      <w:jc w:val="left"/>
      <w:rPr>
        <w:rFonts w:hint="eastAsia"/>
      </w:rPr>
    </w:pPr>
    <w:r>
      <w:rPr>
        <w:u w:val="none"/>
      </w:rPr>
      <w:drawing>
        <wp:anchor distT="0" distB="0" distL="114300" distR="114300" simplePos="0" relativeHeight="251783168" behindDoc="0" locked="0" layoutInCell="1" allowOverlap="1">
          <wp:simplePos x="0" y="0"/>
          <wp:positionH relativeFrom="column">
            <wp:posOffset>20320</wp:posOffset>
          </wp:positionH>
          <wp:positionV relativeFrom="paragraph">
            <wp:posOffset>-14605</wp:posOffset>
          </wp:positionV>
          <wp:extent cx="187960" cy="173355"/>
          <wp:effectExtent l="0" t="0" r="2540" b="17145"/>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纪检工作制度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eastAsiaTheme="minorEastAsia"/>
        <w:u w:val="single"/>
        <w:lang w:val="en-US" w:eastAsia="zh-CN"/>
      </w:rPr>
    </w:pPr>
    <w:r>
      <w:rPr>
        <w:rFonts w:hint="eastAsia"/>
        <w:u w:val="single"/>
        <w:lang w:val="en-US" w:eastAsia="zh-CN"/>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党风廉政建设制度</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hint="eastAsia"/>
      </w:rPr>
    </w:pPr>
    <w:r>
      <w:rPr>
        <w:u w:val="none"/>
      </w:rPr>
      <w:drawing>
        <wp:anchor distT="0" distB="0" distL="114300" distR="114300" simplePos="0" relativeHeight="251785216" behindDoc="0" locked="0" layoutInCell="1" allowOverlap="1">
          <wp:simplePos x="0" y="0"/>
          <wp:positionH relativeFrom="column">
            <wp:posOffset>20320</wp:posOffset>
          </wp:positionH>
          <wp:positionV relativeFrom="paragraph">
            <wp:posOffset>-36830</wp:posOffset>
          </wp:positionV>
          <wp:extent cx="187960" cy="173355"/>
          <wp:effectExtent l="0" t="0" r="2540" b="17145"/>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党风廉政建设制度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规章制度标准化管理办法</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规章制度标准化管理办法</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u w:val="none"/>
      </w:rPr>
      <w:drawing>
        <wp:anchor distT="0" distB="0" distL="114300" distR="114300" simplePos="0" relativeHeight="251786240" behindDoc="0" locked="0" layoutInCell="1" allowOverlap="1">
          <wp:simplePos x="0" y="0"/>
          <wp:positionH relativeFrom="column">
            <wp:posOffset>4624070</wp:posOffset>
          </wp:positionH>
          <wp:positionV relativeFrom="paragraph">
            <wp:posOffset>-46990</wp:posOffset>
          </wp:positionV>
          <wp:extent cx="187960" cy="173355"/>
          <wp:effectExtent l="0" t="0" r="2540" b="17145"/>
          <wp:wrapNone/>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安全生产检查制度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hint="eastAsia"/>
      </w:rPr>
    </w:pPr>
    <w:r>
      <w:rPr>
        <w:u w:val="none"/>
      </w:rPr>
      <w:drawing>
        <wp:anchor distT="0" distB="0" distL="114300" distR="114300" simplePos="0" relativeHeight="251787264" behindDoc="0" locked="0" layoutInCell="1" allowOverlap="1">
          <wp:simplePos x="0" y="0"/>
          <wp:positionH relativeFrom="column">
            <wp:posOffset>10160</wp:posOffset>
          </wp:positionH>
          <wp:positionV relativeFrom="paragraph">
            <wp:posOffset>-15240</wp:posOffset>
          </wp:positionV>
          <wp:extent cx="187960" cy="173355"/>
          <wp:effectExtent l="0" t="0" r="2540" b="17145"/>
          <wp:wrapNone/>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安全生产检查制度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center"/>
      <w:rPr>
        <w:rFonts w:hint="eastAsia"/>
        <w:lang w:val="en-US" w:eastAsia="zh-CN"/>
      </w:rPr>
    </w:pPr>
    <w:r>
      <w:rPr>
        <w:u w:val="none"/>
      </w:rPr>
      <w:drawing>
        <wp:anchor distT="0" distB="0" distL="114300" distR="114300" simplePos="0" relativeHeight="251718656" behindDoc="0" locked="0" layoutInCell="1" allowOverlap="1">
          <wp:simplePos x="0" y="0"/>
          <wp:positionH relativeFrom="column">
            <wp:posOffset>4140200</wp:posOffset>
          </wp:positionH>
          <wp:positionV relativeFrom="paragraph">
            <wp:posOffset>-29210</wp:posOffset>
          </wp:positionV>
          <wp:extent cx="187960" cy="173355"/>
          <wp:effectExtent l="0" t="0" r="2540" b="17145"/>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 xml:space="preserve">                                                                            规章制度标准化管理办法</w:t>
    </w:r>
  </w:p>
  <w:p>
    <w:pPr>
      <w:pStyle w:val="14"/>
      <w:keepNext w:val="0"/>
      <w:keepLines w:val="0"/>
      <w:pageBreakBefore w:val="0"/>
      <w:widowControl w:val="0"/>
      <w:pBdr>
        <w:bottom w:val="none" w:color="auto" w:sz="0" w:space="1"/>
      </w:pBdr>
      <w:kinsoku/>
      <w:wordWrap w:val="0"/>
      <w:overflowPunct/>
      <w:topLinePunct w:val="0"/>
      <w:autoSpaceDE/>
      <w:autoSpaceDN/>
      <w:bidi w:val="0"/>
      <w:adjustRightInd/>
      <w:snapToGrid w:val="0"/>
      <w:spacing w:line="100" w:lineRule="exact"/>
      <w:jc w:val="right"/>
      <w:textAlignment w:val="auto"/>
      <w:rPr>
        <w:rFonts w:hint="default"/>
        <w:u w:val="single"/>
        <w:lang w:val="en-US" w:eastAsia="zh-CN"/>
      </w:rPr>
    </w:pPr>
    <w:r>
      <w:rPr>
        <w:rFonts w:hint="eastAsia"/>
        <w:u w:val="single"/>
        <w:lang w:val="en-US" w:eastAsia="zh-CN"/>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u w:val="none"/>
      </w:rPr>
      <w:drawing>
        <wp:anchor distT="0" distB="0" distL="114300" distR="114300" simplePos="0" relativeHeight="251788288" behindDoc="0" locked="0" layoutInCell="1" allowOverlap="1">
          <wp:simplePos x="0" y="0"/>
          <wp:positionH relativeFrom="column">
            <wp:posOffset>4624070</wp:posOffset>
          </wp:positionH>
          <wp:positionV relativeFrom="paragraph">
            <wp:posOffset>-36195</wp:posOffset>
          </wp:positionV>
          <wp:extent cx="187960" cy="173355"/>
          <wp:effectExtent l="0" t="0" r="2540" b="17145"/>
          <wp:wrapNone/>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安全生产责任制度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rPr>
    </w:pPr>
    <w:r>
      <w:rPr>
        <w:u w:val="none"/>
      </w:rPr>
      <w:drawing>
        <wp:anchor distT="0" distB="0" distL="114300" distR="114300" simplePos="0" relativeHeight="251789312" behindDoc="0" locked="0" layoutInCell="1" allowOverlap="1">
          <wp:simplePos x="0" y="0"/>
          <wp:positionH relativeFrom="column">
            <wp:posOffset>20320</wp:posOffset>
          </wp:positionH>
          <wp:positionV relativeFrom="paragraph">
            <wp:posOffset>-3810</wp:posOffset>
          </wp:positionV>
          <wp:extent cx="187960" cy="173355"/>
          <wp:effectExtent l="0" t="0" r="2540" b="17145"/>
          <wp:wrapNone/>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 xml:space="preserve">你   </w:t>
    </w:r>
    <w:r>
      <w:rPr>
        <w:rFonts w:hint="eastAsia"/>
      </w:rPr>
      <w:t>安全生产责任制度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安全生产责任制度</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u w:val="none"/>
      </w:rPr>
      <w:drawing>
        <wp:anchor distT="0" distB="0" distL="114300" distR="114300" simplePos="0" relativeHeight="251791360" behindDoc="0" locked="0" layoutInCell="1" allowOverlap="1">
          <wp:simplePos x="0" y="0"/>
          <wp:positionH relativeFrom="column">
            <wp:posOffset>4358005</wp:posOffset>
          </wp:positionH>
          <wp:positionV relativeFrom="paragraph">
            <wp:posOffset>-35560</wp:posOffset>
          </wp:positionV>
          <wp:extent cx="187960" cy="173355"/>
          <wp:effectExtent l="0" t="0" r="2540" b="17145"/>
          <wp:wrapNone/>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采购工作规程</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hint="eastAsia"/>
      </w:rPr>
    </w:pPr>
    <w:r>
      <w:rPr>
        <w:u w:val="none"/>
      </w:rPr>
      <w:drawing>
        <wp:anchor distT="0" distB="0" distL="114300" distR="114300" simplePos="0" relativeHeight="251790336" behindDoc="0" locked="0" layoutInCell="1" allowOverlap="1">
          <wp:simplePos x="0" y="0"/>
          <wp:positionH relativeFrom="column">
            <wp:posOffset>10160</wp:posOffset>
          </wp:positionH>
          <wp:positionV relativeFrom="paragraph">
            <wp:posOffset>-4445</wp:posOffset>
          </wp:positionV>
          <wp:extent cx="187960" cy="173355"/>
          <wp:effectExtent l="0" t="0" r="2540" b="17145"/>
          <wp:wrapNone/>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采购工作规程</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u w:val="none"/>
      </w:rPr>
      <w:drawing>
        <wp:anchor distT="0" distB="0" distL="114300" distR="114300" simplePos="0" relativeHeight="251793408" behindDoc="0" locked="0" layoutInCell="1" allowOverlap="1">
          <wp:simplePos x="0" y="0"/>
          <wp:positionH relativeFrom="column">
            <wp:posOffset>4370070</wp:posOffset>
          </wp:positionH>
          <wp:positionV relativeFrom="paragraph">
            <wp:posOffset>-25400</wp:posOffset>
          </wp:positionV>
          <wp:extent cx="187960" cy="173355"/>
          <wp:effectExtent l="0" t="0" r="2540" b="17145"/>
          <wp:wrapNone/>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财务管理制度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hint="eastAsia"/>
      </w:rPr>
    </w:pPr>
    <w:r>
      <w:rPr>
        <w:u w:val="none"/>
      </w:rPr>
      <w:drawing>
        <wp:anchor distT="0" distB="0" distL="114300" distR="114300" simplePos="0" relativeHeight="251792384" behindDoc="0" locked="0" layoutInCell="1" allowOverlap="1">
          <wp:simplePos x="0" y="0"/>
          <wp:positionH relativeFrom="column">
            <wp:posOffset>12700</wp:posOffset>
          </wp:positionH>
          <wp:positionV relativeFrom="paragraph">
            <wp:posOffset>-34925</wp:posOffset>
          </wp:positionV>
          <wp:extent cx="187960" cy="173355"/>
          <wp:effectExtent l="0" t="0" r="2540" b="17145"/>
          <wp:wrapNone/>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财务管理制度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u w:val="none"/>
      </w:rPr>
      <w:drawing>
        <wp:anchor distT="0" distB="0" distL="114300" distR="114300" simplePos="0" relativeHeight="251795456" behindDoc="0" locked="0" layoutInCell="1" allowOverlap="1">
          <wp:simplePos x="0" y="0"/>
          <wp:positionH relativeFrom="column">
            <wp:posOffset>3778250</wp:posOffset>
          </wp:positionH>
          <wp:positionV relativeFrom="paragraph">
            <wp:posOffset>-36195</wp:posOffset>
          </wp:positionV>
          <wp:extent cx="187960" cy="173355"/>
          <wp:effectExtent l="0" t="0" r="2540" b="17145"/>
          <wp:wrapNone/>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财务信息化系统管理办法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hint="eastAsia"/>
      </w:rPr>
    </w:pPr>
    <w:r>
      <w:rPr>
        <w:u w:val="none"/>
      </w:rPr>
      <w:drawing>
        <wp:anchor distT="0" distB="0" distL="114300" distR="114300" simplePos="0" relativeHeight="251794432" behindDoc="0" locked="0" layoutInCell="1" allowOverlap="1">
          <wp:simplePos x="0" y="0"/>
          <wp:positionH relativeFrom="column">
            <wp:posOffset>10795</wp:posOffset>
          </wp:positionH>
          <wp:positionV relativeFrom="paragraph">
            <wp:posOffset>-25400</wp:posOffset>
          </wp:positionV>
          <wp:extent cx="187960" cy="173355"/>
          <wp:effectExtent l="0" t="0" r="2540" b="17145"/>
          <wp:wrapNone/>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财务信息化系统管理办法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u w:val="none"/>
      </w:rPr>
      <w:drawing>
        <wp:anchor distT="0" distB="0" distL="114300" distR="114300" simplePos="0" relativeHeight="251797504" behindDoc="0" locked="0" layoutInCell="1" allowOverlap="1">
          <wp:simplePos x="0" y="0"/>
          <wp:positionH relativeFrom="column">
            <wp:posOffset>4137660</wp:posOffset>
          </wp:positionH>
          <wp:positionV relativeFrom="paragraph">
            <wp:posOffset>-25400</wp:posOffset>
          </wp:positionV>
          <wp:extent cx="187960" cy="173355"/>
          <wp:effectExtent l="0" t="0" r="2540" b="17145"/>
          <wp:wrapNone/>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财务档案管理规范</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540" w:firstLineChars="300"/>
      <w:jc w:val="both"/>
      <w:rPr>
        <w:rFonts w:hint="eastAsia"/>
        <w:lang w:val="en-US" w:eastAsia="zh-CN"/>
      </w:rPr>
    </w:pPr>
    <w:r>
      <w:rPr>
        <w:u w:val="none"/>
      </w:rPr>
      <w:drawing>
        <wp:anchor distT="0" distB="0" distL="114300" distR="114300" simplePos="0" relativeHeight="251773952" behindDoc="0" locked="0" layoutInCell="1" allowOverlap="1">
          <wp:simplePos x="0" y="0"/>
          <wp:positionH relativeFrom="column">
            <wp:posOffset>102235</wp:posOffset>
          </wp:positionH>
          <wp:positionV relativeFrom="paragraph">
            <wp:posOffset>-30480</wp:posOffset>
          </wp:positionV>
          <wp:extent cx="187960" cy="173355"/>
          <wp:effectExtent l="0" t="0" r="2540" b="17145"/>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规章制度标准化管理办法</w:t>
    </w:r>
  </w:p>
  <w:p>
    <w:pPr>
      <w:pStyle w:val="14"/>
      <w:keepNext w:val="0"/>
      <w:keepLines w:val="0"/>
      <w:pageBreakBefore w:val="0"/>
      <w:widowControl w:val="0"/>
      <w:pBdr>
        <w:bottom w:val="none" w:color="auto" w:sz="0" w:space="1"/>
      </w:pBdr>
      <w:kinsoku/>
      <w:wordWrap/>
      <w:overflowPunct/>
      <w:topLinePunct w:val="0"/>
      <w:autoSpaceDE/>
      <w:autoSpaceDN/>
      <w:bidi w:val="0"/>
      <w:adjustRightInd/>
      <w:snapToGrid w:val="0"/>
      <w:spacing w:line="100" w:lineRule="exact"/>
      <w:jc w:val="left"/>
      <w:textAlignment w:val="auto"/>
      <w:rPr>
        <w:rFonts w:hint="default"/>
        <w:u w:val="single"/>
        <w:lang w:val="en-US" w:eastAsia="zh-CN"/>
      </w:rPr>
    </w:pPr>
    <w:r>
      <w:rPr>
        <w:rFonts w:hint="eastAsia"/>
        <w:u w:val="single"/>
        <w:lang w:val="en-US" w:eastAsia="zh-CN"/>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hint="eastAsia"/>
      </w:rPr>
    </w:pPr>
    <w:r>
      <w:rPr>
        <w:u w:val="none"/>
      </w:rPr>
      <w:drawing>
        <wp:anchor distT="0" distB="0" distL="114300" distR="114300" simplePos="0" relativeHeight="251796480" behindDoc="0" locked="0" layoutInCell="1" allowOverlap="1">
          <wp:simplePos x="0" y="0"/>
          <wp:positionH relativeFrom="column">
            <wp:posOffset>11430</wp:posOffset>
          </wp:positionH>
          <wp:positionV relativeFrom="paragraph">
            <wp:posOffset>-14605</wp:posOffset>
          </wp:positionV>
          <wp:extent cx="187960" cy="173355"/>
          <wp:effectExtent l="0" t="0" r="2540" b="17145"/>
          <wp:wrapNone/>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财务档案管理规范</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rFonts w:hint="eastAsia"/>
      </w:rPr>
    </w:pPr>
    <w:r>
      <w:rPr>
        <w:u w:val="none"/>
      </w:rPr>
      <w:drawing>
        <wp:anchor distT="0" distB="0" distL="114300" distR="114300" simplePos="0" relativeHeight="251798528" behindDoc="0" locked="0" layoutInCell="1" allowOverlap="1">
          <wp:simplePos x="0" y="0"/>
          <wp:positionH relativeFrom="column">
            <wp:posOffset>3894455</wp:posOffset>
          </wp:positionH>
          <wp:positionV relativeFrom="paragraph">
            <wp:posOffset>-15240</wp:posOffset>
          </wp:positionV>
          <wp:extent cx="187960" cy="173355"/>
          <wp:effectExtent l="0" t="0" r="2540" b="17145"/>
          <wp:wrapNone/>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会计基础工作管理规定</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firstLineChars="200"/>
      <w:jc w:val="left"/>
      <w:rPr>
        <w:rFonts w:hint="eastAsia"/>
      </w:rPr>
    </w:pPr>
    <w:r>
      <w:rPr>
        <w:u w:val="none"/>
      </w:rPr>
      <w:drawing>
        <wp:anchor distT="0" distB="0" distL="114300" distR="114300" simplePos="0" relativeHeight="251799552" behindDoc="0" locked="0" layoutInCell="1" allowOverlap="1">
          <wp:simplePos x="0" y="0"/>
          <wp:positionH relativeFrom="column">
            <wp:posOffset>0</wp:posOffset>
          </wp:positionH>
          <wp:positionV relativeFrom="paragraph">
            <wp:posOffset>-25400</wp:posOffset>
          </wp:positionV>
          <wp:extent cx="187960" cy="173355"/>
          <wp:effectExtent l="0" t="0" r="2540" b="17145"/>
          <wp:wrapNone/>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会计基础工作管理规定</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rFonts w:hint="eastAsia"/>
      </w:rPr>
    </w:pPr>
    <w:r>
      <w:rPr>
        <w:u w:val="none"/>
      </w:rPr>
      <w:drawing>
        <wp:anchor distT="0" distB="0" distL="114300" distR="114300" simplePos="0" relativeHeight="251800576" behindDoc="0" locked="0" layoutInCell="1" allowOverlap="1">
          <wp:simplePos x="0" y="0"/>
          <wp:positionH relativeFrom="column">
            <wp:posOffset>4632325</wp:posOffset>
          </wp:positionH>
          <wp:positionV relativeFrom="paragraph">
            <wp:posOffset>-26035</wp:posOffset>
          </wp:positionV>
          <wp:extent cx="187960" cy="173355"/>
          <wp:effectExtent l="0" t="0" r="2540" b="17145"/>
          <wp:wrapNone/>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审计管理制度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firstLineChars="200"/>
      <w:jc w:val="left"/>
      <w:rPr>
        <w:rFonts w:hint="eastAsia"/>
      </w:rPr>
    </w:pPr>
    <w:r>
      <w:rPr>
        <w:u w:val="none"/>
      </w:rPr>
      <w:drawing>
        <wp:anchor distT="0" distB="0" distL="114300" distR="114300" simplePos="0" relativeHeight="251801600" behindDoc="0" locked="0" layoutInCell="1" allowOverlap="1">
          <wp:simplePos x="0" y="0"/>
          <wp:positionH relativeFrom="column">
            <wp:posOffset>7620</wp:posOffset>
          </wp:positionH>
          <wp:positionV relativeFrom="paragraph">
            <wp:posOffset>-24765</wp:posOffset>
          </wp:positionV>
          <wp:extent cx="187960" cy="173355"/>
          <wp:effectExtent l="0" t="0" r="2540" b="17145"/>
          <wp:wrapNone/>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审计管理制度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rFonts w:hint="eastAsia"/>
      </w:rPr>
    </w:pPr>
    <w:r>
      <w:rPr>
        <w:u w:val="none"/>
      </w:rPr>
      <w:drawing>
        <wp:anchor distT="0" distB="0" distL="114300" distR="114300" simplePos="0" relativeHeight="251802624" behindDoc="0" locked="0" layoutInCell="1" allowOverlap="1">
          <wp:simplePos x="0" y="0"/>
          <wp:positionH relativeFrom="column">
            <wp:posOffset>4611370</wp:posOffset>
          </wp:positionH>
          <wp:positionV relativeFrom="paragraph">
            <wp:posOffset>-25400</wp:posOffset>
          </wp:positionV>
          <wp:extent cx="187960" cy="173355"/>
          <wp:effectExtent l="0" t="0" r="2540" b="17145"/>
          <wp:wrapNone/>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审计管理制度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keepLines/>
      <w:pageBreakBefore w:val="0"/>
      <w:widowControl w:val="0"/>
      <w:kinsoku/>
      <w:wordWrap/>
      <w:overflowPunct/>
      <w:topLinePunct w:val="0"/>
      <w:autoSpaceDE/>
      <w:autoSpaceDN/>
      <w:bidi w:val="0"/>
      <w:adjustRightInd/>
      <w:snapToGrid/>
      <w:spacing w:line="300" w:lineRule="exact"/>
      <w:jc w:val="right"/>
      <w:textAlignment w:val="auto"/>
      <w:rPr>
        <w:rFonts w:hint="eastAsia" w:cstheme="minorBidi"/>
        <w:b w:val="0"/>
        <w:kern w:val="2"/>
        <w:sz w:val="18"/>
        <w:szCs w:val="24"/>
        <w:lang w:val="en-US" w:eastAsia="zh-CN" w:bidi="ar-SA"/>
      </w:rPr>
    </w:pPr>
    <w:r>
      <w:rPr>
        <w:u w:val="none"/>
      </w:rPr>
      <w:drawing>
        <wp:anchor distT="0" distB="0" distL="114300" distR="114300" simplePos="0" relativeHeight="251804672" behindDoc="0" locked="0" layoutInCell="1" allowOverlap="1">
          <wp:simplePos x="0" y="0"/>
          <wp:positionH relativeFrom="column">
            <wp:posOffset>4188460</wp:posOffset>
          </wp:positionH>
          <wp:positionV relativeFrom="paragraph">
            <wp:posOffset>12700</wp:posOffset>
          </wp:positionV>
          <wp:extent cx="187960" cy="173355"/>
          <wp:effectExtent l="0" t="0" r="2540" b="17145"/>
          <wp:wrapNone/>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cstheme="minorBidi"/>
        <w:b w:val="0"/>
        <w:kern w:val="2"/>
        <w:sz w:val="18"/>
        <w:szCs w:val="24"/>
        <w:lang w:val="en-US" w:eastAsia="zh-CN" w:bidi="ar-SA"/>
      </w:rPr>
      <w:t>工程资金拨付管理办法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pPr>
    <w:r>
      <w:rPr>
        <w:rFonts w:hint="eastAsia"/>
        <w:u w:val="single"/>
        <w:lang w:val="en-US" w:eastAsia="zh-CN"/>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firstLineChars="200"/>
      <w:jc w:val="left"/>
      <w:rPr>
        <w:rFonts w:hint="eastAsia"/>
        <w:lang w:val="en-US" w:eastAsia="zh-CN"/>
      </w:rPr>
    </w:pPr>
    <w:r>
      <w:rPr>
        <w:u w:val="none"/>
      </w:rPr>
      <w:drawing>
        <wp:anchor distT="0" distB="0" distL="114300" distR="114300" simplePos="0" relativeHeight="251803648" behindDoc="0" locked="0" layoutInCell="1" allowOverlap="1">
          <wp:simplePos x="0" y="0"/>
          <wp:positionH relativeFrom="column">
            <wp:posOffset>7620</wp:posOffset>
          </wp:positionH>
          <wp:positionV relativeFrom="paragraph">
            <wp:posOffset>-25400</wp:posOffset>
          </wp:positionV>
          <wp:extent cx="187960" cy="173355"/>
          <wp:effectExtent l="0" t="0" r="2540" b="17145"/>
          <wp:wrapNone/>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工程资金拨付管理办法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rPr>
        <w:rFonts w:hint="eastAsia"/>
        <w:lang w:val="en-US" w:eastAsia="zh-CN"/>
      </w:rPr>
    </w:pPr>
    <w:r>
      <w:rPr>
        <w:u w:val="none"/>
      </w:rPr>
      <w:drawing>
        <wp:anchor distT="0" distB="0" distL="114300" distR="114300" simplePos="0" relativeHeight="251805696" behindDoc="0" locked="0" layoutInCell="1" allowOverlap="1">
          <wp:simplePos x="0" y="0"/>
          <wp:positionH relativeFrom="column">
            <wp:posOffset>4050665</wp:posOffset>
          </wp:positionH>
          <wp:positionV relativeFrom="paragraph">
            <wp:posOffset>-34290</wp:posOffset>
          </wp:positionV>
          <wp:extent cx="187960" cy="173355"/>
          <wp:effectExtent l="0" t="0" r="2540" b="17145"/>
          <wp:wrapNone/>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差旅费管理办法（试行）</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firstLineChars="200"/>
      <w:jc w:val="left"/>
      <w:rPr>
        <w:rFonts w:hint="eastAsia"/>
        <w:lang w:val="en-US" w:eastAsia="zh-CN"/>
      </w:rPr>
    </w:pPr>
    <w:r>
      <w:rPr>
        <w:u w:val="none"/>
      </w:rPr>
      <w:drawing>
        <wp:anchor distT="0" distB="0" distL="114300" distR="114300" simplePos="0" relativeHeight="251806720" behindDoc="0" locked="0" layoutInCell="1" allowOverlap="1">
          <wp:simplePos x="0" y="0"/>
          <wp:positionH relativeFrom="column">
            <wp:posOffset>7620</wp:posOffset>
          </wp:positionH>
          <wp:positionV relativeFrom="paragraph">
            <wp:posOffset>-13335</wp:posOffset>
          </wp:positionV>
          <wp:extent cx="187960" cy="173355"/>
          <wp:effectExtent l="0" t="0" r="2540" b="17145"/>
          <wp:wrapNone/>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差旅费管理办法（试行）</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lang w:val="en-US" w:eastAsia="zh-CN"/>
      </w:rPr>
    </w:pPr>
    <w:r>
      <w:rPr>
        <w:u w:val="none"/>
      </w:rPr>
      <w:drawing>
        <wp:anchor distT="0" distB="0" distL="114300" distR="114300" simplePos="0" relativeHeight="251778048" behindDoc="0" locked="0" layoutInCell="1" allowOverlap="1">
          <wp:simplePos x="0" y="0"/>
          <wp:positionH relativeFrom="column">
            <wp:posOffset>3714115</wp:posOffset>
          </wp:positionH>
          <wp:positionV relativeFrom="paragraph">
            <wp:posOffset>-26035</wp:posOffset>
          </wp:positionV>
          <wp:extent cx="187960" cy="173355"/>
          <wp:effectExtent l="0" t="0" r="2540" b="17145"/>
          <wp:wrapNone/>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“三重一大”事项决策制度实施办法</w:t>
    </w:r>
  </w:p>
  <w:p>
    <w:pPr>
      <w:pStyle w:val="14"/>
      <w:keepNext w:val="0"/>
      <w:keepLines w:val="0"/>
      <w:pageBreakBefore w:val="0"/>
      <w:widowControl w:val="0"/>
      <w:pBdr>
        <w:bottom w:val="none" w:color="auto" w:sz="0" w:space="1"/>
      </w:pBdr>
      <w:kinsoku/>
      <w:wordWrap w:val="0"/>
      <w:overflowPunct/>
      <w:topLinePunct w:val="0"/>
      <w:autoSpaceDE/>
      <w:autoSpaceDN/>
      <w:bidi w:val="0"/>
      <w:adjustRightInd/>
      <w:snapToGrid w:val="0"/>
      <w:spacing w:line="100" w:lineRule="exact"/>
      <w:jc w:val="right"/>
      <w:textAlignment w:val="auto"/>
      <w:rPr>
        <w:rFonts w:hint="default"/>
        <w:u w:val="single"/>
        <w:lang w:val="en-US" w:eastAsia="zh-CN"/>
      </w:rPr>
    </w:pPr>
    <w:r>
      <w:rPr>
        <w:rFonts w:hint="eastAsia"/>
        <w:u w:val="single"/>
        <w:lang w:val="en-US" w:eastAsia="zh-CN"/>
      </w:rPr>
      <w:t xml:space="preserve">                                                                                                    </w:t>
    </w:r>
  </w:p>
  <w:p>
    <w:pPr>
      <w:pStyle w:val="14"/>
      <w:jc w:val="right"/>
      <w:rPr>
        <w:rFonts w:hint="default"/>
        <w:lang w:val="en-US" w:eastAsia="zh-CN"/>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rFonts w:hint="eastAsia"/>
      </w:rPr>
    </w:pPr>
    <w:r>
      <w:rPr>
        <w:u w:val="none"/>
      </w:rPr>
      <w:drawing>
        <wp:anchor distT="0" distB="0" distL="114300" distR="114300" simplePos="0" relativeHeight="251807744" behindDoc="0" locked="0" layoutInCell="1" allowOverlap="1">
          <wp:simplePos x="0" y="0"/>
          <wp:positionH relativeFrom="column">
            <wp:posOffset>4622800</wp:posOffset>
          </wp:positionH>
          <wp:positionV relativeFrom="paragraph">
            <wp:posOffset>-25400</wp:posOffset>
          </wp:positionV>
          <wp:extent cx="187960" cy="173355"/>
          <wp:effectExtent l="0" t="0" r="2540" b="17145"/>
          <wp:wrapNone/>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考勤管理制度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firstLineChars="200"/>
      <w:jc w:val="left"/>
      <w:rPr>
        <w:rFonts w:hint="eastAsia"/>
      </w:rPr>
    </w:pPr>
    <w:r>
      <w:rPr>
        <w:u w:val="none"/>
      </w:rPr>
      <w:drawing>
        <wp:anchor distT="0" distB="0" distL="114300" distR="114300" simplePos="0" relativeHeight="251808768" behindDoc="0" locked="0" layoutInCell="1" allowOverlap="1">
          <wp:simplePos x="0" y="0"/>
          <wp:positionH relativeFrom="column">
            <wp:posOffset>8255</wp:posOffset>
          </wp:positionH>
          <wp:positionV relativeFrom="paragraph">
            <wp:posOffset>-3810</wp:posOffset>
          </wp:positionV>
          <wp:extent cx="187960" cy="173355"/>
          <wp:effectExtent l="0" t="0" r="2540" b="17145"/>
          <wp:wrapNone/>
          <wp:docPr id="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考勤管理制度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rFonts w:hint="eastAsia"/>
      </w:rPr>
    </w:pPr>
    <w:r>
      <w:rPr>
        <w:u w:val="none"/>
      </w:rPr>
      <w:drawing>
        <wp:anchor distT="0" distB="0" distL="114300" distR="114300" simplePos="0" relativeHeight="251809792" behindDoc="0" locked="0" layoutInCell="1" allowOverlap="1">
          <wp:simplePos x="0" y="0"/>
          <wp:positionH relativeFrom="column">
            <wp:posOffset>4612005</wp:posOffset>
          </wp:positionH>
          <wp:positionV relativeFrom="paragraph">
            <wp:posOffset>-36195</wp:posOffset>
          </wp:positionV>
          <wp:extent cx="187960" cy="173355"/>
          <wp:effectExtent l="0" t="0" r="2540" b="17145"/>
          <wp:wrapNone/>
          <wp:docPr id="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培训管理制度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firstLineChars="200"/>
      <w:jc w:val="left"/>
      <w:rPr>
        <w:rFonts w:hint="eastAsia"/>
      </w:rPr>
    </w:pPr>
    <w:r>
      <w:rPr>
        <w:u w:val="none"/>
      </w:rPr>
      <w:drawing>
        <wp:anchor distT="0" distB="0" distL="114300" distR="114300" simplePos="0" relativeHeight="251810816" behindDoc="0" locked="0" layoutInCell="1" allowOverlap="1">
          <wp:simplePos x="0" y="0"/>
          <wp:positionH relativeFrom="column">
            <wp:posOffset>8255</wp:posOffset>
          </wp:positionH>
          <wp:positionV relativeFrom="paragraph">
            <wp:posOffset>-13970</wp:posOffset>
          </wp:positionV>
          <wp:extent cx="187960" cy="173355"/>
          <wp:effectExtent l="0" t="0" r="2540" b="17145"/>
          <wp:wrapNone/>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培训管理制度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rFonts w:hint="eastAsia"/>
      </w:rPr>
    </w:pPr>
    <w:r>
      <w:rPr>
        <w:u w:val="none"/>
      </w:rPr>
      <w:drawing>
        <wp:anchor distT="0" distB="0" distL="114300" distR="114300" simplePos="0" relativeHeight="251812864" behindDoc="0" locked="0" layoutInCell="1" allowOverlap="1">
          <wp:simplePos x="0" y="0"/>
          <wp:positionH relativeFrom="column">
            <wp:posOffset>4128135</wp:posOffset>
          </wp:positionH>
          <wp:positionV relativeFrom="paragraph">
            <wp:posOffset>-15875</wp:posOffset>
          </wp:positionV>
          <wp:extent cx="187960" cy="173355"/>
          <wp:effectExtent l="0" t="0" r="2540" b="17145"/>
          <wp:wrapNone/>
          <wp:docPr id="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劳动</w:t>
    </w:r>
    <w:r>
      <w:rPr>
        <w:rFonts w:hint="eastAsia"/>
      </w:rPr>
      <w:t>合同管理制度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firstLineChars="200"/>
      <w:jc w:val="left"/>
      <w:rPr>
        <w:rFonts w:hint="eastAsia"/>
      </w:rPr>
    </w:pPr>
    <w:r>
      <w:rPr>
        <w:u w:val="none"/>
      </w:rPr>
      <w:drawing>
        <wp:anchor distT="0" distB="0" distL="114300" distR="114300" simplePos="0" relativeHeight="251811840" behindDoc="0" locked="0" layoutInCell="1" allowOverlap="1">
          <wp:simplePos x="0" y="0"/>
          <wp:positionH relativeFrom="column">
            <wp:posOffset>0</wp:posOffset>
          </wp:positionH>
          <wp:positionV relativeFrom="paragraph">
            <wp:posOffset>-3810</wp:posOffset>
          </wp:positionV>
          <wp:extent cx="187960" cy="173355"/>
          <wp:effectExtent l="0" t="0" r="2540" b="17145"/>
          <wp:wrapNone/>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劳动</w:t>
    </w:r>
    <w:r>
      <w:rPr>
        <w:rFonts w:hint="eastAsia"/>
      </w:rPr>
      <w:t>合同管理制度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lang w:eastAsia="zh-CN"/>
      </w:rPr>
    </w:pPr>
    <w:r>
      <w:rPr>
        <w:u w:val="none"/>
      </w:rPr>
      <w:drawing>
        <wp:anchor distT="0" distB="0" distL="114300" distR="114300" simplePos="0" relativeHeight="251813888" behindDoc="0" locked="0" layoutInCell="1" allowOverlap="1">
          <wp:simplePos x="0" y="0"/>
          <wp:positionH relativeFrom="column">
            <wp:posOffset>4360545</wp:posOffset>
          </wp:positionH>
          <wp:positionV relativeFrom="paragraph">
            <wp:posOffset>-14605</wp:posOffset>
          </wp:positionV>
          <wp:extent cx="187960" cy="173355"/>
          <wp:effectExtent l="0" t="0" r="2540" b="17145"/>
          <wp:wrapNone/>
          <wp:docPr id="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eastAsia="zh-CN"/>
      </w:rPr>
      <w:t>合同管理制度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rPr>
        <w:rFonts w:hint="eastAsia"/>
        <w:lang w:eastAsia="zh-CN"/>
      </w:rPr>
    </w:pPr>
    <w:r>
      <w:rPr>
        <w:u w:val="none"/>
      </w:rPr>
      <w:drawing>
        <wp:anchor distT="0" distB="0" distL="114300" distR="114300" simplePos="0" relativeHeight="251814912" behindDoc="0" locked="0" layoutInCell="1" allowOverlap="1">
          <wp:simplePos x="0" y="0"/>
          <wp:positionH relativeFrom="column">
            <wp:posOffset>9525</wp:posOffset>
          </wp:positionH>
          <wp:positionV relativeFrom="paragraph">
            <wp:posOffset>-25400</wp:posOffset>
          </wp:positionV>
          <wp:extent cx="187960" cy="173355"/>
          <wp:effectExtent l="0" t="0" r="2540" b="17145"/>
          <wp:wrapNone/>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eastAsia="zh-CN"/>
      </w:rPr>
      <w:t>合同管理制度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lang w:eastAsia="zh-CN"/>
      </w:rPr>
    </w:pPr>
    <w:r>
      <w:rPr>
        <w:rFonts w:hint="eastAsia"/>
        <w:u w:val="single"/>
        <w:lang w:val="en-US" w:eastAsia="zh-CN"/>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lang w:val="en-US" w:eastAsia="zh-CN"/>
      </w:rPr>
    </w:pPr>
    <w:r>
      <w:rPr>
        <w:u w:val="none"/>
      </w:rPr>
      <w:drawing>
        <wp:anchor distT="0" distB="0" distL="114300" distR="114300" simplePos="0" relativeHeight="251815936" behindDoc="0" locked="0" layoutInCell="1" allowOverlap="1">
          <wp:simplePos x="0" y="0"/>
          <wp:positionH relativeFrom="column">
            <wp:posOffset>3227705</wp:posOffset>
          </wp:positionH>
          <wp:positionV relativeFrom="paragraph">
            <wp:posOffset>-35560</wp:posOffset>
          </wp:positionV>
          <wp:extent cx="187960" cy="173355"/>
          <wp:effectExtent l="0" t="0" r="2540" b="17145"/>
          <wp:wrapNone/>
          <wp:docPr id="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专业证件实行执业补贴规定（试行）</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ind w:firstLine="360" w:firstLineChars="200"/>
      <w:jc w:val="left"/>
      <w:rPr>
        <w:rFonts w:hint="eastAsia"/>
        <w:lang w:val="en-US" w:eastAsia="zh-CN"/>
      </w:rPr>
    </w:pPr>
    <w:r>
      <w:rPr>
        <w:u w:val="none"/>
      </w:rPr>
      <w:drawing>
        <wp:anchor distT="0" distB="0" distL="114300" distR="114300" simplePos="0" relativeHeight="251816960" behindDoc="0" locked="0" layoutInCell="1" allowOverlap="1">
          <wp:simplePos x="0" y="0"/>
          <wp:positionH relativeFrom="column">
            <wp:posOffset>21590</wp:posOffset>
          </wp:positionH>
          <wp:positionV relativeFrom="paragraph">
            <wp:posOffset>-14605</wp:posOffset>
          </wp:positionV>
          <wp:extent cx="187960" cy="173355"/>
          <wp:effectExtent l="0" t="0" r="2540" b="17145"/>
          <wp:wrapNone/>
          <wp:docPr id="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专业证件实行执业补贴规定（试行）</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540" w:firstLineChars="300"/>
      <w:jc w:val="left"/>
    </w:pPr>
    <w:r>
      <w:rPr>
        <w:u w:val="none"/>
      </w:rPr>
      <w:drawing>
        <wp:anchor distT="0" distB="0" distL="114300" distR="114300" simplePos="0" relativeHeight="251777024" behindDoc="0" locked="0" layoutInCell="1" allowOverlap="1">
          <wp:simplePos x="0" y="0"/>
          <wp:positionH relativeFrom="column">
            <wp:posOffset>62865</wp:posOffset>
          </wp:positionH>
          <wp:positionV relativeFrom="paragraph">
            <wp:posOffset>-26035</wp:posOffset>
          </wp:positionV>
          <wp:extent cx="187960" cy="173355"/>
          <wp:effectExtent l="0" t="0" r="2540" b="17145"/>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t>“三重一大”事项决策制度的实施办法</w:t>
    </w:r>
  </w:p>
  <w:p>
    <w:pPr>
      <w:pStyle w:val="14"/>
      <w:keepNext w:val="0"/>
      <w:keepLines w:val="0"/>
      <w:pageBreakBefore w:val="0"/>
      <w:widowControl w:val="0"/>
      <w:pBdr>
        <w:bottom w:val="none" w:color="auto" w:sz="0" w:space="1"/>
      </w:pBdr>
      <w:kinsoku/>
      <w:wordWrap w:val="0"/>
      <w:overflowPunct/>
      <w:topLinePunct w:val="0"/>
      <w:autoSpaceDE/>
      <w:autoSpaceDN/>
      <w:bidi w:val="0"/>
      <w:adjustRightInd/>
      <w:snapToGrid w:val="0"/>
      <w:spacing w:line="100" w:lineRule="exact"/>
      <w:jc w:val="right"/>
      <w:textAlignment w:val="auto"/>
      <w:rPr>
        <w:rFonts w:hint="default"/>
        <w:u w:val="single"/>
        <w:lang w:val="en-US" w:eastAsia="zh-CN"/>
      </w:rPr>
    </w:pPr>
    <w:r>
      <w:rPr>
        <w:rFonts w:hint="eastAsia"/>
        <w:u w:val="single"/>
        <w:lang w:val="en-US" w:eastAsia="zh-CN"/>
      </w:rPr>
      <w:t xml:space="preserve">                                                                                                    </w:t>
    </w:r>
  </w:p>
  <w:p>
    <w:pPr>
      <w:pStyle w:val="14"/>
      <w:pBdr>
        <w:bottom w:val="none" w:color="auto" w:sz="0" w:space="1"/>
      </w:pBdr>
      <w:jc w:val="left"/>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lang w:val="en-US" w:eastAsia="zh-CN"/>
      </w:rPr>
    </w:pPr>
    <w:r>
      <w:rPr>
        <w:u w:val="none"/>
      </w:rPr>
      <w:drawing>
        <wp:anchor distT="0" distB="0" distL="114300" distR="114300" simplePos="0" relativeHeight="251819008" behindDoc="0" locked="0" layoutInCell="1" allowOverlap="1">
          <wp:simplePos x="0" y="0"/>
          <wp:positionH relativeFrom="column">
            <wp:posOffset>3905250</wp:posOffset>
          </wp:positionH>
          <wp:positionV relativeFrom="paragraph">
            <wp:posOffset>-15240</wp:posOffset>
          </wp:positionV>
          <wp:extent cx="187960" cy="173355"/>
          <wp:effectExtent l="0" t="0" r="2540" b="17145"/>
          <wp:wrapNone/>
          <wp:docPr id="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机关人员加班管理办法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ind w:firstLine="360" w:firstLineChars="200"/>
      <w:jc w:val="left"/>
      <w:rPr>
        <w:rFonts w:hint="eastAsia"/>
        <w:lang w:val="en-US" w:eastAsia="zh-CN"/>
      </w:rPr>
    </w:pPr>
    <w:r>
      <w:rPr>
        <w:u w:val="none"/>
      </w:rPr>
      <w:drawing>
        <wp:anchor distT="0" distB="0" distL="114300" distR="114300" simplePos="0" relativeHeight="251817984" behindDoc="0" locked="0" layoutInCell="1" allowOverlap="1">
          <wp:simplePos x="0" y="0"/>
          <wp:positionH relativeFrom="column">
            <wp:posOffset>10795</wp:posOffset>
          </wp:positionH>
          <wp:positionV relativeFrom="paragraph">
            <wp:posOffset>-13970</wp:posOffset>
          </wp:positionV>
          <wp:extent cx="187960" cy="173355"/>
          <wp:effectExtent l="0" t="0" r="2540" b="17145"/>
          <wp:wrapNone/>
          <wp:docPr id="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机关人员加班管理办法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lang w:val="en-US" w:eastAsia="zh-CN"/>
      </w:rPr>
    </w:pPr>
    <w:r>
      <w:rPr>
        <w:rFonts w:hint="eastAsia"/>
        <w:u w:val="single"/>
        <w:lang w:val="en-US" w:eastAsia="zh-CN"/>
      </w:rPr>
      <w:t xml:space="preserve">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lang w:val="en-US" w:eastAsia="zh-CN"/>
      </w:rPr>
    </w:pPr>
    <w:r>
      <w:rPr>
        <w:u w:val="none"/>
      </w:rPr>
      <w:drawing>
        <wp:anchor distT="0" distB="0" distL="114300" distR="114300" simplePos="0" relativeHeight="251822080" behindDoc="0" locked="0" layoutInCell="1" allowOverlap="1">
          <wp:simplePos x="0" y="0"/>
          <wp:positionH relativeFrom="column">
            <wp:posOffset>3683000</wp:posOffset>
          </wp:positionH>
          <wp:positionV relativeFrom="paragraph">
            <wp:posOffset>-25400</wp:posOffset>
          </wp:positionV>
          <wp:extent cx="187960" cy="173355"/>
          <wp:effectExtent l="0" t="0" r="2540" b="17145"/>
          <wp:wrapNone/>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车辆管理及驾驶员管理办法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ind w:firstLine="360" w:firstLineChars="200"/>
      <w:jc w:val="left"/>
      <w:rPr>
        <w:rFonts w:hint="eastAsia"/>
        <w:lang w:val="en-US" w:eastAsia="zh-CN"/>
      </w:rPr>
    </w:pPr>
    <w:r>
      <w:rPr>
        <w:u w:val="none"/>
      </w:rPr>
      <w:drawing>
        <wp:anchor distT="0" distB="0" distL="114300" distR="114300" simplePos="0" relativeHeight="251821056" behindDoc="0" locked="0" layoutInCell="1" allowOverlap="1">
          <wp:simplePos x="0" y="0"/>
          <wp:positionH relativeFrom="column">
            <wp:posOffset>20955</wp:posOffset>
          </wp:positionH>
          <wp:positionV relativeFrom="paragraph">
            <wp:posOffset>-25400</wp:posOffset>
          </wp:positionV>
          <wp:extent cx="187960" cy="173355"/>
          <wp:effectExtent l="0" t="0" r="2540" b="17145"/>
          <wp:wrapNone/>
          <wp:docPr id="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车辆管理及驾驶员管理办法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lang w:val="en-US" w:eastAsia="zh-CN"/>
      </w:rPr>
    </w:pPr>
    <w:r>
      <w:rPr>
        <w:rFonts w:hint="eastAsia"/>
        <w:u w:val="single"/>
        <w:lang w:val="en-US" w:eastAsia="zh-CN"/>
      </w:rPr>
      <w:t xml:space="preserve">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lang w:val="en-US" w:eastAsia="zh-CN"/>
      </w:rPr>
    </w:pPr>
    <w:r>
      <w:rPr>
        <w:u w:val="none"/>
      </w:rPr>
      <w:drawing>
        <wp:anchor distT="0" distB="0" distL="114300" distR="114300" simplePos="0" relativeHeight="251823104" behindDoc="0" locked="0" layoutInCell="1" allowOverlap="1">
          <wp:simplePos x="0" y="0"/>
          <wp:positionH relativeFrom="column">
            <wp:posOffset>4359910</wp:posOffset>
          </wp:positionH>
          <wp:positionV relativeFrom="paragraph">
            <wp:posOffset>-36195</wp:posOffset>
          </wp:positionV>
          <wp:extent cx="187960" cy="173355"/>
          <wp:effectExtent l="0" t="0" r="2540" b="17145"/>
          <wp:wrapNone/>
          <wp:docPr id="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值班管理制度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ind w:firstLine="360" w:firstLineChars="200"/>
      <w:jc w:val="both"/>
      <w:rPr>
        <w:rFonts w:hint="eastAsia"/>
        <w:lang w:val="en-US" w:eastAsia="zh-CN"/>
      </w:rPr>
    </w:pPr>
    <w:r>
      <w:rPr>
        <w:u w:val="none"/>
      </w:rPr>
      <w:drawing>
        <wp:anchor distT="0" distB="0" distL="114300" distR="114300" simplePos="0" relativeHeight="251824128" behindDoc="0" locked="0" layoutInCell="1" allowOverlap="1">
          <wp:simplePos x="0" y="0"/>
          <wp:positionH relativeFrom="column">
            <wp:posOffset>21590</wp:posOffset>
          </wp:positionH>
          <wp:positionV relativeFrom="paragraph">
            <wp:posOffset>-15240</wp:posOffset>
          </wp:positionV>
          <wp:extent cx="187960" cy="173355"/>
          <wp:effectExtent l="0" t="0" r="2540" b="17145"/>
          <wp:wrapNone/>
          <wp:docPr id="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值班管理制度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lang w:val="en-US" w:eastAsia="zh-CN"/>
      </w:rPr>
    </w:pPr>
    <w:r>
      <w:rPr>
        <w:rFonts w:hint="eastAsia"/>
        <w:u w:val="single"/>
        <w:lang w:val="en-US" w:eastAsia="zh-CN"/>
      </w:rPr>
      <w:t xml:space="preserve">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lang w:val="en-US" w:eastAsia="zh-CN"/>
      </w:rPr>
    </w:pPr>
    <w:r>
      <w:rPr>
        <w:u w:val="none"/>
      </w:rPr>
      <w:drawing>
        <wp:anchor distT="0" distB="0" distL="114300" distR="114300" simplePos="0" relativeHeight="251825152" behindDoc="0" locked="0" layoutInCell="1" allowOverlap="1">
          <wp:simplePos x="0" y="0"/>
          <wp:positionH relativeFrom="column">
            <wp:posOffset>4381500</wp:posOffset>
          </wp:positionH>
          <wp:positionV relativeFrom="paragraph">
            <wp:posOffset>-25400</wp:posOffset>
          </wp:positionV>
          <wp:extent cx="187960" cy="173355"/>
          <wp:effectExtent l="0" t="0" r="2540" b="17145"/>
          <wp:wrapNone/>
          <wp:docPr id="5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公文管理制度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ind w:firstLine="360" w:firstLineChars="200"/>
      <w:jc w:val="both"/>
      <w:rPr>
        <w:rFonts w:hint="eastAsia"/>
        <w:lang w:val="en-US" w:eastAsia="zh-CN"/>
      </w:rPr>
    </w:pPr>
    <w:r>
      <w:rPr>
        <w:u w:val="none"/>
      </w:rPr>
      <w:drawing>
        <wp:anchor distT="0" distB="0" distL="114300" distR="114300" simplePos="0" relativeHeight="251826176" behindDoc="0" locked="0" layoutInCell="1" allowOverlap="1">
          <wp:simplePos x="0" y="0"/>
          <wp:positionH relativeFrom="column">
            <wp:posOffset>10795</wp:posOffset>
          </wp:positionH>
          <wp:positionV relativeFrom="paragraph">
            <wp:posOffset>-15240</wp:posOffset>
          </wp:positionV>
          <wp:extent cx="187960" cy="173355"/>
          <wp:effectExtent l="0" t="0" r="2540" b="17145"/>
          <wp:wrapNone/>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公文管理制度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lang w:val="en-US" w:eastAsia="zh-CN"/>
      </w:rPr>
    </w:pPr>
    <w:r>
      <w:rPr>
        <w:rFonts w:hint="eastAsia"/>
        <w:u w:val="single"/>
        <w:lang w:val="en-US" w:eastAsia="zh-CN"/>
      </w:rPr>
      <w:t xml:space="preserve">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hint="eastAsia" w:ascii="宋体" w:hAnsi="宋体" w:eastAsia="宋体" w:cs="宋体"/>
        <w:szCs w:val="18"/>
      </w:rPr>
    </w:pPr>
    <w:r>
      <w:rPr>
        <w:u w:val="none"/>
      </w:rPr>
      <w:drawing>
        <wp:anchor distT="0" distB="0" distL="114300" distR="114300" simplePos="0" relativeHeight="251828224" behindDoc="0" locked="0" layoutInCell="1" allowOverlap="1">
          <wp:simplePos x="0" y="0"/>
          <wp:positionH relativeFrom="column">
            <wp:posOffset>4381500</wp:posOffset>
          </wp:positionH>
          <wp:positionV relativeFrom="paragraph">
            <wp:posOffset>-36195</wp:posOffset>
          </wp:positionV>
          <wp:extent cx="187960" cy="173355"/>
          <wp:effectExtent l="0" t="0" r="2540" b="17145"/>
          <wp:wrapNone/>
          <wp:docPr id="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ascii="宋体" w:hAnsi="宋体" w:eastAsia="宋体" w:cs="宋体"/>
        <w:szCs w:val="18"/>
      </w:rPr>
      <w:t>印章管理办法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ascii="宋体" w:hAnsi="宋体" w:eastAsia="宋体" w:cs="宋体"/>
        <w:szCs w:val="18"/>
      </w:rPr>
    </w:pPr>
    <w:r>
      <w:rPr>
        <w:rFonts w:hint="eastAsia"/>
        <w:u w:val="single"/>
        <w:lang w:val="en-US" w:eastAsia="zh-CN"/>
      </w:rPr>
      <w:t xml:space="preserve">                                                                                                    </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hint="eastAsia" w:ascii="宋体" w:hAnsi="宋体" w:eastAsia="宋体" w:cs="宋体"/>
        <w:szCs w:val="18"/>
      </w:rPr>
    </w:pPr>
    <w:r>
      <w:rPr>
        <w:u w:val="none"/>
      </w:rPr>
      <w:drawing>
        <wp:anchor distT="0" distB="0" distL="114300" distR="114300" simplePos="0" relativeHeight="251827200" behindDoc="0" locked="0" layoutInCell="1" allowOverlap="1">
          <wp:simplePos x="0" y="0"/>
          <wp:positionH relativeFrom="column">
            <wp:posOffset>10795</wp:posOffset>
          </wp:positionH>
          <wp:positionV relativeFrom="paragraph">
            <wp:posOffset>-25400</wp:posOffset>
          </wp:positionV>
          <wp:extent cx="187960" cy="173355"/>
          <wp:effectExtent l="0" t="0" r="2540" b="17145"/>
          <wp:wrapNone/>
          <wp:docPr id="5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ascii="宋体" w:hAnsi="宋体" w:eastAsia="宋体" w:cs="宋体"/>
        <w:szCs w:val="18"/>
      </w:rPr>
      <w:t>印章管理办法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ascii="宋体" w:hAnsi="宋体" w:eastAsia="宋体" w:cs="宋体"/>
        <w:szCs w:val="18"/>
      </w:rPr>
    </w:pPr>
    <w:r>
      <w:rPr>
        <w:rFonts w:hint="eastAsia"/>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u w:val="none"/>
      </w:rPr>
      <w:drawing>
        <wp:anchor distT="0" distB="0" distL="114300" distR="114300" simplePos="0" relativeHeight="251780096" behindDoc="0" locked="0" layoutInCell="1" allowOverlap="1">
          <wp:simplePos x="0" y="0"/>
          <wp:positionH relativeFrom="column">
            <wp:posOffset>4804410</wp:posOffset>
          </wp:positionH>
          <wp:positionV relativeFrom="paragraph">
            <wp:posOffset>-35560</wp:posOffset>
          </wp:positionV>
          <wp:extent cx="187960" cy="173355"/>
          <wp:effectExtent l="0" t="0" r="2540" b="17145"/>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党委议事规则</w:t>
    </w:r>
  </w:p>
  <w:p>
    <w:pPr>
      <w:pStyle w:val="14"/>
      <w:keepNext w:val="0"/>
      <w:keepLines w:val="0"/>
      <w:pageBreakBefore w:val="0"/>
      <w:widowControl w:val="0"/>
      <w:kinsoku/>
      <w:wordWrap w:val="0"/>
      <w:overflowPunct/>
      <w:topLinePunct w:val="0"/>
      <w:autoSpaceDE/>
      <w:autoSpaceDN/>
      <w:bidi w:val="0"/>
      <w:adjustRightInd/>
      <w:snapToGrid w:val="0"/>
      <w:spacing w:line="100" w:lineRule="exact"/>
      <w:jc w:val="right"/>
      <w:textAlignment w:val="auto"/>
      <w:rPr>
        <w:rFonts w:hint="default" w:eastAsiaTheme="minorEastAsia"/>
        <w:u w:val="single"/>
        <w:lang w:val="en-US" w:eastAsia="zh-CN"/>
      </w:rPr>
    </w:pPr>
    <w:r>
      <w:rPr>
        <w:rFonts w:hint="eastAsia"/>
        <w:u w:val="single"/>
        <w:lang w:val="en-US" w:eastAsia="zh-CN"/>
      </w:rPr>
      <w:t xml:space="preserve">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hint="eastAsia" w:ascii="宋体" w:hAnsi="宋体" w:eastAsia="宋体" w:cs="宋体"/>
        <w:szCs w:val="18"/>
      </w:rPr>
    </w:pPr>
    <w:r>
      <w:rPr>
        <w:u w:val="none"/>
      </w:rPr>
      <w:drawing>
        <wp:anchor distT="0" distB="0" distL="114300" distR="114300" simplePos="0" relativeHeight="251829248" behindDoc="0" locked="0" layoutInCell="1" allowOverlap="1">
          <wp:simplePos x="0" y="0"/>
          <wp:positionH relativeFrom="column">
            <wp:posOffset>4147185</wp:posOffset>
          </wp:positionH>
          <wp:positionV relativeFrom="paragraph">
            <wp:posOffset>-25400</wp:posOffset>
          </wp:positionV>
          <wp:extent cx="187960" cy="173355"/>
          <wp:effectExtent l="0" t="0" r="2540" b="17145"/>
          <wp:wrapNone/>
          <wp:docPr id="5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ascii="宋体" w:hAnsi="宋体" w:eastAsia="宋体" w:cs="宋体"/>
        <w:szCs w:val="18"/>
      </w:rPr>
      <w:t>办公用品管理办法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ascii="宋体" w:hAnsi="宋体" w:eastAsia="宋体" w:cs="宋体"/>
        <w:szCs w:val="18"/>
      </w:rPr>
    </w:pPr>
    <w:r>
      <w:rPr>
        <w:rFonts w:hint="eastAsia"/>
        <w:u w:val="single"/>
        <w:lang w:val="en-US" w:eastAsia="zh-CN"/>
      </w:rPr>
      <w:t xml:space="preserve">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ind w:firstLine="360" w:firstLineChars="200"/>
      <w:jc w:val="left"/>
      <w:rPr>
        <w:rFonts w:hint="eastAsia"/>
      </w:rPr>
    </w:pPr>
    <w:r>
      <w:rPr>
        <w:u w:val="none"/>
      </w:rPr>
      <w:drawing>
        <wp:anchor distT="0" distB="0" distL="114300" distR="114300" simplePos="0" relativeHeight="251830272" behindDoc="0" locked="0" layoutInCell="1" allowOverlap="1">
          <wp:simplePos x="0" y="0"/>
          <wp:positionH relativeFrom="column">
            <wp:posOffset>0</wp:posOffset>
          </wp:positionH>
          <wp:positionV relativeFrom="paragraph">
            <wp:posOffset>-14605</wp:posOffset>
          </wp:positionV>
          <wp:extent cx="187960" cy="173355"/>
          <wp:effectExtent l="0" t="0" r="2540" b="17145"/>
          <wp:wrapNone/>
          <wp:docPr id="5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办公用品管理办法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hint="eastAsia" w:ascii="宋体" w:hAnsi="宋体" w:eastAsia="宋体" w:cs="宋体"/>
        <w:szCs w:val="18"/>
      </w:rPr>
    </w:pPr>
    <w:r>
      <w:rPr>
        <w:u w:val="none"/>
      </w:rPr>
      <w:drawing>
        <wp:anchor distT="0" distB="0" distL="114300" distR="114300" simplePos="0" relativeHeight="251832320" behindDoc="0" locked="0" layoutInCell="1" allowOverlap="1">
          <wp:simplePos x="0" y="0"/>
          <wp:positionH relativeFrom="column">
            <wp:posOffset>4349750</wp:posOffset>
          </wp:positionH>
          <wp:positionV relativeFrom="paragraph">
            <wp:posOffset>-25400</wp:posOffset>
          </wp:positionV>
          <wp:extent cx="187960" cy="173355"/>
          <wp:effectExtent l="0" t="0" r="2540" b="17145"/>
          <wp:wrapNone/>
          <wp:docPr id="5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ascii="宋体" w:hAnsi="宋体" w:eastAsia="宋体" w:cs="宋体"/>
        <w:szCs w:val="18"/>
      </w:rPr>
      <w:t>会议管理制度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ascii="宋体" w:hAnsi="宋体" w:eastAsia="宋体" w:cs="宋体"/>
        <w:szCs w:val="18"/>
      </w:rPr>
    </w:pPr>
    <w:r>
      <w:rPr>
        <w:rFonts w:hint="eastAsia"/>
        <w:u w:val="single"/>
        <w:lang w:val="en-US" w:eastAsia="zh-CN"/>
      </w:rPr>
      <w:t xml:space="preserve">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ind w:firstLine="360" w:firstLineChars="200"/>
      <w:jc w:val="left"/>
      <w:rPr>
        <w:rFonts w:hint="eastAsia"/>
      </w:rPr>
    </w:pPr>
    <w:r>
      <w:rPr>
        <w:u w:val="none"/>
      </w:rPr>
      <w:drawing>
        <wp:anchor distT="0" distB="0" distL="114300" distR="114300" simplePos="0" relativeHeight="251831296" behindDoc="0" locked="0" layoutInCell="1" allowOverlap="1">
          <wp:simplePos x="0" y="0"/>
          <wp:positionH relativeFrom="column">
            <wp:posOffset>10795</wp:posOffset>
          </wp:positionH>
          <wp:positionV relativeFrom="paragraph">
            <wp:posOffset>-25400</wp:posOffset>
          </wp:positionV>
          <wp:extent cx="187960" cy="173355"/>
          <wp:effectExtent l="0" t="0" r="2540" b="17145"/>
          <wp:wrapNone/>
          <wp:docPr id="5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会议管理制度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hint="eastAsia" w:ascii="宋体" w:hAnsi="宋体" w:eastAsia="宋体" w:cs="宋体"/>
        <w:szCs w:val="18"/>
      </w:rPr>
    </w:pPr>
    <w:r>
      <w:rPr>
        <w:u w:val="none"/>
      </w:rPr>
      <w:drawing>
        <wp:anchor distT="0" distB="0" distL="114300" distR="114300" simplePos="0" relativeHeight="251833344" behindDoc="0" locked="0" layoutInCell="1" allowOverlap="1">
          <wp:simplePos x="0" y="0"/>
          <wp:positionH relativeFrom="column">
            <wp:posOffset>4349750</wp:posOffset>
          </wp:positionH>
          <wp:positionV relativeFrom="paragraph">
            <wp:posOffset>-25400</wp:posOffset>
          </wp:positionV>
          <wp:extent cx="187960" cy="173355"/>
          <wp:effectExtent l="0" t="0" r="2540" b="17145"/>
          <wp:wrapNone/>
          <wp:docPr id="6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ascii="宋体" w:hAnsi="宋体" w:eastAsia="宋体" w:cs="宋体"/>
        <w:szCs w:val="18"/>
      </w:rPr>
      <w:t>工会管理制度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ascii="宋体" w:hAnsi="宋体" w:eastAsia="宋体" w:cs="宋体"/>
        <w:szCs w:val="18"/>
      </w:rPr>
    </w:pPr>
    <w:r>
      <w:rPr>
        <w:rFonts w:hint="eastAsia"/>
        <w:u w:val="single"/>
        <w:lang w:val="en-US" w:eastAsia="zh-CN"/>
      </w:rPr>
      <w:t xml:space="preserve">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ind w:firstLine="360" w:firstLineChars="200"/>
      <w:jc w:val="left"/>
      <w:rPr>
        <w:rFonts w:hint="eastAsia"/>
      </w:rPr>
    </w:pPr>
    <w:r>
      <w:rPr>
        <w:u w:val="none"/>
      </w:rPr>
      <w:drawing>
        <wp:anchor distT="0" distB="0" distL="114300" distR="114300" simplePos="0" relativeHeight="251834368" behindDoc="0" locked="0" layoutInCell="1" allowOverlap="1">
          <wp:simplePos x="0" y="0"/>
          <wp:positionH relativeFrom="column">
            <wp:posOffset>0</wp:posOffset>
          </wp:positionH>
          <wp:positionV relativeFrom="paragraph">
            <wp:posOffset>-15875</wp:posOffset>
          </wp:positionV>
          <wp:extent cx="187960" cy="173355"/>
          <wp:effectExtent l="0" t="0" r="2540" b="17145"/>
          <wp:wrapNone/>
          <wp:docPr id="6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工会管理制度</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hint="eastAsia" w:ascii="宋体" w:hAnsi="宋体" w:eastAsia="宋体" w:cs="宋体"/>
        <w:szCs w:val="18"/>
      </w:rPr>
    </w:pPr>
    <w:r>
      <w:rPr>
        <w:u w:val="none"/>
      </w:rPr>
      <w:drawing>
        <wp:anchor distT="0" distB="0" distL="114300" distR="114300" simplePos="0" relativeHeight="251835392" behindDoc="0" locked="0" layoutInCell="1" allowOverlap="1">
          <wp:simplePos x="0" y="0"/>
          <wp:positionH relativeFrom="column">
            <wp:posOffset>3894455</wp:posOffset>
          </wp:positionH>
          <wp:positionV relativeFrom="paragraph">
            <wp:posOffset>-25400</wp:posOffset>
          </wp:positionV>
          <wp:extent cx="187960" cy="173355"/>
          <wp:effectExtent l="0" t="0" r="2540" b="17145"/>
          <wp:wrapNone/>
          <wp:docPr id="6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ascii="宋体" w:hAnsi="宋体" w:eastAsia="宋体" w:cs="宋体"/>
        <w:szCs w:val="18"/>
        <w:lang w:val="en-US" w:eastAsia="zh-CN"/>
      </w:rPr>
      <w:t>工会</w:t>
    </w:r>
    <w:r>
      <w:rPr>
        <w:rFonts w:hint="eastAsia" w:ascii="宋体" w:hAnsi="宋体" w:eastAsia="宋体" w:cs="宋体"/>
        <w:szCs w:val="18"/>
      </w:rPr>
      <w:t>会员慰问管理办法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ascii="宋体" w:hAnsi="宋体" w:eastAsia="宋体" w:cs="宋体"/>
        <w:szCs w:val="18"/>
      </w:rPr>
    </w:pPr>
    <w:r>
      <w:rPr>
        <w:rFonts w:hint="eastAsia"/>
        <w:u w:val="single"/>
        <w:lang w:val="en-US" w:eastAsia="zh-CN"/>
      </w:rPr>
      <w:t xml:space="preserve">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ind w:firstLine="360" w:firstLineChars="200"/>
      <w:jc w:val="left"/>
      <w:rPr>
        <w:rFonts w:hint="eastAsia"/>
      </w:rPr>
    </w:pPr>
    <w:r>
      <w:rPr>
        <w:u w:val="none"/>
      </w:rPr>
      <w:drawing>
        <wp:anchor distT="0" distB="0" distL="114300" distR="114300" simplePos="0" relativeHeight="251836416" behindDoc="0" locked="0" layoutInCell="1" allowOverlap="1">
          <wp:simplePos x="0" y="0"/>
          <wp:positionH relativeFrom="column">
            <wp:posOffset>0</wp:posOffset>
          </wp:positionH>
          <wp:positionV relativeFrom="paragraph">
            <wp:posOffset>-25400</wp:posOffset>
          </wp:positionV>
          <wp:extent cx="187960" cy="173355"/>
          <wp:effectExtent l="0" t="0" r="2540" b="17145"/>
          <wp:wrapNone/>
          <wp:docPr id="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lang w:val="en-US" w:eastAsia="zh-CN"/>
      </w:rPr>
      <w:t>工会</w:t>
    </w:r>
    <w:r>
      <w:rPr>
        <w:rFonts w:hint="eastAsia"/>
      </w:rPr>
      <w:t>会员慰问管理办法</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eastAsia"/>
      </w:rPr>
    </w:pPr>
    <w:r>
      <w:rPr>
        <w:rFonts w:hint="eastAsia"/>
        <w:u w:val="single"/>
        <w:lang w:val="en-US" w:eastAsia="zh-CN"/>
      </w:rPr>
      <w:t xml:space="preserve">                                                                                                    </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ascii="宋体" w:hAnsi="宋体" w:eastAsia="宋体" w:cs="宋体"/>
        <w:szCs w:val="18"/>
      </w:rPr>
    </w:pPr>
    <w:r>
      <w:rPr>
        <w:u w:val="none"/>
      </w:rPr>
      <w:drawing>
        <wp:anchor distT="0" distB="0" distL="114300" distR="114300" simplePos="0" relativeHeight="251820032" behindDoc="0" locked="0" layoutInCell="1" allowOverlap="1">
          <wp:simplePos x="0" y="0"/>
          <wp:positionH relativeFrom="column">
            <wp:posOffset>4131945</wp:posOffset>
          </wp:positionH>
          <wp:positionV relativeFrom="paragraph">
            <wp:posOffset>127635</wp:posOffset>
          </wp:positionV>
          <wp:extent cx="187960" cy="173355"/>
          <wp:effectExtent l="0" t="0" r="2540" b="17145"/>
          <wp:wrapNone/>
          <wp:docPr id="1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p>
  <w:p>
    <w:pPr>
      <w:pStyle w:val="14"/>
      <w:pBdr>
        <w:bottom w:val="none" w:color="auto" w:sz="0" w:space="0"/>
      </w:pBdr>
      <w:jc w:val="right"/>
      <w:rPr>
        <w:rFonts w:hint="eastAsia" w:ascii="宋体" w:hAnsi="宋体" w:eastAsia="宋体" w:cs="宋体"/>
        <w:szCs w:val="18"/>
      </w:rPr>
    </w:pPr>
    <w:r>
      <w:rPr>
        <w:rFonts w:hint="eastAsia" w:ascii="宋体" w:hAnsi="宋体" w:eastAsia="宋体" w:cs="宋体"/>
        <w:szCs w:val="18"/>
      </w:rPr>
      <w:t>工会财务管理制度</w:t>
    </w:r>
  </w:p>
  <w:p>
    <w:pPr>
      <w:pStyle w:val="14"/>
      <w:keepNext w:val="0"/>
      <w:keepLines w:val="0"/>
      <w:pageBreakBefore w:val="0"/>
      <w:widowControl w:val="0"/>
      <w:pBdr>
        <w:bottom w:val="none" w:color="auto" w:sz="0" w:space="0"/>
      </w:pBdr>
      <w:kinsoku/>
      <w:wordWrap w:val="0"/>
      <w:overflowPunct/>
      <w:topLinePunct w:val="0"/>
      <w:autoSpaceDE/>
      <w:autoSpaceDN/>
      <w:bidi w:val="0"/>
      <w:adjustRightInd/>
      <w:snapToGrid w:val="0"/>
      <w:spacing w:line="100" w:lineRule="exact"/>
      <w:jc w:val="right"/>
      <w:textAlignment w:val="auto"/>
      <w:rPr>
        <w:rFonts w:hint="default" w:ascii="宋体" w:hAnsi="宋体" w:eastAsia="宋体" w:cs="宋体"/>
        <w:szCs w:val="18"/>
        <w:u w:val="single"/>
        <w:lang w:val="en-US" w:eastAsia="zh-CN"/>
      </w:rPr>
    </w:pPr>
    <w:r>
      <w:rPr>
        <w:rFonts w:hint="eastAsia" w:ascii="宋体" w:hAnsi="宋体" w:eastAsia="宋体" w:cs="宋体"/>
        <w:szCs w:val="18"/>
        <w:u w:val="single"/>
        <w:lang w:val="en-US" w:eastAsia="zh-CN"/>
      </w:rPr>
      <w:t xml:space="preserve">                                                                                            </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left"/>
    </w:pPr>
    <w:r>
      <w:rPr>
        <w:u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139065</wp:posOffset>
          </wp:positionV>
          <wp:extent cx="187960" cy="173355"/>
          <wp:effectExtent l="0" t="0" r="2540" b="17145"/>
          <wp:wrapNone/>
          <wp:docPr id="19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p>
  <w:p>
    <w:pPr>
      <w:pStyle w:val="14"/>
      <w:pBdr>
        <w:bottom w:val="none" w:color="auto" w:sz="0" w:space="0"/>
      </w:pBdr>
      <w:ind w:firstLine="360" w:firstLineChars="200"/>
      <w:jc w:val="left"/>
      <w:rPr>
        <w:rFonts w:hint="eastAsia" w:ascii="宋体" w:hAnsi="宋体" w:eastAsia="宋体" w:cs="宋体"/>
        <w:szCs w:val="18"/>
      </w:rPr>
    </w:pPr>
    <w:r>
      <w:rPr>
        <w:rFonts w:hint="eastAsia" w:ascii="宋体" w:hAnsi="宋体" w:eastAsia="宋体" w:cs="宋体"/>
        <w:szCs w:val="18"/>
      </w:rPr>
      <w:t>工会财务管理制度</w:t>
    </w:r>
  </w:p>
  <w:p>
    <w:pPr>
      <w:pStyle w:val="14"/>
      <w:keepNext w:val="0"/>
      <w:keepLines w:val="0"/>
      <w:pageBreakBefore w:val="0"/>
      <w:widowControl w:val="0"/>
      <w:pBdr>
        <w:bottom w:val="none" w:color="auto" w:sz="0" w:space="0"/>
      </w:pBdr>
      <w:kinsoku/>
      <w:wordWrap w:val="0"/>
      <w:overflowPunct/>
      <w:topLinePunct w:val="0"/>
      <w:autoSpaceDE/>
      <w:autoSpaceDN/>
      <w:bidi w:val="0"/>
      <w:adjustRightInd/>
      <w:snapToGrid w:val="0"/>
      <w:spacing w:line="100" w:lineRule="exact"/>
      <w:jc w:val="right"/>
      <w:textAlignment w:val="auto"/>
      <w:rPr>
        <w:rFonts w:hint="default" w:ascii="宋体" w:hAnsi="宋体" w:eastAsia="宋体" w:cs="宋体"/>
        <w:szCs w:val="18"/>
        <w:u w:val="single"/>
        <w:lang w:val="en-US" w:eastAsia="zh-CN"/>
      </w:rPr>
    </w:pPr>
    <w:r>
      <w:rPr>
        <w:rFonts w:hint="eastAsia" w:ascii="宋体" w:hAnsi="宋体" w:eastAsia="宋体" w:cs="宋体"/>
        <w:szCs w:val="18"/>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t>党委议事规则</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jc w:val="left"/>
      <w:rPr>
        <w:rFonts w:hint="eastAsia"/>
      </w:rPr>
    </w:pPr>
    <w:r>
      <w:rPr>
        <w:u w:val="none"/>
      </w:rPr>
      <w:drawing>
        <wp:anchor distT="0" distB="0" distL="114300" distR="114300" simplePos="0" relativeHeight="251779072" behindDoc="0" locked="0" layoutInCell="1" allowOverlap="1">
          <wp:simplePos x="0" y="0"/>
          <wp:positionH relativeFrom="column">
            <wp:posOffset>20320</wp:posOffset>
          </wp:positionH>
          <wp:positionV relativeFrom="paragraph">
            <wp:posOffset>-14605</wp:posOffset>
          </wp:positionV>
          <wp:extent cx="187960" cy="173355"/>
          <wp:effectExtent l="0" t="0" r="2540" b="1714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
                  <a:stretch>
                    <a:fillRect/>
                  </a:stretch>
                </pic:blipFill>
                <pic:spPr>
                  <a:xfrm>
                    <a:off x="0" y="0"/>
                    <a:ext cx="187960" cy="173355"/>
                  </a:xfrm>
                  <a:prstGeom prst="rect">
                    <a:avLst/>
                  </a:prstGeom>
                  <a:noFill/>
                  <a:ln>
                    <a:noFill/>
                  </a:ln>
                </pic:spPr>
              </pic:pic>
            </a:graphicData>
          </a:graphic>
        </wp:anchor>
      </w:drawing>
    </w:r>
    <w:r>
      <w:rPr>
        <w:rFonts w:hint="eastAsia"/>
      </w:rPr>
      <w:t>党委议事规则</w:t>
    </w:r>
  </w:p>
  <w:p>
    <w:pPr>
      <w:pStyle w:val="14"/>
      <w:keepNext w:val="0"/>
      <w:keepLines w:val="0"/>
      <w:pageBreakBefore w:val="0"/>
      <w:widowControl w:val="0"/>
      <w:kinsoku/>
      <w:wordWrap/>
      <w:overflowPunct/>
      <w:topLinePunct w:val="0"/>
      <w:autoSpaceDE/>
      <w:autoSpaceDN/>
      <w:bidi w:val="0"/>
      <w:adjustRightInd/>
      <w:snapToGrid w:val="0"/>
      <w:spacing w:line="100" w:lineRule="exact"/>
      <w:jc w:val="left"/>
      <w:textAlignment w:val="auto"/>
      <w:rPr>
        <w:rFonts w:hint="default" w:eastAsiaTheme="minorEastAsia"/>
        <w:u w:val="single"/>
        <w:lang w:val="en-US" w:eastAsia="zh-CN"/>
      </w:rPr>
    </w:pP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72B8"/>
    <w:multiLevelType w:val="singleLevel"/>
    <w:tmpl w:val="5DED72B8"/>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WNlY2IzYWU1MGU2MzA0ZTQ0NjJlYTkwNTA2YTIifQ=="/>
  </w:docVars>
  <w:rsids>
    <w:rsidRoot w:val="3EA703F1"/>
    <w:rsid w:val="00006B20"/>
    <w:rsid w:val="001F307B"/>
    <w:rsid w:val="00220970"/>
    <w:rsid w:val="00251E1E"/>
    <w:rsid w:val="002F535B"/>
    <w:rsid w:val="003C724D"/>
    <w:rsid w:val="0046565D"/>
    <w:rsid w:val="004E25A8"/>
    <w:rsid w:val="006935F0"/>
    <w:rsid w:val="00762DBC"/>
    <w:rsid w:val="007B4755"/>
    <w:rsid w:val="008B181F"/>
    <w:rsid w:val="008B201F"/>
    <w:rsid w:val="008F4603"/>
    <w:rsid w:val="00984BF8"/>
    <w:rsid w:val="00A747F4"/>
    <w:rsid w:val="00A7707E"/>
    <w:rsid w:val="00AB3C01"/>
    <w:rsid w:val="00AE7B2F"/>
    <w:rsid w:val="00B1651B"/>
    <w:rsid w:val="00B97190"/>
    <w:rsid w:val="00BB039E"/>
    <w:rsid w:val="00CA76CE"/>
    <w:rsid w:val="00ED362F"/>
    <w:rsid w:val="00FC30DD"/>
    <w:rsid w:val="01414E9A"/>
    <w:rsid w:val="0251145F"/>
    <w:rsid w:val="02AB02E0"/>
    <w:rsid w:val="03304110"/>
    <w:rsid w:val="040B750C"/>
    <w:rsid w:val="051457BA"/>
    <w:rsid w:val="055456A4"/>
    <w:rsid w:val="061D6BAE"/>
    <w:rsid w:val="067E4C6F"/>
    <w:rsid w:val="07186587"/>
    <w:rsid w:val="080D414C"/>
    <w:rsid w:val="08B7139B"/>
    <w:rsid w:val="093A0F86"/>
    <w:rsid w:val="0AD335F5"/>
    <w:rsid w:val="0E4A5E19"/>
    <w:rsid w:val="0E65625A"/>
    <w:rsid w:val="0EC3513E"/>
    <w:rsid w:val="0EF94545"/>
    <w:rsid w:val="0FB44722"/>
    <w:rsid w:val="0FC22FD6"/>
    <w:rsid w:val="0FC95906"/>
    <w:rsid w:val="0FFC5CA8"/>
    <w:rsid w:val="10C672B1"/>
    <w:rsid w:val="10F8050F"/>
    <w:rsid w:val="115329B1"/>
    <w:rsid w:val="11B2682C"/>
    <w:rsid w:val="12001D61"/>
    <w:rsid w:val="120B2B51"/>
    <w:rsid w:val="13103C01"/>
    <w:rsid w:val="150F1E2C"/>
    <w:rsid w:val="151777B0"/>
    <w:rsid w:val="152C3759"/>
    <w:rsid w:val="15F56227"/>
    <w:rsid w:val="16036CAB"/>
    <w:rsid w:val="166A3D63"/>
    <w:rsid w:val="16A141D2"/>
    <w:rsid w:val="17F430A6"/>
    <w:rsid w:val="18C341FA"/>
    <w:rsid w:val="190D7AF3"/>
    <w:rsid w:val="1A4A7CA3"/>
    <w:rsid w:val="1A6E63EE"/>
    <w:rsid w:val="1B072799"/>
    <w:rsid w:val="1BB92D0A"/>
    <w:rsid w:val="1BBF09C5"/>
    <w:rsid w:val="1CEE3DF2"/>
    <w:rsid w:val="1D896778"/>
    <w:rsid w:val="1D915385"/>
    <w:rsid w:val="1DCE1EC9"/>
    <w:rsid w:val="1EA61FE5"/>
    <w:rsid w:val="1F767542"/>
    <w:rsid w:val="1F8A6967"/>
    <w:rsid w:val="1F9A7FD3"/>
    <w:rsid w:val="1FC02B93"/>
    <w:rsid w:val="20182CD3"/>
    <w:rsid w:val="20380B68"/>
    <w:rsid w:val="203C7771"/>
    <w:rsid w:val="204C643C"/>
    <w:rsid w:val="20543780"/>
    <w:rsid w:val="217015E1"/>
    <w:rsid w:val="21F72E5C"/>
    <w:rsid w:val="22D33BD2"/>
    <w:rsid w:val="233832A6"/>
    <w:rsid w:val="238F04F9"/>
    <w:rsid w:val="2391075D"/>
    <w:rsid w:val="23F145DD"/>
    <w:rsid w:val="2428672F"/>
    <w:rsid w:val="2445610D"/>
    <w:rsid w:val="24C551C6"/>
    <w:rsid w:val="250E1B60"/>
    <w:rsid w:val="25720964"/>
    <w:rsid w:val="258058E9"/>
    <w:rsid w:val="25CD23F5"/>
    <w:rsid w:val="25DD3897"/>
    <w:rsid w:val="276B7980"/>
    <w:rsid w:val="277D0A03"/>
    <w:rsid w:val="27A65503"/>
    <w:rsid w:val="284E4712"/>
    <w:rsid w:val="28C8063B"/>
    <w:rsid w:val="28F7635E"/>
    <w:rsid w:val="29294592"/>
    <w:rsid w:val="29853987"/>
    <w:rsid w:val="2AAD2144"/>
    <w:rsid w:val="2B171033"/>
    <w:rsid w:val="2BF37EDE"/>
    <w:rsid w:val="2C190B66"/>
    <w:rsid w:val="2D156B8A"/>
    <w:rsid w:val="2D402A55"/>
    <w:rsid w:val="2D5306CE"/>
    <w:rsid w:val="2DC052E3"/>
    <w:rsid w:val="2E0D6687"/>
    <w:rsid w:val="2E1D6A18"/>
    <w:rsid w:val="2E60238A"/>
    <w:rsid w:val="2EC73879"/>
    <w:rsid w:val="2F5B0232"/>
    <w:rsid w:val="2FCF2DDE"/>
    <w:rsid w:val="301622B7"/>
    <w:rsid w:val="306D26F3"/>
    <w:rsid w:val="31421DC9"/>
    <w:rsid w:val="32942C5F"/>
    <w:rsid w:val="338E707E"/>
    <w:rsid w:val="33B51A5C"/>
    <w:rsid w:val="33B82133"/>
    <w:rsid w:val="33D66272"/>
    <w:rsid w:val="34114C54"/>
    <w:rsid w:val="348D7DF4"/>
    <w:rsid w:val="349A740B"/>
    <w:rsid w:val="34C25DC1"/>
    <w:rsid w:val="351C201B"/>
    <w:rsid w:val="35FB3B30"/>
    <w:rsid w:val="371061F8"/>
    <w:rsid w:val="374C382F"/>
    <w:rsid w:val="37D07A3A"/>
    <w:rsid w:val="383E6862"/>
    <w:rsid w:val="39283C29"/>
    <w:rsid w:val="392F581E"/>
    <w:rsid w:val="39453AE5"/>
    <w:rsid w:val="39B755B2"/>
    <w:rsid w:val="3B957327"/>
    <w:rsid w:val="3BF775BB"/>
    <w:rsid w:val="3C0579B5"/>
    <w:rsid w:val="3C397BB2"/>
    <w:rsid w:val="3C5A70BD"/>
    <w:rsid w:val="3D2626F8"/>
    <w:rsid w:val="3E850FDF"/>
    <w:rsid w:val="3EA703F1"/>
    <w:rsid w:val="3F42401C"/>
    <w:rsid w:val="3FA37444"/>
    <w:rsid w:val="404967AF"/>
    <w:rsid w:val="407D5337"/>
    <w:rsid w:val="408067BF"/>
    <w:rsid w:val="40BE0E39"/>
    <w:rsid w:val="40E739DD"/>
    <w:rsid w:val="41215163"/>
    <w:rsid w:val="41632CAF"/>
    <w:rsid w:val="41C70214"/>
    <w:rsid w:val="422E26BC"/>
    <w:rsid w:val="424F14CB"/>
    <w:rsid w:val="42B12C20"/>
    <w:rsid w:val="42B6293B"/>
    <w:rsid w:val="439B26E7"/>
    <w:rsid w:val="441637C4"/>
    <w:rsid w:val="44CC6046"/>
    <w:rsid w:val="456F7F93"/>
    <w:rsid w:val="460B356E"/>
    <w:rsid w:val="47666526"/>
    <w:rsid w:val="482A2FC7"/>
    <w:rsid w:val="483A79D3"/>
    <w:rsid w:val="48774B89"/>
    <w:rsid w:val="48FE1FF9"/>
    <w:rsid w:val="49165C25"/>
    <w:rsid w:val="49532579"/>
    <w:rsid w:val="49537090"/>
    <w:rsid w:val="49546A08"/>
    <w:rsid w:val="49DC2DCC"/>
    <w:rsid w:val="4B9B4E25"/>
    <w:rsid w:val="4C143FDD"/>
    <w:rsid w:val="4D5A2513"/>
    <w:rsid w:val="4F1745CF"/>
    <w:rsid w:val="50180C4B"/>
    <w:rsid w:val="503D71CC"/>
    <w:rsid w:val="50AD7C9B"/>
    <w:rsid w:val="50CC3385"/>
    <w:rsid w:val="52871151"/>
    <w:rsid w:val="535927BE"/>
    <w:rsid w:val="53CB32AF"/>
    <w:rsid w:val="53F3071E"/>
    <w:rsid w:val="54E9708D"/>
    <w:rsid w:val="552E7326"/>
    <w:rsid w:val="553C756C"/>
    <w:rsid w:val="55415D16"/>
    <w:rsid w:val="55D80821"/>
    <w:rsid w:val="562D06A0"/>
    <w:rsid w:val="565F3372"/>
    <w:rsid w:val="57405895"/>
    <w:rsid w:val="57A00F23"/>
    <w:rsid w:val="57F1625C"/>
    <w:rsid w:val="58383E31"/>
    <w:rsid w:val="5846511D"/>
    <w:rsid w:val="586069E2"/>
    <w:rsid w:val="58736C1E"/>
    <w:rsid w:val="58875DC1"/>
    <w:rsid w:val="5A225AB5"/>
    <w:rsid w:val="5BF255CB"/>
    <w:rsid w:val="5C33322D"/>
    <w:rsid w:val="5C7F49FA"/>
    <w:rsid w:val="5DD50755"/>
    <w:rsid w:val="5DFC435E"/>
    <w:rsid w:val="5E542C1E"/>
    <w:rsid w:val="5EB0424F"/>
    <w:rsid w:val="5F6E7ADD"/>
    <w:rsid w:val="5FE6283C"/>
    <w:rsid w:val="5FF549D2"/>
    <w:rsid w:val="60185275"/>
    <w:rsid w:val="604638DA"/>
    <w:rsid w:val="60DE61A4"/>
    <w:rsid w:val="61591C43"/>
    <w:rsid w:val="61DC5482"/>
    <w:rsid w:val="625941FF"/>
    <w:rsid w:val="62851947"/>
    <w:rsid w:val="637804AA"/>
    <w:rsid w:val="63986E15"/>
    <w:rsid w:val="63E9180F"/>
    <w:rsid w:val="643065CE"/>
    <w:rsid w:val="64967B53"/>
    <w:rsid w:val="64A317AD"/>
    <w:rsid w:val="658C79C8"/>
    <w:rsid w:val="659E704A"/>
    <w:rsid w:val="65AB221B"/>
    <w:rsid w:val="65ED0F4F"/>
    <w:rsid w:val="66EC24A7"/>
    <w:rsid w:val="67375FDA"/>
    <w:rsid w:val="67950211"/>
    <w:rsid w:val="67EC1589"/>
    <w:rsid w:val="680E1EE5"/>
    <w:rsid w:val="69A81938"/>
    <w:rsid w:val="69FD776F"/>
    <w:rsid w:val="6A1D501D"/>
    <w:rsid w:val="6AEE6A0B"/>
    <w:rsid w:val="6AF03971"/>
    <w:rsid w:val="6B6A0EA8"/>
    <w:rsid w:val="6CAE7764"/>
    <w:rsid w:val="6D166647"/>
    <w:rsid w:val="6D2A5547"/>
    <w:rsid w:val="6D595830"/>
    <w:rsid w:val="6DC80DA3"/>
    <w:rsid w:val="6E1C65CE"/>
    <w:rsid w:val="6E4F497D"/>
    <w:rsid w:val="6E536B7E"/>
    <w:rsid w:val="6E537873"/>
    <w:rsid w:val="6E8D0D95"/>
    <w:rsid w:val="6E931D96"/>
    <w:rsid w:val="6E942DB9"/>
    <w:rsid w:val="6F313348"/>
    <w:rsid w:val="6F3A6FAB"/>
    <w:rsid w:val="6F6418B7"/>
    <w:rsid w:val="6F863339"/>
    <w:rsid w:val="6FF50C0C"/>
    <w:rsid w:val="6FF96C91"/>
    <w:rsid w:val="701407DF"/>
    <w:rsid w:val="71745B60"/>
    <w:rsid w:val="723D373A"/>
    <w:rsid w:val="72D67029"/>
    <w:rsid w:val="7584428E"/>
    <w:rsid w:val="7588030D"/>
    <w:rsid w:val="760E79FD"/>
    <w:rsid w:val="765B2901"/>
    <w:rsid w:val="769366AA"/>
    <w:rsid w:val="76ED3981"/>
    <w:rsid w:val="774A2F87"/>
    <w:rsid w:val="77841C5C"/>
    <w:rsid w:val="77AF2A3B"/>
    <w:rsid w:val="77F3347F"/>
    <w:rsid w:val="78446FDD"/>
    <w:rsid w:val="78671505"/>
    <w:rsid w:val="78EE61C3"/>
    <w:rsid w:val="78F62F47"/>
    <w:rsid w:val="793739D0"/>
    <w:rsid w:val="794C59CB"/>
    <w:rsid w:val="79A21070"/>
    <w:rsid w:val="79C51924"/>
    <w:rsid w:val="7A0C4A90"/>
    <w:rsid w:val="7A1F1711"/>
    <w:rsid w:val="7A470098"/>
    <w:rsid w:val="7B6464C9"/>
    <w:rsid w:val="7B7D6762"/>
    <w:rsid w:val="7B901104"/>
    <w:rsid w:val="7BFD1F0B"/>
    <w:rsid w:val="7CD34A92"/>
    <w:rsid w:val="7CDB3373"/>
    <w:rsid w:val="7DC00708"/>
    <w:rsid w:val="7E12790C"/>
    <w:rsid w:val="7E310A94"/>
    <w:rsid w:val="7F1537E2"/>
    <w:rsid w:val="7F7734F1"/>
    <w:rsid w:val="7FCA4F7F"/>
    <w:rsid w:val="7FD3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30"/>
    <w:qFormat/>
    <w:uiPriority w:val="0"/>
    <w:pPr>
      <w:keepNext/>
      <w:keepLines/>
      <w:adjustRightInd w:val="0"/>
      <w:snapToGrid w:val="0"/>
      <w:spacing w:before="260" w:after="260" w:line="400" w:lineRule="atLeast"/>
      <w:jc w:val="center"/>
      <w:outlineLvl w:val="1"/>
    </w:pPr>
    <w:rPr>
      <w:rFonts w:ascii="宋体"/>
      <w:b/>
      <w:sz w:val="36"/>
    </w:rPr>
  </w:style>
  <w:style w:type="paragraph" w:styleId="4">
    <w:name w:val="heading 3"/>
    <w:basedOn w:val="1"/>
    <w:next w:val="1"/>
    <w:qFormat/>
    <w:uiPriority w:val="0"/>
    <w:pPr>
      <w:keepNext/>
      <w:keepLines/>
      <w:adjustRightInd w:val="0"/>
      <w:snapToGrid w:val="0"/>
      <w:spacing w:beforeLines="50" w:afterLines="50" w:line="440" w:lineRule="exact"/>
      <w:jc w:val="center"/>
      <w:outlineLvl w:val="2"/>
    </w:pPr>
    <w:rPr>
      <w:b/>
      <w:bCs/>
      <w:sz w:val="28"/>
      <w:szCs w:val="32"/>
    </w:rPr>
  </w:style>
  <w:style w:type="paragraph" w:styleId="5">
    <w:name w:val="heading 4"/>
    <w:basedOn w:val="1"/>
    <w:next w:val="1"/>
    <w:qFormat/>
    <w:uiPriority w:val="0"/>
    <w:pPr>
      <w:keepNext/>
      <w:keepLines/>
      <w:adjustRightInd w:val="0"/>
      <w:snapToGrid w:val="0"/>
      <w:spacing w:beforeLines="50" w:afterLines="50" w:line="440" w:lineRule="exact"/>
      <w:jc w:val="center"/>
      <w:outlineLvl w:val="3"/>
    </w:pPr>
    <w:rPr>
      <w:rFonts w:ascii="Cambria" w:hAnsi="Cambria"/>
      <w:b/>
      <w:bCs/>
      <w:kern w:val="0"/>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szCs w:val="22"/>
    </w:rPr>
  </w:style>
  <w:style w:type="paragraph" w:styleId="7">
    <w:name w:val="Normal Indent"/>
    <w:basedOn w:val="1"/>
    <w:unhideWhenUsed/>
    <w:qFormat/>
    <w:uiPriority w:val="99"/>
    <w:pPr>
      <w:ind w:firstLine="420" w:firstLineChars="200"/>
    </w:pPr>
  </w:style>
  <w:style w:type="paragraph" w:styleId="8">
    <w:name w:val="Body Text Indent"/>
    <w:basedOn w:val="1"/>
    <w:next w:val="7"/>
    <w:unhideWhenUsed/>
    <w:qFormat/>
    <w:uiPriority w:val="99"/>
    <w:pPr>
      <w:spacing w:after="120"/>
      <w:ind w:left="420" w:leftChars="200"/>
    </w:pPr>
  </w:style>
  <w:style w:type="paragraph" w:styleId="9">
    <w:name w:val="toc 5"/>
    <w:basedOn w:val="1"/>
    <w:next w:val="1"/>
    <w:unhideWhenUsed/>
    <w:qFormat/>
    <w:uiPriority w:val="39"/>
    <w:pPr>
      <w:ind w:left="1680" w:leftChars="800"/>
    </w:pPr>
    <w:rPr>
      <w:szCs w:val="22"/>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szCs w:val="22"/>
    </w:rPr>
  </w:style>
  <w:style w:type="paragraph" w:styleId="12">
    <w:name w:val="Balloon Text"/>
    <w:basedOn w:val="1"/>
    <w:link w:val="27"/>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szCs w:val="22"/>
    </w:rPr>
  </w:style>
  <w:style w:type="paragraph" w:styleId="17">
    <w:name w:val="toc 6"/>
    <w:basedOn w:val="1"/>
    <w:next w:val="1"/>
    <w:unhideWhenUsed/>
    <w:qFormat/>
    <w:uiPriority w:val="39"/>
    <w:pPr>
      <w:ind w:left="2100" w:leftChars="1000"/>
    </w:pPr>
    <w:rPr>
      <w:szCs w:val="22"/>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rPr>
      <w:szCs w:val="22"/>
    </w:rPr>
  </w:style>
  <w:style w:type="paragraph" w:styleId="20">
    <w:name w:val="Body Text First Indent 2"/>
    <w:basedOn w:val="8"/>
    <w:unhideWhenUsed/>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paragraph" w:customStyle="1" w:styleId="26">
    <w:name w:val="Heading #2|1"/>
    <w:basedOn w:val="1"/>
    <w:qFormat/>
    <w:uiPriority w:val="0"/>
    <w:pPr>
      <w:spacing w:after="450"/>
      <w:jc w:val="center"/>
      <w:outlineLvl w:val="1"/>
    </w:pPr>
    <w:rPr>
      <w:rFonts w:ascii="宋体" w:hAnsi="宋体" w:eastAsia="宋体" w:cs="宋体"/>
      <w:sz w:val="32"/>
      <w:szCs w:val="32"/>
      <w:lang w:val="zh-TW" w:eastAsia="zh-TW" w:bidi="zh-TW"/>
    </w:rPr>
  </w:style>
  <w:style w:type="character" w:customStyle="1" w:styleId="27">
    <w:name w:val="批注框文本 字符"/>
    <w:basedOn w:val="23"/>
    <w:link w:val="12"/>
    <w:qFormat/>
    <w:uiPriority w:val="0"/>
    <w:rPr>
      <w:rFonts w:asciiTheme="minorHAnsi" w:hAnsiTheme="minorHAnsi" w:eastAsiaTheme="minorEastAsia" w:cstheme="minorBidi"/>
      <w:kern w:val="2"/>
      <w:sz w:val="18"/>
      <w:szCs w:val="18"/>
    </w:rPr>
  </w:style>
  <w:style w:type="paragraph" w:customStyle="1" w:styleId="28">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9">
    <w:name w:val="Unresolved Mention"/>
    <w:basedOn w:val="23"/>
    <w:semiHidden/>
    <w:unhideWhenUsed/>
    <w:qFormat/>
    <w:uiPriority w:val="99"/>
    <w:rPr>
      <w:color w:val="605E5C"/>
      <w:shd w:val="clear" w:color="auto" w:fill="E1DFDD"/>
    </w:rPr>
  </w:style>
  <w:style w:type="character" w:customStyle="1" w:styleId="30">
    <w:name w:val="标题 2 Char"/>
    <w:basedOn w:val="23"/>
    <w:link w:val="3"/>
    <w:qFormat/>
    <w:uiPriority w:val="0"/>
    <w:rPr>
      <w:rFonts w:ascii="宋体"/>
      <w:b/>
      <w:sz w:val="36"/>
    </w:rPr>
  </w:style>
</w:styles>
</file>

<file path=word/_rels/document.xml.rels><?xml version="1.0" encoding="UTF-8" standalone="yes"?>
<Relationships xmlns="http://schemas.openxmlformats.org/package/2006/relationships"><Relationship Id="rId99" Type="http://schemas.openxmlformats.org/officeDocument/2006/relationships/header" Target="header61.xml"/><Relationship Id="rId98" Type="http://schemas.openxmlformats.org/officeDocument/2006/relationships/header" Target="header60.xml"/><Relationship Id="rId97" Type="http://schemas.openxmlformats.org/officeDocument/2006/relationships/footer" Target="footer36.xml"/><Relationship Id="rId96" Type="http://schemas.openxmlformats.org/officeDocument/2006/relationships/header" Target="header59.xml"/><Relationship Id="rId95" Type="http://schemas.openxmlformats.org/officeDocument/2006/relationships/header" Target="header58.xml"/><Relationship Id="rId94" Type="http://schemas.openxmlformats.org/officeDocument/2006/relationships/header" Target="header57.xml"/><Relationship Id="rId93" Type="http://schemas.openxmlformats.org/officeDocument/2006/relationships/header" Target="header56.xml"/><Relationship Id="rId92" Type="http://schemas.openxmlformats.org/officeDocument/2006/relationships/header" Target="header55.xml"/><Relationship Id="rId91" Type="http://schemas.openxmlformats.org/officeDocument/2006/relationships/header" Target="header54.xml"/><Relationship Id="rId90" Type="http://schemas.openxmlformats.org/officeDocument/2006/relationships/header" Target="header53.xml"/><Relationship Id="rId9" Type="http://schemas.openxmlformats.org/officeDocument/2006/relationships/footer" Target="footer4.xml"/><Relationship Id="rId89" Type="http://schemas.openxmlformats.org/officeDocument/2006/relationships/header" Target="header52.xml"/><Relationship Id="rId88" Type="http://schemas.openxmlformats.org/officeDocument/2006/relationships/header" Target="header51.xml"/><Relationship Id="rId87" Type="http://schemas.openxmlformats.org/officeDocument/2006/relationships/header" Target="header50.xml"/><Relationship Id="rId86" Type="http://schemas.openxmlformats.org/officeDocument/2006/relationships/footer" Target="footer35.xml"/><Relationship Id="rId85" Type="http://schemas.openxmlformats.org/officeDocument/2006/relationships/footer" Target="footer34.xml"/><Relationship Id="rId84" Type="http://schemas.openxmlformats.org/officeDocument/2006/relationships/header" Target="header49.xml"/><Relationship Id="rId83" Type="http://schemas.openxmlformats.org/officeDocument/2006/relationships/header" Target="header48.xml"/><Relationship Id="rId82" Type="http://schemas.openxmlformats.org/officeDocument/2006/relationships/footer" Target="footer33.xml"/><Relationship Id="rId81" Type="http://schemas.openxmlformats.org/officeDocument/2006/relationships/footer" Target="footer32.xml"/><Relationship Id="rId80" Type="http://schemas.openxmlformats.org/officeDocument/2006/relationships/header" Target="header47.xml"/><Relationship Id="rId8" Type="http://schemas.openxmlformats.org/officeDocument/2006/relationships/footer" Target="footer3.xml"/><Relationship Id="rId79" Type="http://schemas.openxmlformats.org/officeDocument/2006/relationships/header" Target="header46.xml"/><Relationship Id="rId78" Type="http://schemas.openxmlformats.org/officeDocument/2006/relationships/footer" Target="footer31.xml"/><Relationship Id="rId77" Type="http://schemas.openxmlformats.org/officeDocument/2006/relationships/footer" Target="footer30.xml"/><Relationship Id="rId76" Type="http://schemas.openxmlformats.org/officeDocument/2006/relationships/header" Target="header45.xml"/><Relationship Id="rId75" Type="http://schemas.openxmlformats.org/officeDocument/2006/relationships/header" Target="header44.xml"/><Relationship Id="rId74" Type="http://schemas.openxmlformats.org/officeDocument/2006/relationships/footer" Target="footer29.xml"/><Relationship Id="rId73" Type="http://schemas.openxmlformats.org/officeDocument/2006/relationships/footer" Target="footer28.xml"/><Relationship Id="rId72" Type="http://schemas.openxmlformats.org/officeDocument/2006/relationships/header" Target="header43.xml"/><Relationship Id="rId71" Type="http://schemas.openxmlformats.org/officeDocument/2006/relationships/header" Target="header42.xml"/><Relationship Id="rId70" Type="http://schemas.openxmlformats.org/officeDocument/2006/relationships/footer" Target="footer27.xml"/><Relationship Id="rId7" Type="http://schemas.openxmlformats.org/officeDocument/2006/relationships/header" Target="header3.xml"/><Relationship Id="rId69" Type="http://schemas.openxmlformats.org/officeDocument/2006/relationships/footer" Target="footer26.xml"/><Relationship Id="rId68" Type="http://schemas.openxmlformats.org/officeDocument/2006/relationships/header" Target="header41.xml"/><Relationship Id="rId67" Type="http://schemas.openxmlformats.org/officeDocument/2006/relationships/header" Target="header40.xml"/><Relationship Id="rId66" Type="http://schemas.openxmlformats.org/officeDocument/2006/relationships/footer" Target="footer25.xml"/><Relationship Id="rId65" Type="http://schemas.openxmlformats.org/officeDocument/2006/relationships/footer" Target="footer24.xml"/><Relationship Id="rId64" Type="http://schemas.openxmlformats.org/officeDocument/2006/relationships/header" Target="header39.xml"/><Relationship Id="rId63" Type="http://schemas.openxmlformats.org/officeDocument/2006/relationships/header" Target="header38.xml"/><Relationship Id="rId62" Type="http://schemas.openxmlformats.org/officeDocument/2006/relationships/footer" Target="footer23.xml"/><Relationship Id="rId61" Type="http://schemas.openxmlformats.org/officeDocument/2006/relationships/footer" Target="footer22.xml"/><Relationship Id="rId60" Type="http://schemas.openxmlformats.org/officeDocument/2006/relationships/header" Target="header37.xml"/><Relationship Id="rId6" Type="http://schemas.openxmlformats.org/officeDocument/2006/relationships/header" Target="header2.xml"/><Relationship Id="rId59" Type="http://schemas.openxmlformats.org/officeDocument/2006/relationships/header" Target="header36.xml"/><Relationship Id="rId58" Type="http://schemas.openxmlformats.org/officeDocument/2006/relationships/header" Target="header35.xml"/><Relationship Id="rId57" Type="http://schemas.openxmlformats.org/officeDocument/2006/relationships/footer" Target="footer21.xml"/><Relationship Id="rId56" Type="http://schemas.openxmlformats.org/officeDocument/2006/relationships/footer" Target="footer20.xml"/><Relationship Id="rId55" Type="http://schemas.openxmlformats.org/officeDocument/2006/relationships/header" Target="header34.xml"/><Relationship Id="rId54" Type="http://schemas.openxmlformats.org/officeDocument/2006/relationships/header" Target="header33.xml"/><Relationship Id="rId53" Type="http://schemas.openxmlformats.org/officeDocument/2006/relationships/footer" Target="footer19.xml"/><Relationship Id="rId52" Type="http://schemas.openxmlformats.org/officeDocument/2006/relationships/footer" Target="footer18.xml"/><Relationship Id="rId51" Type="http://schemas.openxmlformats.org/officeDocument/2006/relationships/header" Target="header32.xml"/><Relationship Id="rId50" Type="http://schemas.openxmlformats.org/officeDocument/2006/relationships/header" Target="header31.xml"/><Relationship Id="rId5" Type="http://schemas.openxmlformats.org/officeDocument/2006/relationships/footer" Target="footer2.xml"/><Relationship Id="rId49" Type="http://schemas.openxmlformats.org/officeDocument/2006/relationships/footer" Target="footer17.xml"/><Relationship Id="rId48" Type="http://schemas.openxmlformats.org/officeDocument/2006/relationships/header" Target="header30.xml"/><Relationship Id="rId47" Type="http://schemas.openxmlformats.org/officeDocument/2006/relationships/header" Target="header29.xml"/><Relationship Id="rId46" Type="http://schemas.openxmlformats.org/officeDocument/2006/relationships/footer" Target="footer16.xml"/><Relationship Id="rId45" Type="http://schemas.openxmlformats.org/officeDocument/2006/relationships/header" Target="header28.xml"/><Relationship Id="rId44" Type="http://schemas.openxmlformats.org/officeDocument/2006/relationships/header" Target="header27.xml"/><Relationship Id="rId43" Type="http://schemas.openxmlformats.org/officeDocument/2006/relationships/footer" Target="footer15.xml"/><Relationship Id="rId42" Type="http://schemas.openxmlformats.org/officeDocument/2006/relationships/footer" Target="footer14.xml"/><Relationship Id="rId41" Type="http://schemas.openxmlformats.org/officeDocument/2006/relationships/header" Target="header26.xml"/><Relationship Id="rId40" Type="http://schemas.openxmlformats.org/officeDocument/2006/relationships/header" Target="header25.xml"/><Relationship Id="rId4" Type="http://schemas.openxmlformats.org/officeDocument/2006/relationships/footer" Target="footer1.xml"/><Relationship Id="rId39" Type="http://schemas.openxmlformats.org/officeDocument/2006/relationships/footer" Target="footer13.xml"/><Relationship Id="rId38" Type="http://schemas.openxmlformats.org/officeDocument/2006/relationships/footer" Target="footer12.xml"/><Relationship Id="rId37" Type="http://schemas.openxmlformats.org/officeDocument/2006/relationships/header" Target="header24.xml"/><Relationship Id="rId36" Type="http://schemas.openxmlformats.org/officeDocument/2006/relationships/header" Target="header23.xml"/><Relationship Id="rId35" Type="http://schemas.openxmlformats.org/officeDocument/2006/relationships/footer" Target="footer11.xml"/><Relationship Id="rId34" Type="http://schemas.openxmlformats.org/officeDocument/2006/relationships/footer" Target="footer10.xml"/><Relationship Id="rId33" Type="http://schemas.openxmlformats.org/officeDocument/2006/relationships/header" Target="header22.xml"/><Relationship Id="rId32" Type="http://schemas.openxmlformats.org/officeDocument/2006/relationships/header" Target="header21.xml"/><Relationship Id="rId31" Type="http://schemas.openxmlformats.org/officeDocument/2006/relationships/header" Target="header20.xml"/><Relationship Id="rId30" Type="http://schemas.openxmlformats.org/officeDocument/2006/relationships/header" Target="header19.xml"/><Relationship Id="rId3" Type="http://schemas.openxmlformats.org/officeDocument/2006/relationships/header" Target="header1.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footer" Target="footer9.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6" Type="http://schemas.openxmlformats.org/officeDocument/2006/relationships/fontTable" Target="fontTable.xml"/><Relationship Id="rId115" Type="http://schemas.openxmlformats.org/officeDocument/2006/relationships/customXml" Target="../customXml/item2.xml"/><Relationship Id="rId114" Type="http://schemas.openxmlformats.org/officeDocument/2006/relationships/numbering" Target="numbering.xml"/><Relationship Id="rId113" Type="http://schemas.openxmlformats.org/officeDocument/2006/relationships/customXml" Target="../customXml/item1.xml"/><Relationship Id="rId112" Type="http://schemas.openxmlformats.org/officeDocument/2006/relationships/image" Target="media/image2.png"/><Relationship Id="rId111" Type="http://schemas.openxmlformats.org/officeDocument/2006/relationships/theme" Target="theme/theme1.xml"/><Relationship Id="rId110" Type="http://schemas.openxmlformats.org/officeDocument/2006/relationships/footer" Target="footer39.xml"/><Relationship Id="rId11" Type="http://schemas.openxmlformats.org/officeDocument/2006/relationships/header" Target="header5.xml"/><Relationship Id="rId109" Type="http://schemas.openxmlformats.org/officeDocument/2006/relationships/footer" Target="footer38.xml"/><Relationship Id="rId108" Type="http://schemas.openxmlformats.org/officeDocument/2006/relationships/header" Target="header69.xml"/><Relationship Id="rId107" Type="http://schemas.openxmlformats.org/officeDocument/2006/relationships/header" Target="header68.xml"/><Relationship Id="rId106" Type="http://schemas.openxmlformats.org/officeDocument/2006/relationships/header" Target="header67.xml"/><Relationship Id="rId105" Type="http://schemas.openxmlformats.org/officeDocument/2006/relationships/header" Target="header66.xml"/><Relationship Id="rId104" Type="http://schemas.openxmlformats.org/officeDocument/2006/relationships/header" Target="header65.xml"/><Relationship Id="rId103" Type="http://schemas.openxmlformats.org/officeDocument/2006/relationships/header" Target="header64.xml"/><Relationship Id="rId102" Type="http://schemas.openxmlformats.org/officeDocument/2006/relationships/footer" Target="footer37.xml"/><Relationship Id="rId101" Type="http://schemas.openxmlformats.org/officeDocument/2006/relationships/header" Target="header63.xml"/><Relationship Id="rId100" Type="http://schemas.openxmlformats.org/officeDocument/2006/relationships/header" Target="header62.xml"/><Relationship Id="rId10" Type="http://schemas.openxmlformats.org/officeDocument/2006/relationships/header" Target="head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29F218-D815-4BA4-901D-349BF1759546}">
  <ds:schemaRefs/>
</ds:datastoreItem>
</file>

<file path=docProps/app.xml><?xml version="1.0" encoding="utf-8"?>
<Properties xmlns="http://schemas.openxmlformats.org/officeDocument/2006/extended-properties" xmlns:vt="http://schemas.openxmlformats.org/officeDocument/2006/docPropsVTypes">
  <Template>Normal</Template>
  <Pages>137</Pages>
  <Words>106923</Words>
  <Characters>116397</Characters>
  <Lines>893</Lines>
  <Paragraphs>251</Paragraphs>
  <TotalTime>0</TotalTime>
  <ScaleCrop>false</ScaleCrop>
  <LinksUpToDate>false</LinksUpToDate>
  <CharactersWithSpaces>120211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2021-01-06T03:11:00Z</dcterms:created>
  <dc:creator>崇山峻岭</dc:creator>
  <cp:lastModifiedBy>Administrator</cp:lastModifiedBy>
  <cp:lastPrinted>2021-02-25T00:45:00Z</cp:lastPrinted>
  <dcterms:modified xsi:type="dcterms:W3CDTF">2024-09-02T08:16:10Z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445CA42D172A4F1F802CC998AF163930_12</vt:lpwstr>
  </property>
</Properties>
</file>