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-225" w:right="-225"/>
        <w:rPr>
          <w:sz w:val="36"/>
          <w:szCs w:val="36"/>
        </w:rPr>
      </w:pPr>
      <w:r>
        <w:rPr>
          <w:i w:val="0"/>
          <w:iCs w:val="0"/>
          <w:caps w:val="0"/>
          <w:color w:val="333333"/>
          <w:spacing w:val="7"/>
          <w:sz w:val="36"/>
          <w:szCs w:val="36"/>
        </w:rPr>
        <w:t>薛城区凤鸣中学2024年秋季教辅选用征订公示</w:t>
      </w:r>
    </w:p>
    <w:p>
      <w:pPr>
        <w:keepNext w:val="0"/>
        <w:keepLines w:val="0"/>
        <w:widowControl/>
        <w:suppressLineNumbers w:val="0"/>
        <w:ind w:left="-225" w:right="-225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7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C6D6F"/>
          <w:spacing w:val="7"/>
          <w:kern w:val="0"/>
          <w:sz w:val="21"/>
          <w:szCs w:val="21"/>
          <w:lang w:val="en-US" w:eastAsia="zh-CN" w:bidi="ar"/>
        </w:rPr>
        <w:t>2024-12-11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7"/>
          <w:kern w:val="0"/>
          <w:sz w:val="21"/>
          <w:szCs w:val="21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BCDA"/>
          <w:spacing w:val="7"/>
          <w:kern w:val="0"/>
          <w:sz w:val="21"/>
          <w:szCs w:val="21"/>
          <w:lang w:val="en-US" w:eastAsia="zh-CN" w:bidi="ar"/>
        </w:rPr>
        <w:t>袁艺馨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90" w:right="90"/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7"/>
          <w:sz w:val="21"/>
          <w:szCs w:val="21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0" w:lineRule="atLeast"/>
        <w:ind w:left="-465" w:right="-465" w:firstLine="0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34075" cy="1582420"/>
            <wp:effectExtent l="0" t="0" r="9525" b="1778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center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FFFF"/>
          <w:spacing w:val="105"/>
          <w:sz w:val="18"/>
          <w:szCs w:val="18"/>
          <w:bdr w:val="none" w:color="auto" w:sz="0" w:space="0"/>
          <w:shd w:val="clear" w:fill="7B1FA2"/>
        </w:rPr>
        <w:t>有温度•有光芒•有力量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0" w:lineRule="atLeast"/>
        <w:ind w:left="-465" w:right="-465" w:firstLine="0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192520" cy="4099560"/>
            <wp:effectExtent l="0" t="0" r="17780" b="15240"/>
            <wp:docPr id="6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09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-466" w:right="-466" w:firstLine="0"/>
        <w:jc w:val="center"/>
      </w:pPr>
      <w:r>
        <w:rPr>
          <w:rFonts w:hint="default" w:ascii="Helvetica" w:hAnsi="Helvetica" w:eastAsia="Helvetica" w:cs="Helvetica"/>
          <w:i/>
          <w:iCs/>
          <w:caps w:val="0"/>
          <w:color w:val="82674F"/>
          <w:spacing w:val="7"/>
          <w:sz w:val="15"/>
          <w:szCs w:val="15"/>
          <w:bdr w:val="none" w:color="auto" w:sz="0" w:space="0"/>
          <w:shd w:val="clear" w:fill="FFFFFF"/>
        </w:rPr>
        <w:t>有教无类 向善向美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 w:firstLine="42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  <w:bdr w:val="none" w:color="auto" w:sz="0" w:space="0"/>
        </w:rPr>
        <w:t>薛城区凤鸣中学认真贯彻落实省、市、区教育局有关会议精神及政策文件要求，严格规范中小学教辅材料选用征订工作，学校高度重视义务教育规范办学行为，落实教辅材料自愿征订要求，规范管理和使用。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 w:firstLine="42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  <w:bdr w:val="none" w:color="auto" w:sz="0" w:space="0"/>
        </w:rPr>
        <w:t>为进一步严格落实“一科一辅”，杜绝违规行为，建立长效工作机制，现对省、市、区、学校关于教辅选用相关结果进行公示：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FFFF"/>
          <w:spacing w:val="7"/>
          <w:sz w:val="22"/>
          <w:szCs w:val="22"/>
          <w:bdr w:val="none" w:color="auto" w:sz="0" w:space="0"/>
        </w:rPr>
        <w:t>小学教辅材料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39898"/>
          <w:spacing w:val="7"/>
          <w:sz w:val="21"/>
          <w:szCs w:val="21"/>
          <w:bdr w:val="none" w:color="auto" w:sz="0" w:space="0"/>
        </w:rPr>
        <w:t>同步练习类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0" w:lineRule="atLeast"/>
        <w:ind w:left="-465" w:right="-465" w:firstLine="0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10275" cy="6257925"/>
            <wp:effectExtent l="0" t="0" r="9525" b="9525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39898"/>
          <w:spacing w:val="7"/>
          <w:sz w:val="21"/>
          <w:szCs w:val="21"/>
          <w:bdr w:val="none" w:color="auto" w:sz="0" w:space="0"/>
        </w:rPr>
        <w:t>学习辅助类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0" w:lineRule="atLeast"/>
        <w:ind w:left="-465" w:right="-465" w:firstLine="0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19800" cy="5076825"/>
            <wp:effectExtent l="0" t="0" r="0" b="9525"/>
            <wp:docPr id="2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39898"/>
          <w:spacing w:val="7"/>
          <w:sz w:val="21"/>
          <w:szCs w:val="21"/>
          <w:bdr w:val="none" w:color="auto" w:sz="0" w:space="0"/>
        </w:rPr>
        <w:t>复习辅</w:t>
      </w:r>
      <w:bookmarkStart w:id="0" w:name="_GoBack"/>
      <w:bookmarkEnd w:id="0"/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39898"/>
          <w:spacing w:val="7"/>
          <w:sz w:val="21"/>
          <w:szCs w:val="21"/>
          <w:bdr w:val="none" w:color="auto" w:sz="0" w:space="0"/>
        </w:rPr>
        <w:t>导类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0" w:lineRule="atLeast"/>
        <w:ind w:left="-465" w:right="-465" w:firstLine="0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57900" cy="7505700"/>
            <wp:effectExtent l="0" t="0" r="0" b="0"/>
            <wp:docPr id="3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24" w:lineRule="atLeast"/>
        <w:ind w:left="-466" w:right="-466"/>
        <w:jc w:val="center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FFFF"/>
          <w:spacing w:val="7"/>
          <w:sz w:val="22"/>
          <w:szCs w:val="22"/>
          <w:bdr w:val="none" w:color="auto" w:sz="0" w:space="0"/>
        </w:rPr>
        <w:t>薛城区凤鸣中学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24" w:lineRule="atLeast"/>
        <w:ind w:left="-466" w:right="-466"/>
        <w:jc w:val="center"/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FFFF"/>
          <w:spacing w:val="7"/>
          <w:sz w:val="22"/>
          <w:szCs w:val="22"/>
          <w:bdr w:val="none" w:color="auto" w:sz="0" w:space="0"/>
        </w:rPr>
        <w:t>2024年秋季学期教辅征订情况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0" w:lineRule="atLeast"/>
        <w:ind w:left="-465" w:right="-465" w:firstLine="0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162675" cy="7296150"/>
            <wp:effectExtent l="0" t="0" r="9525" b="0"/>
            <wp:docPr id="4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0" w:lineRule="atLeast"/>
        <w:ind w:left="-465" w:right="-465" w:firstLine="0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E3E3E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276600" cy="3276600"/>
            <wp:effectExtent l="0" t="0" r="0" b="0"/>
            <wp:docPr id="5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-466" w:right="-466"/>
        <w:jc w:val="center"/>
      </w:pP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677674"/>
          <w:spacing w:val="15"/>
          <w:sz w:val="17"/>
          <w:szCs w:val="17"/>
          <w:bdr w:val="none" w:color="auto" w:sz="0" w:space="0"/>
          <w:shd w:val="clear" w:fill="FFFFFF"/>
        </w:rPr>
        <w:t>有教无类 向善向美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-466" w:right="-466"/>
        <w:jc w:val="center"/>
      </w:pP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677674"/>
          <w:spacing w:val="15"/>
          <w:sz w:val="17"/>
          <w:szCs w:val="17"/>
          <w:bdr w:val="none" w:color="auto" w:sz="0" w:space="0"/>
          <w:shd w:val="clear" w:fill="FFFFFF"/>
        </w:rPr>
        <w:t>更多内容请扫码关注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677674"/>
          <w:spacing w:val="15"/>
          <w:sz w:val="17"/>
          <w:szCs w:val="17"/>
          <w:bdr w:val="none" w:color="auto" w:sz="0" w:space="0"/>
          <w:shd w:val="clear" w:fill="FFFFFF"/>
        </w:rPr>
        <w:t>薛城区凤鸣中学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-466" w:right="-466"/>
        <w:jc w:val="center"/>
      </w:pP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677674"/>
          <w:spacing w:val="15"/>
          <w:sz w:val="17"/>
          <w:szCs w:val="17"/>
          <w:bdr w:val="none" w:color="auto" w:sz="0" w:space="0"/>
          <w:shd w:val="clear" w:fill="FFFFFF"/>
        </w:rPr>
        <w:t>责任编辑 | 文宣办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-466" w:right="-466"/>
        <w:jc w:val="center"/>
      </w:pP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677674"/>
          <w:spacing w:val="15"/>
          <w:sz w:val="17"/>
          <w:szCs w:val="17"/>
          <w:bdr w:val="none" w:color="auto" w:sz="0" w:space="0"/>
          <w:shd w:val="clear" w:fill="FFFFFF"/>
        </w:rPr>
        <w:t>封面/图片来源 | 薛城区凤鸣中学、网络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jI0OWYxMDc0NDQ1N2YyYzI4MWNkNWMzNWFlYzUifQ=="/>
  </w:docVars>
  <w:rsids>
    <w:rsidRoot w:val="3DDE1CED"/>
    <w:rsid w:val="3DD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4144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2024-12-11T02:22:00Z</dcterms:created>
  <dc:creator>明</dc:creator>
  <cp:lastModifiedBy>明</cp:lastModifiedBy>
  <cp:lastPrinted>2024-12-11T02:25:03Z</cp:lastPrinted>
  <dcterms:modified xsi:type="dcterms:W3CDTF">2024-12-30T00:26:51Z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EF5C98FBBF5848D2B893921395FDA1D1_11</vt:lpwstr>
  </property>
</Properties>
</file>