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rPr>
          <w:rFonts w:ascii="Times New Roman" w:hAnsi="Times New Roman" w:cs="Times New Roman"/>
          <w:b w:val="0"/>
          <w:bCs/>
        </w:rPr>
      </w:pPr>
    </w:p>
    <w:p>
      <w:pPr>
        <w:spacing w:line="600" w:lineRule="exac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薛城区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突出贡献个人奖项</w:t>
      </w:r>
      <w:r>
        <w:rPr>
          <w:rFonts w:ascii="Times New Roman" w:hAnsi="Times New Roman" w:eastAsia="方正小标宋简体" w:cs="Times New Roman"/>
          <w:sz w:val="44"/>
          <w:szCs w:val="44"/>
        </w:rPr>
        <w:t>审批表</w:t>
      </w:r>
    </w:p>
    <w:tbl>
      <w:tblPr>
        <w:tblStyle w:val="7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01"/>
        <w:gridCol w:w="877"/>
        <w:gridCol w:w="762"/>
        <w:gridCol w:w="1117"/>
        <w:gridCol w:w="746"/>
        <w:gridCol w:w="1272"/>
        <w:gridCol w:w="1446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魏永海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汉族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1972.09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240" w:lineRule="auto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966470" cy="1336675"/>
                  <wp:effectExtent l="0" t="0" r="5080" b="15875"/>
                  <wp:docPr id="1" name="图片 2" descr="4b712f3ee1151caa293fc03fc3829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b712f3ee1151caa293fc03fc3829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中共党员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教龄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</w:t>
            </w:r>
          </w:p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技术职务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中小学</w:t>
            </w:r>
          </w:p>
          <w:p>
            <w:pPr>
              <w:pStyle w:val="12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一级教师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4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薛城区黄河路小学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现任行政</w:t>
            </w:r>
          </w:p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安管办主任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拟受何种称号</w:t>
            </w:r>
          </w:p>
        </w:tc>
        <w:tc>
          <w:tcPr>
            <w:tcW w:w="8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薛城区突出贡献教育工作者（安全）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</w:p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</w:t>
            </w:r>
          </w:p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考核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2019-2020合格</w:t>
            </w:r>
          </w:p>
          <w:p>
            <w:pPr>
              <w:pStyle w:val="12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2020-2021合格</w:t>
            </w:r>
          </w:p>
          <w:p>
            <w:pPr>
              <w:pStyle w:val="12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2021-2022合格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</w:p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师德</w:t>
            </w:r>
          </w:p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考核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tabs>
                <w:tab w:val="left" w:pos="284"/>
              </w:tabs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  合格</w:t>
            </w:r>
          </w:p>
          <w:p>
            <w:pPr>
              <w:pStyle w:val="12"/>
              <w:tabs>
                <w:tab w:val="left" w:pos="284"/>
              </w:tabs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  合格</w:t>
            </w:r>
          </w:p>
          <w:p>
            <w:pPr>
              <w:pStyle w:val="12"/>
              <w:tabs>
                <w:tab w:val="left" w:pos="284"/>
              </w:tabs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  优秀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是否为学校德育课教师、班主任、德育工作者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年从事教育教学工作情况</w:t>
            </w:r>
          </w:p>
        </w:tc>
        <w:tc>
          <w:tcPr>
            <w:tcW w:w="8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1.2020-2021学年度，响应教体局城乡交流号召，到沙沟镇茶棚小学交流，任教五年级数学，同时协助教导处工作。经过一年的工作，圆满完成了交流任务，在个人业务上也有了进一步提高，收益颇多。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2.2021年8月以来，根据学校工作需要，本人具体负责学校安全工作，兼带体育课、协助党建工作。在此期间，不断学习，努力提升个人思想政治觉悟，明确当前教育发展新趋势，在思想上，时刻准备为教育事业做出更大贡献。工作上，兢兢业业、不辞劳苦、视安全教育为第一要务，时刻提醒自己校园安全不可忽视，坚持每日安全巡查，为学校教育教学正常进行保驾护航，带领班主任和全体教师，共同完成了学校各项安全工作，保持了学校安全零事故，为学校发展和提高信任度起到了关键性的作用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3.在教育教学工作中，不断动脑筋、想办法、创思路，为小学教育事业尽职尽责，砥砺前行，按时圆满的完成了学校交给的各项任务。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何时曾获何种奖励</w:t>
            </w:r>
          </w:p>
        </w:tc>
        <w:tc>
          <w:tcPr>
            <w:tcW w:w="8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ind w:firstLine="480" w:firstLineChars="2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1.2022年10月，本人被推荐为薛城区防疫工作先进个人。</w:t>
            </w:r>
          </w:p>
          <w:p>
            <w:pPr>
              <w:pStyle w:val="12"/>
              <w:spacing w:line="340" w:lineRule="exact"/>
              <w:ind w:firstLine="480" w:firstLineChars="2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2.2022年11月，在薛城区教学研究中心举办的“强课提质暨优质课评比”活动中，本人所讲的安全教育课《不要私自去游泳》荣获一等奖。</w:t>
            </w:r>
          </w:p>
          <w:p>
            <w:pPr>
              <w:pStyle w:val="12"/>
              <w:spacing w:line="340" w:lineRule="exact"/>
              <w:ind w:firstLine="480" w:firstLineChars="2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3.2023年5月，辅导学生郭晓蓓制作的《简易智能家居控制系统》，荣获2023枣庄市青少年科技创新成果一等奖。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先进事迹（由所在单位填写,不超过 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</w:rPr>
              <w:t>00字)</w:t>
            </w:r>
          </w:p>
        </w:tc>
        <w:tc>
          <w:tcPr>
            <w:tcW w:w="8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魏永海同志，系黄河路小学教师，中共党员，从事教育工作30多年，为小学教育做出了重大贡献。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月至今，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因工作需要，魏永海同志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担任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薛城区黄河路小学安管办主任，全面负责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学校安全工作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职期间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他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热爱本职工作，刻苦钻研业务，对学校安全防范工作的落实狠抓严管，在保障师生生命财产安全、维护校园正常秩序、消除安全隐患等方面做了大量工作，确保了校园的安全与稳定。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把创建平安校园上升到政治的高度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明确工作职责，贯彻“安全第一，预防为主”的方针，坚持学校创安工作正确的指导思想。在工作中，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魏永海同志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认真贯彻执行党的基本路线、方针、政策，事业心和责任心强，工作态度端正，不断提高工作能力。本着“思想上高度重视，行动上坚决贯彻”的精神做好学校平安建设工作，进一步健全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防范安全事故的规章制度。对自己主管的安全工作尽职尽责、全身心的投入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做到以校为家，爱校如家；乐于吃苦，乐于奉献；真正做到一心为校。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加强教育，狠抓落实，切实将学校安全工作落在实处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认真落实1530安全教育机制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，组织学生利用课堂教学、班会、集体活动等不同形式对学生进行预防溺水、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防欺凌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防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拥挤踩蹋、交通安全、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一氧化碳中毒、传染病防治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等教育，增强安全意识，提高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师生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自我保护能力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大大提高了师生的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责任意识、防护意识和自护能力。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以身作则，努力做一名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的安全教育工作者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工作中，魏永海同志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不断要求自己要以勤奋严谨的工作态度做学生的表率，积极开展创造性的工作，为打开学校安全工作的新局面而积极努力。每天都能坚持早起到校园中察看校园情况，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在做好校园安全日常巡查的基础上，按时上报安全教育管理平台，把各项安全教育和管理落实到位。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作为一名安全教育工作者，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魏永海同志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勇于进取，不断创新，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在校园安全教育方面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取得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显著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成绩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为学校教育教学质量的提高创建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良好的平安环境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同意评选该同志为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薛城区突出贡献安全教育工作者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。</w:t>
            </w:r>
          </w:p>
          <w:p>
            <w:pPr>
              <w:pStyle w:val="12"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pStyle w:val="12"/>
              <w:spacing w:line="34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pStyle w:val="12"/>
              <w:spacing w:line="34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pStyle w:val="12"/>
              <w:wordWrap w:val="0"/>
              <w:spacing w:line="34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(盖章)       </w:t>
            </w:r>
          </w:p>
          <w:p>
            <w:pPr>
              <w:pStyle w:val="12"/>
              <w:wordWrap w:val="0"/>
              <w:spacing w:line="34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区（市）教育行政部门意见</w:t>
            </w:r>
          </w:p>
        </w:tc>
        <w:tc>
          <w:tcPr>
            <w:tcW w:w="8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4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pStyle w:val="12"/>
              <w:spacing w:line="34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pStyle w:val="12"/>
              <w:spacing w:line="34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pStyle w:val="12"/>
              <w:wordWrap w:val="0"/>
              <w:spacing w:line="34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(盖章)       </w:t>
            </w:r>
          </w:p>
          <w:p>
            <w:pPr>
              <w:pStyle w:val="12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年    月    日       </w:t>
            </w:r>
          </w:p>
        </w:tc>
      </w:tr>
    </w:tbl>
    <w:p>
      <w:pPr>
        <w:spacing w:line="240" w:lineRule="exact"/>
        <w:jc w:val="both"/>
        <w:rPr>
          <w:rFonts w:hint="eastAsia" w:ascii="Times New Roman" w:hAnsi="Times New Roman" w:cs="Times New Roman"/>
          <w:bCs/>
          <w:sz w:val="28"/>
          <w:szCs w:val="28"/>
        </w:rPr>
      </w:pPr>
    </w:p>
    <w:sectPr>
      <w:footerReference r:id="rId3" w:type="default"/>
      <w:pgSz w:w="11907" w:h="16840"/>
      <w:pgMar w:top="1304" w:right="1417" w:bottom="1134" w:left="141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F04C7"/>
    <w:multiLevelType w:val="singleLevel"/>
    <w:tmpl w:val="F27F04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ZDY4ODgzNmQ5ZWJmYWI4ZWY3YjQ1NWZjNTcxMWMifQ=="/>
  </w:docVars>
  <w:rsids>
    <w:rsidRoot w:val="00172A27"/>
    <w:rsid w:val="000A428E"/>
    <w:rsid w:val="000C6843"/>
    <w:rsid w:val="000C7A0D"/>
    <w:rsid w:val="000D1A15"/>
    <w:rsid w:val="001870F0"/>
    <w:rsid w:val="002226FD"/>
    <w:rsid w:val="002C6ED8"/>
    <w:rsid w:val="002D25CE"/>
    <w:rsid w:val="0031476C"/>
    <w:rsid w:val="00316B0B"/>
    <w:rsid w:val="003B6486"/>
    <w:rsid w:val="004F7031"/>
    <w:rsid w:val="00571D3D"/>
    <w:rsid w:val="005E7C08"/>
    <w:rsid w:val="00702968"/>
    <w:rsid w:val="00713680"/>
    <w:rsid w:val="007F6495"/>
    <w:rsid w:val="00826D3F"/>
    <w:rsid w:val="008D7230"/>
    <w:rsid w:val="0094122C"/>
    <w:rsid w:val="009863B7"/>
    <w:rsid w:val="009E2E1C"/>
    <w:rsid w:val="00A06D9A"/>
    <w:rsid w:val="00A345AE"/>
    <w:rsid w:val="00B062A9"/>
    <w:rsid w:val="00B176C6"/>
    <w:rsid w:val="00BD4795"/>
    <w:rsid w:val="00C92233"/>
    <w:rsid w:val="00CC2F03"/>
    <w:rsid w:val="00DF6618"/>
    <w:rsid w:val="00E80B87"/>
    <w:rsid w:val="00EE39FF"/>
    <w:rsid w:val="00F16C93"/>
    <w:rsid w:val="00F401E9"/>
    <w:rsid w:val="00F73B0F"/>
    <w:rsid w:val="00F933E6"/>
    <w:rsid w:val="00FD5A45"/>
    <w:rsid w:val="016F50D1"/>
    <w:rsid w:val="0545478A"/>
    <w:rsid w:val="05A21435"/>
    <w:rsid w:val="08253C58"/>
    <w:rsid w:val="0AE712AF"/>
    <w:rsid w:val="0F501F02"/>
    <w:rsid w:val="10141182"/>
    <w:rsid w:val="12D86B94"/>
    <w:rsid w:val="148C3CB9"/>
    <w:rsid w:val="15FC3E7D"/>
    <w:rsid w:val="17AC119B"/>
    <w:rsid w:val="18C86456"/>
    <w:rsid w:val="1929330E"/>
    <w:rsid w:val="19DF7A34"/>
    <w:rsid w:val="1BC7316F"/>
    <w:rsid w:val="1CFB45C6"/>
    <w:rsid w:val="1D5E283D"/>
    <w:rsid w:val="1E4F5A7B"/>
    <w:rsid w:val="1EFF2E5A"/>
    <w:rsid w:val="1F015621"/>
    <w:rsid w:val="210E4AAF"/>
    <w:rsid w:val="211B39F2"/>
    <w:rsid w:val="21E92B41"/>
    <w:rsid w:val="22807462"/>
    <w:rsid w:val="230D7554"/>
    <w:rsid w:val="237815D0"/>
    <w:rsid w:val="246B6A3F"/>
    <w:rsid w:val="261824DE"/>
    <w:rsid w:val="268420F7"/>
    <w:rsid w:val="285C0F5F"/>
    <w:rsid w:val="2EB23BD0"/>
    <w:rsid w:val="2EC15BD9"/>
    <w:rsid w:val="306E2F63"/>
    <w:rsid w:val="342E3663"/>
    <w:rsid w:val="361707D4"/>
    <w:rsid w:val="36FF364A"/>
    <w:rsid w:val="37183677"/>
    <w:rsid w:val="37592224"/>
    <w:rsid w:val="38D7632F"/>
    <w:rsid w:val="3D4D77E6"/>
    <w:rsid w:val="3D55467B"/>
    <w:rsid w:val="3EDB6F92"/>
    <w:rsid w:val="407334C3"/>
    <w:rsid w:val="419F691E"/>
    <w:rsid w:val="41BB2787"/>
    <w:rsid w:val="43307340"/>
    <w:rsid w:val="4337716F"/>
    <w:rsid w:val="45B10B7C"/>
    <w:rsid w:val="45C65937"/>
    <w:rsid w:val="46585775"/>
    <w:rsid w:val="47024B89"/>
    <w:rsid w:val="484F1405"/>
    <w:rsid w:val="49D207DF"/>
    <w:rsid w:val="4AD057A3"/>
    <w:rsid w:val="4FC87837"/>
    <w:rsid w:val="507C1F54"/>
    <w:rsid w:val="50A849F3"/>
    <w:rsid w:val="50C6060E"/>
    <w:rsid w:val="50C652F5"/>
    <w:rsid w:val="521B5B1F"/>
    <w:rsid w:val="52696B76"/>
    <w:rsid w:val="5371731E"/>
    <w:rsid w:val="53C848F0"/>
    <w:rsid w:val="578F5A75"/>
    <w:rsid w:val="581A674B"/>
    <w:rsid w:val="5C571E8B"/>
    <w:rsid w:val="5CD14DC5"/>
    <w:rsid w:val="636E74F8"/>
    <w:rsid w:val="65541F1F"/>
    <w:rsid w:val="6B8A2E3E"/>
    <w:rsid w:val="6CE10C19"/>
    <w:rsid w:val="6F854425"/>
    <w:rsid w:val="6F9957DB"/>
    <w:rsid w:val="736E5163"/>
    <w:rsid w:val="74C72825"/>
    <w:rsid w:val="75906C53"/>
    <w:rsid w:val="75F924DC"/>
    <w:rsid w:val="76B0242E"/>
    <w:rsid w:val="79D24E6B"/>
    <w:rsid w:val="7B6B0973"/>
    <w:rsid w:val="7D9D2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Sylfaen" w:hAnsi="Sylfaen" w:eastAsia="宋体" w:cs="Sylfae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正文 New"/>
    <w:uiPriority w:val="0"/>
    <w:pPr>
      <w:widowControl w:val="0"/>
      <w:spacing w:line="54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1480</Words>
  <Characters>1550</Characters>
  <Lines>46</Lines>
  <Paragraphs>13</Paragraphs>
  <TotalTime>8</TotalTime>
  <ScaleCrop>false</ScaleCrop>
  <LinksUpToDate>false</LinksUpToDate>
  <CharactersWithSpaces>1746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2008-08-08T05:23:00Z</dcterms:created>
  <dc:creator>YE</dc:creator>
  <cp:lastModifiedBy>润物无声</cp:lastModifiedBy>
  <cp:lastPrinted>2023-09-02T03:25:04Z</cp:lastPrinted>
  <dcterms:modified xsi:type="dcterms:W3CDTF">2023-09-02T03:25:41Z</dcterms:modified>
  <dc:title>薛城区人事局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809B6E8DD6BD41F4BAD5FC4E33D50FC7_13</vt:lpwstr>
  </property>
</Properties>
</file>