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right="0" w:rightChars="0" w:firstLine="0" w:firstLineChars="0"/>
        <w:jc w:val="center"/>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薛城区黄河路小学</w:t>
      </w:r>
    </w:p>
    <w:p>
      <w:pPr>
        <w:spacing w:line="560" w:lineRule="exact"/>
        <w:ind w:left="0" w:leftChars="0" w:right="0" w:rightChars="0" w:firstLine="0" w:firstLineChars="0"/>
        <w:jc w:val="center"/>
        <w:rPr>
          <w:rFonts w:hint="eastAsia" w:ascii="仿宋_GB2312" w:eastAsia="仿宋_GB2312"/>
          <w:color w:val="auto"/>
          <w:sz w:val="32"/>
          <w:szCs w:val="32"/>
        </w:rPr>
      </w:pPr>
      <w:r>
        <w:rPr>
          <w:rFonts w:hint="eastAsia" w:ascii="仿宋_GB2312" w:eastAsia="仿宋_GB2312"/>
          <w:b/>
          <w:bCs/>
          <w:color w:val="auto"/>
          <w:sz w:val="32"/>
          <w:szCs w:val="32"/>
          <w:lang w:val="en-US" w:eastAsia="zh-CN"/>
        </w:rPr>
        <w:t>防范校园突发暴力事件应急预案</w:t>
      </w:r>
    </w:p>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为迅速、有效处置校园暴力等突发事件，及时、有序、高效地开展应急处置工作，最大限度地预防和减少突发事件及其造成的损失，保障学校师生生命和财产安全，维护学校安全稳定，特制定本预案。</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一、工作原则</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以人为本，快速反应。本着“积极防范，有效控制，快速处置，救人第一，减少损失”的原则，把保障师生生命安全作为应急处置的首要任务，最大限度地避免或减少校园暴力伤害等突发事件对师生的生命威胁和危害。充分发挥人的主观能动性，将防范校园暴力伤害事件应急处置工作纳入学校管理范畴，建立突发事件快速应急机制，保证人力、物力和财力的储备，确保报告、指挥、处置等环节紧密衔接，及时妥善应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依法规范，科学应对。依据有关法律法规，建立学校防范校园暴力伤害事件应急机制，做到预案依法制定，管理规范运行。充分发挥广大教职工的力量和智慧，形成全员参与，共同防范的安全管理新格局。应对校园突发暴力事件，做到反应迅速，指挥有力，处置适当，上报及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二、预案适用范围</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本预案适用于学校发生的可能危及师生生命安全的突发事件，主要包括：学校外来暴力侵害事件、校园绑架事件以及其他危及师生生命安全的突发暴力事件。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三、应急处置组织机构及工作职责</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成立校园突发暴力事件应急处置工作领导小组，下设7个具体工作组，在领导小组统一组织安排下开展工作，并分别明确工作职责和任务。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1．领导小组</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组长</w:t>
      </w:r>
      <w:r>
        <w:rPr>
          <w:rFonts w:hint="eastAsia" w:ascii="仿宋_GB2312" w:eastAsia="仿宋_GB2312"/>
          <w:sz w:val="28"/>
          <w:szCs w:val="28"/>
          <w:lang w:eastAsia="zh-CN"/>
        </w:rPr>
        <w:t>：</w:t>
      </w:r>
      <w:r>
        <w:rPr>
          <w:rFonts w:hint="eastAsia" w:ascii="仿宋_GB2312" w:eastAsia="仿宋_GB2312"/>
          <w:sz w:val="28"/>
          <w:szCs w:val="28"/>
          <w:lang w:val="en-US" w:eastAsia="zh-CN"/>
        </w:rPr>
        <w:t>褚庆洋</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副组长</w:t>
      </w:r>
      <w:r>
        <w:rPr>
          <w:rFonts w:hint="eastAsia" w:ascii="仿宋_GB2312" w:eastAsia="仿宋_GB2312"/>
          <w:sz w:val="28"/>
          <w:szCs w:val="28"/>
          <w:lang w:eastAsia="zh-CN"/>
        </w:rPr>
        <w:t>：</w:t>
      </w:r>
      <w:r>
        <w:rPr>
          <w:rFonts w:hint="eastAsia" w:ascii="仿宋_GB2312" w:eastAsia="仿宋_GB2312"/>
          <w:sz w:val="28"/>
          <w:szCs w:val="28"/>
          <w:lang w:val="en-US" w:eastAsia="zh-CN"/>
        </w:rPr>
        <w:t>张勇、高秀玲、孙中举、王广宇、徐永峰</w:t>
      </w:r>
    </w:p>
    <w:p>
      <w:pPr>
        <w:spacing w:line="56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组员</w:t>
      </w:r>
      <w:r>
        <w:rPr>
          <w:rFonts w:hint="eastAsia" w:ascii="仿宋_GB2312" w:eastAsia="仿宋_GB2312"/>
          <w:sz w:val="28"/>
          <w:szCs w:val="28"/>
          <w:lang w:eastAsia="zh-CN"/>
        </w:rPr>
        <w:t>：</w:t>
      </w:r>
      <w:r>
        <w:rPr>
          <w:rFonts w:hint="eastAsia" w:ascii="仿宋_GB2312" w:eastAsia="仿宋_GB2312"/>
          <w:sz w:val="28"/>
          <w:szCs w:val="28"/>
          <w:lang w:val="en-US" w:eastAsia="zh-CN"/>
        </w:rPr>
        <w:t>各科室负责人、全体班主任</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领导小组负责组织实施校园突发暴力事件的应急处置工作，加强有关部门、人员之间的沟通与协作，决定应急处置工作中的决策和措施，确保突发校园暴力事件处置工作及时、有序、高效。</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2．工作小组职责及任务分工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(1)报警组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设组长1人，纽员若干人。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工作职责：负责报警和通信联络，迅速向有关部门报告案情。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(2)护卫组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设组长1人，组员若干人。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工作职责：负责配电房、锅炉房、实验室、财务室等重点部位的守卫工作，保护电脑等重要物品的安全。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(3)防暴组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设组长1人，组员若干人。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工作职责：负责与不法分子周旋、搏斗，阻止其犯罪，并设法抓获不法分子。</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(4)救护组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设组长1人，组员若干人。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工作职责：救护伤员，保护现场，做好善后工作，避免和减少师生的人身伤亡。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(5)疏导组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设组长1人，组员若干人。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工作职责：负责通道畅通、疏散师生、维护秩序、安置师生。</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(6)后勤保障组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设组长1人，纽员若干人。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工作职责：负责及时调度、采购、运输，为应急处置工作提供必要的物资保障。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(7)事件调查及善后工作组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设组长1人，组员若干人。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工作职责：负责突发事件的调查及善后处理工作。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四、突发事件应急措施</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一般性事件：首遇人员应立即报告学校应急领导小组，在组长的指挥下尽快就地解决矛盾纠纷，不能尽快就地解决的，应拨打110或派出所值班电话，并做好防护准备工作，防止矛盾激化，危及师生的人身和财产安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持刀行凶突发事件：歹徒持刀进入校园时，首遇人员应迅速判明歹徒行凶的意图和对象，启动一级处置。同时进行先期处置，立即组织教职员工将在公共活动区的学生迅速集中到教室，紧闭门窗，用课桌、木柜顶住门窗防止歹徒破门窗而入。若歹徒强行进入教室，教职员工应用桌椅等工具对其进行打击，确保学生安全。应急领导小组接报后，应及时赶到现场，组织学校门卫、保安、应急分队及教职员工用专用防卫器械、椅子、木柄、扫帚等作为防护和打击工具，对歹徒进行威慑，尽量拖延时间，等待公安人员到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3．绑架学生突发事件：首遇人员一旦发现学生被绑架时，应先判明歹徒绑架学生的时间、地点、人数、性别、年龄、逃跑方向和运输工具，立即</w:t>
      </w:r>
      <w:bookmarkStart w:id="0" w:name="_GoBack"/>
      <w:bookmarkEnd w:id="0"/>
      <w:r>
        <w:rPr>
          <w:rFonts w:hint="eastAsia" w:ascii="仿宋_GB2312" w:eastAsia="仿宋_GB2312"/>
          <w:sz w:val="28"/>
          <w:szCs w:val="28"/>
          <w:lang w:eastAsia="zh-CN"/>
        </w:rPr>
        <w:t>拨打</w:t>
      </w:r>
      <w:r>
        <w:rPr>
          <w:rFonts w:hint="eastAsia" w:ascii="仿宋_GB2312" w:eastAsia="仿宋_GB2312"/>
          <w:sz w:val="28"/>
          <w:szCs w:val="28"/>
        </w:rPr>
        <w:t>110或派出所值班电话报警，迅速向学校应急领导小组报告。同时进行先期处置，迅速组织在场的教职员工对歹徒进行围追堵截。若歹徒被追到公共场所和公路时，应向在场的群众大声喊叫，说明情况，向群众求助。指挥人员接到报告后，应迅速向110报警，并组织教职员工做好校内学生的安全防护工作。同时组织部分教职员工增援先期处置的人员，对绑架学生的歹徒进行围追堵截，沉着、冷静地对歹徒进行劝导，防止歹徒情绪恶化，危及被绑架学生的人身生命安全，并机智、勇敢地与歹徒进行周旋，等待公安人员到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治安特大突发事件：突发事件为爆炸性质，首遇人员要启动一级处置。同时进行先期处置，组织教职员工冷静、机智地对歹徒进行有效劝说，尽量延缓爆炸时间，并及时寻找可用水源作为防护工具。同时，组织部分教职员工将学生迅速疏散出教室，撤至安全地带。指挥人员接报后，应及时赶到现场，组织人员冷静、机智、勇敢地对歹徒进行劝导，尽量延迟爆炸时间，等待公安人员的到来。劝说无效，学生又未撤离危险地区，应将预备的自来水连续不断地泼向歹徒的炸药包和火种（如打火机、火柴一占、燃的香烟），浇湿炸药和火种，使其失去点燃机会，并与歹徒进行周旋，等待公安人员到来，确保师生生命和财产安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五、应急事件处置程序</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一级处置：学校发生持刀歹徒闯入校园，实行一级处置，启动校园CK报警系统和校园警铃，门卫、保安人员要立即使用防卫器械与犯罪分子作斗争，严防事态扩大；各班老师要迅速组织学生进入教室，关紧门窗。同时，学校要立即向上级有关部门进行报告。</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二级处置：校内发现有绑架者，实行二级处置。门卫及值日老师应迅速把大门锁上，并立即向校领导汇报，拨打110报警电话或派出所值班电话。若是在校外发现有绑架者，还要想办法稳住绑架者，延长时间，等待公安人员到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三级处置：学校发生精神病人或其他可疑人员闯入校园，实行三级处置。首遇人员应立即报告领导，协助门卫、保安控制可疑人员，必要时通知各班老师组织学生进入教室，关紧门窗，情况严重时拨打110或辖区派出所值班电话。</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4．学校发生校园突发暴力事件后，学校应急工作领导小组组长要在第一时间向主管部门报告，同时，根据事件的性质，向当地政府、公安、交通、卫生等有关部门进行报告，请求现场救援。</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5．学校一旦遭到歹徒袭击或面临其他灾害时，全体教职工应根据实际情况，按制定的应急预案各司其职，机智、勇敢、沉着、灵活地处置校园暴力等突发事件。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六、本预案自公布之日起实施。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jYwNWMzMTlkMTMzYTAzMjcyMTNkZjBhN2U3ZDgifQ=="/>
  </w:docVars>
  <w:rsids>
    <w:rsidRoot w:val="58D866E5"/>
    <w:rsid w:val="221859E1"/>
    <w:rsid w:val="58D866E5"/>
    <w:rsid w:val="65F0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2483</Words>
  <Characters>2509</Characters>
  <Lines>0</Lines>
  <Paragraphs>0</Paragraphs>
  <TotalTime>3</TotalTime>
  <ScaleCrop>false</ScaleCrop>
  <LinksUpToDate>false</LinksUpToDate>
  <CharactersWithSpaces>2510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2023-03-16T10:13:00Z</dcterms:created>
  <dc:creator>九夏光年</dc:creator>
  <cp:lastModifiedBy>Administrator</cp:lastModifiedBy>
  <dcterms:modified xsi:type="dcterms:W3CDTF">2024-06-14T14:34:58Z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0E32582CB33E454D8314684D5D2E7077</vt:lpwstr>
  </property>
</Properties>
</file>