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734E">
      <w:r>
        <w:rPr>
          <w:rFonts w:hint="eastAsia"/>
        </w:rPr>
        <w:t>薛城区矿建路小学2025年决算暂未形成。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F2A57"/>
    <w:rsid w:val="129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2026-04-27T10:40:00Z</dcterms:created>
  <dc:creator>Administrator</dc:creator>
  <cp:lastModifiedBy>伊人姽婳～菩嬅</cp:lastModifiedBy>
  <dcterms:modified xsi:type="dcterms:W3CDTF">2026-04-27T10:40:47Z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63DD4FDBB89D4744B2DE7219FC01F1A1_11</vt:lpwstr>
  </property>
  <property fmtid="{D5CDD505-2E9C-101B-9397-08002B2CF9AE}" pid="4" name="KSOTemplateDocerSaveRecord">
    <vt:lpwstr>eyJoZGlkIjoiMTlhODNiNDA4Zjg4OWMyNzkzYjk1NjU1NjgyY2I1YzciLCJ1c2VySWQiOiIzNTAzNzk0NTIifQ==</vt:lpwstr>
  </property>
</Properties>
</file>