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薛城区祁连山路学校体育</w:t>
      </w:r>
    </w:p>
    <w:p>
      <w:pPr>
        <w:jc w:val="center"/>
        <w:rPr>
          <w:rFonts w:hint="eastAsia"/>
          <w:lang w:eastAsia="zh-CN"/>
        </w:rPr>
      </w:pPr>
    </w:p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24"/>
          <w:szCs w:val="24"/>
        </w:rPr>
      </w:pPr>
      <w:bookmarkStart w:id="0" w:name="bookmark1"/>
      <w:bookmarkStart w:id="1" w:name="bookmark0"/>
      <w:bookmarkStart w:id="2" w:name="bookmark2"/>
      <w:r>
        <w:rPr>
          <w:rFonts w:hint="eastAsia"/>
          <w:color w:val="000000"/>
          <w:spacing w:val="0"/>
          <w:w w:val="100"/>
          <w:position w:val="0"/>
          <w:lang w:eastAsia="zh-CN"/>
        </w:rPr>
        <w:t>薛城区祁连山路学校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2021-2022学年度</w:t>
      </w:r>
      <w:r>
        <w:rPr>
          <w:color w:val="000000"/>
          <w:spacing w:val="0"/>
          <w:w w:val="100"/>
          <w:position w:val="0"/>
          <w:sz w:val="24"/>
          <w:szCs w:val="24"/>
        </w:rPr>
        <w:t>体育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工作</w:t>
      </w:r>
      <w:r>
        <w:rPr>
          <w:color w:val="000000"/>
          <w:spacing w:val="0"/>
          <w:w w:val="100"/>
          <w:position w:val="0"/>
          <w:sz w:val="24"/>
          <w:szCs w:val="24"/>
        </w:rPr>
        <w:t>评估自评结果报表</w:t>
      </w:r>
      <w:bookmarkEnd w:id="0"/>
      <w:bookmarkEnd w:id="1"/>
      <w:bookmarkEnd w:id="2"/>
    </w:p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24"/>
          <w:szCs w:val="24"/>
        </w:rPr>
      </w:pP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8"/>
        <w:gridCol w:w="1140"/>
        <w:gridCol w:w="1048"/>
        <w:gridCol w:w="1450"/>
        <w:gridCol w:w="1028"/>
        <w:gridCol w:w="1143"/>
        <w:gridCol w:w="1436"/>
        <w:gridCol w:w="425"/>
        <w:gridCol w:w="481"/>
        <w:gridCol w:w="1070"/>
        <w:gridCol w:w="11"/>
        <w:gridCol w:w="75"/>
        <w:gridCol w:w="1062"/>
        <w:gridCol w:w="1129"/>
        <w:gridCol w:w="11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exact"/>
        </w:trPr>
        <w:tc>
          <w:tcPr>
            <w:tcW w:w="869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体育教师数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295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体育教师缺额人数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370" w:type="pct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体育教师平均周课时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年级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班数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学生 人数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年级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班数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学生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人数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年级</w:t>
            </w:r>
          </w:p>
        </w:tc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1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班 数</w:t>
            </w:r>
          </w:p>
        </w:tc>
        <w:tc>
          <w:tcPr>
            <w:tcW w:w="414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学生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人数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年级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班数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学生 人数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一年级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223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四年级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62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七年级</w:t>
            </w:r>
          </w:p>
        </w:tc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14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150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高一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二年级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162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五年级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79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八年级</w:t>
            </w:r>
          </w:p>
        </w:tc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414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109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高二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三年级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78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六年级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70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九年级</w:t>
            </w:r>
          </w:p>
        </w:tc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414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83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高三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各项指标评估结果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评估指标内容（要点）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得分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存在主要问题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成立领导小组，定期研究工作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将体育纳入学校整体工作计划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建立意外伤害应急管理机制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校长将学校体育列入工作职责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校长、分管校长听体育课次数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严格落实体育与健康课时规定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公布阳光体育运动工作方案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9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每学期通报学生体育活动情况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10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体育教学计划、单元计划等齐全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11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依据课程标准组织体育教学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12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加强教学研究与课程教学改革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13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严格执行体育课考勤、考核制度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14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制订阳光体育运动工作方案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将校园体育活动纳入教学计划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16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落实大课间体育活动等时间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17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学校每年召开春、秋季运动会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18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5%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学生掌握至少2项体育技能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1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在农村存在部分学生性格内向，不能积极参加体育 活钥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19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对学生加强体育安全教育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20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体育教师数量达到规定标准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不能及时配备所缺少的体育教师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21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体育教师职务评聘公平、公正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22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体育教师工资待遇、工作服装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23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体育活动、测试纳入教学工作量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24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体育教师集体备课、校本教研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25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体育教师参加培训、继续教育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26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体育场地、器材、设施达标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27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体育场地平整、整洁，符合要求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28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体育场馆管理规范，安全运行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29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体育场地、器材等有专人负责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30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课余、假日体育场馆向学生开放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31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公用经费满足学校体育需要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32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做好全体学生体质健康测试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33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妥善保存体质健康测试数据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34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按要求上报体质健康测试数据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35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5%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以上学生达到标准合格等级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学生体质下降明显，部分学生体质极差。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36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40%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以上学生达到标准良好等级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学生体质下降明显，部分学生体质极差。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37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每年公布健康测试总体结果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38</w:t>
            </w: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健康水平列入综合素质档案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分析测试结果，把握体质趋势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4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加分项目</w:t>
            </w:r>
          </w:p>
        </w:tc>
        <w:tc>
          <w:tcPr>
            <w:tcW w:w="20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各种体育社团，积极参加上级部门举行的各种比赛。群体性运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1"/>
                <w:szCs w:val="21"/>
              </w:rPr>
              <w:t>动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加分</w:t>
            </w:r>
          </w:p>
        </w:tc>
        <w:tc>
          <w:tcPr>
            <w:tcW w:w="12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得分总计</w:t>
            </w:r>
          </w:p>
        </w:tc>
        <w:tc>
          <w:tcPr>
            <w:tcW w:w="20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96</w:t>
            </w:r>
          </w:p>
        </w:tc>
        <w:tc>
          <w:tcPr>
            <w:tcW w:w="12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自评等级</w:t>
            </w:r>
          </w:p>
        </w:tc>
        <w:tc>
          <w:tcPr>
            <w:tcW w:w="12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优秀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jc w:val="center"/>
        <w:rPr>
          <w:rFonts w:hint="eastAsia"/>
          <w:lang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"/>
        <w:gridCol w:w="343"/>
        <w:gridCol w:w="470"/>
        <w:gridCol w:w="343"/>
        <w:gridCol w:w="406"/>
        <w:gridCol w:w="406"/>
        <w:gridCol w:w="406"/>
        <w:gridCol w:w="343"/>
        <w:gridCol w:w="343"/>
        <w:gridCol w:w="343"/>
        <w:gridCol w:w="343"/>
        <w:gridCol w:w="343"/>
        <w:gridCol w:w="343"/>
        <w:gridCol w:w="470"/>
        <w:gridCol w:w="470"/>
        <w:gridCol w:w="660"/>
        <w:gridCol w:w="597"/>
        <w:gridCol w:w="470"/>
        <w:gridCol w:w="597"/>
        <w:gridCol w:w="470"/>
        <w:gridCol w:w="470"/>
        <w:gridCol w:w="406"/>
        <w:gridCol w:w="470"/>
        <w:gridCol w:w="406"/>
        <w:gridCol w:w="406"/>
        <w:gridCol w:w="470"/>
        <w:gridCol w:w="406"/>
        <w:gridCol w:w="597"/>
        <w:gridCol w:w="470"/>
        <w:gridCol w:w="406"/>
        <w:gridCol w:w="407"/>
        <w:gridCol w:w="344"/>
        <w:gridCol w:w="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3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祁连山路学校2021-2022学年度体育工作年度报告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基础数据</w:t>
            </w:r>
          </w:p>
        </w:tc>
        <w:tc>
          <w:tcPr>
            <w:tcW w:w="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开课及课外活动</w:t>
            </w:r>
          </w:p>
        </w:tc>
        <w:tc>
          <w:tcPr>
            <w:tcW w:w="6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体育师资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场地设施</w:t>
            </w:r>
          </w:p>
        </w:tc>
        <w:tc>
          <w:tcPr>
            <w:tcW w:w="6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体育经费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学校体育 工作等级 白评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实际班级数量</w:t>
            </w:r>
          </w:p>
        </w:tc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体育课开足(是/否)</w:t>
            </w:r>
          </w:p>
        </w:tc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落实每天一小时体育锻炼(是/否)</w:t>
            </w:r>
          </w:p>
        </w:tc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组织大课间体育活动(是/否)</w:t>
            </w:r>
          </w:p>
        </w:tc>
        <w:tc>
          <w:tcPr>
            <w:tcW w:w="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体育教师人数</w:t>
            </w:r>
          </w:p>
        </w:tc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体育教师缺额人数</w:t>
            </w:r>
          </w:p>
        </w:tc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体育教师参训人数</w:t>
            </w:r>
          </w:p>
        </w:tc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教师受县级以上表彰人数</w:t>
            </w:r>
          </w:p>
        </w:tc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本年度新招入体育教师数</w:t>
            </w:r>
          </w:p>
        </w:tc>
        <w:tc>
          <w:tcPr>
            <w:tcW w:w="7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田径场地（块）</w:t>
            </w:r>
          </w:p>
        </w:tc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足球场(块)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 球 场 （块）</w:t>
            </w:r>
          </w:p>
        </w:tc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排球场(块)</w:t>
            </w:r>
          </w:p>
        </w:tc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器械体操/游戏区域面积(平方米)</w:t>
            </w:r>
          </w:p>
        </w:tc>
        <w:tc>
          <w:tcPr>
            <w:tcW w:w="3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体育馆</w:t>
            </w: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游泳池</w:t>
            </w:r>
          </w:p>
        </w:tc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学生体质测试室(个)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体育器材是否达标(是/否)</w:t>
            </w:r>
          </w:p>
        </w:tc>
        <w:tc>
          <w:tcPr>
            <w:tcW w:w="6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学校体育经费支出情况（万元）</w:t>
            </w:r>
          </w:p>
        </w:tc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学校体育工作等级评估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是否加分(是/否)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</w:t>
            </w:r>
          </w:p>
        </w:tc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200米及以下(块)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 O米(块)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0 0 — 400( 不包括300和400米)(块)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0 0 米（块）</w:t>
            </w:r>
          </w:p>
        </w:tc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体育馆(个数)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体育馆总面积(平方米)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游泳池(个数)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游泳池总面积(平方米)</w:t>
            </w:r>
          </w:p>
        </w:tc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 额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体育场地经费支出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体育专用器材经费支出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体育工作经费</w:t>
            </w:r>
          </w:p>
        </w:tc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据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 年 一贯制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3036.2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2885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GY1OGY5MThlMDkzZDc0ZGQ1YWRjYjI5NGFlYmYifQ=="/>
  </w:docVars>
  <w:rsids>
    <w:rsidRoot w:val="2E7840F6"/>
    <w:rsid w:val="046B4329"/>
    <w:rsid w:val="141566FB"/>
    <w:rsid w:val="2B48436E"/>
    <w:rsid w:val="2E7840F6"/>
    <w:rsid w:val="2FA12870"/>
    <w:rsid w:val="34AB35B3"/>
    <w:rsid w:val="5C390220"/>
    <w:rsid w:val="686E59D0"/>
    <w:rsid w:val="6C335936"/>
    <w:rsid w:val="70D1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60"/>
      <w:jc w:val="center"/>
      <w:outlineLvl w:val="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4539</Words>
  <Characters>4738</Characters>
  <Lines>0</Lines>
  <Paragraphs>0</Paragraphs>
  <TotalTime>1</TotalTime>
  <ScaleCrop>false</ScaleCrop>
  <LinksUpToDate>false</LinksUpToDate>
  <CharactersWithSpaces>4822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2022-09-14T13:05:00Z</dcterms:created>
  <dc:creator>沂水蒙山</dc:creator>
  <cp:lastModifiedBy>Administrator</cp:lastModifiedBy>
  <dcterms:modified xsi:type="dcterms:W3CDTF">2022-09-15T08:25:56Z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0AE7ABC5691B45618B2B9236377496F9</vt:lpwstr>
  </property>
</Properties>
</file>