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20"/>
        <w:spacing w:before="169" w:line="220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2026</w:t>
      </w:r>
      <w:r>
        <w:rPr>
          <w:rFonts w:ascii="SimSun" w:hAnsi="SimSun" w:eastAsia="SimSun" w:cs="SimSun"/>
          <w:sz w:val="52"/>
          <w:szCs w:val="52"/>
          <w:spacing w:val="-107"/>
        </w:rPr>
        <w:t xml:space="preserve"> </w:t>
      </w:r>
      <w:r>
        <w:rPr>
          <w:rFonts w:ascii="SimSun" w:hAnsi="SimSun" w:eastAsia="SimSun" w:cs="SimSun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年薛城区香山路小学单位预算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52"/>
          <w:szCs w:val="52"/>
        </w:rPr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650"/>
        <w:spacing w:before="143" w:line="222" w:lineRule="auto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spacing w:val="-37"/>
        </w:rPr>
        <w:t>目</w:t>
      </w:r>
      <w:r>
        <w:rPr>
          <w:rFonts w:ascii="SimHei" w:hAnsi="SimHei" w:eastAsia="SimHei" w:cs="SimHei"/>
          <w:sz w:val="44"/>
          <w:szCs w:val="44"/>
          <w:spacing w:val="10"/>
        </w:rPr>
        <w:t xml:space="preserve">  </w:t>
      </w:r>
      <w:r>
        <w:rPr>
          <w:rFonts w:ascii="SimHei" w:hAnsi="SimHei" w:eastAsia="SimHei" w:cs="SimHei"/>
          <w:sz w:val="44"/>
          <w:szCs w:val="44"/>
          <w:spacing w:val="-37"/>
        </w:rPr>
        <w:t>录</w:t>
      </w:r>
    </w:p>
    <w:p>
      <w:pPr>
        <w:spacing w:before="120" w:line="616" w:lineRule="exac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  <w:position w:val="18"/>
        </w:rPr>
        <w:t>第一部分</w:t>
      </w:r>
      <w:r>
        <w:rPr>
          <w:rFonts w:ascii="SimHei" w:hAnsi="SimHei" w:eastAsia="SimHei" w:cs="SimHei"/>
          <w:sz w:val="36"/>
          <w:szCs w:val="36"/>
          <w:spacing w:val="-1"/>
          <w:position w:val="18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1"/>
          <w:position w:val="18"/>
        </w:rPr>
        <w:t>单位概况</w:t>
      </w:r>
    </w:p>
    <w:p>
      <w:pPr>
        <w:ind w:left="642"/>
        <w:spacing w:before="1" w:line="21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一、主要职责</w:t>
      </w:r>
    </w:p>
    <w:p>
      <w:pPr>
        <w:ind w:left="635"/>
        <w:spacing w:before="205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二、机构设置情况</w:t>
      </w:r>
    </w:p>
    <w:p>
      <w:pPr>
        <w:spacing w:before="165" w:line="222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第二部分</w:t>
      </w:r>
      <w:r>
        <w:rPr>
          <w:rFonts w:ascii="SimHei" w:hAnsi="SimHei" w:eastAsia="SimHei" w:cs="SimHei"/>
          <w:sz w:val="36"/>
          <w:szCs w:val="36"/>
          <w:spacing w:val="-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2026</w:t>
      </w:r>
      <w:r>
        <w:rPr>
          <w:rFonts w:ascii="SimHei" w:hAnsi="SimHei" w:eastAsia="SimHei" w:cs="SimHei"/>
          <w:sz w:val="36"/>
          <w:szCs w:val="36"/>
          <w:spacing w:val="-73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年单位预算表</w:t>
      </w:r>
    </w:p>
    <w:p>
      <w:pPr>
        <w:ind w:left="642"/>
        <w:spacing w:before="184" w:line="580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  <w:position w:val="19"/>
        </w:rPr>
        <w:t>一、收支总体情况表</w:t>
      </w:r>
    </w:p>
    <w:p>
      <w:pPr>
        <w:ind w:left="635"/>
        <w:spacing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二、收入总体情况表</w:t>
      </w:r>
    </w:p>
    <w:p>
      <w:pPr>
        <w:ind w:left="639"/>
        <w:spacing w:before="202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三、支出总体情况表</w:t>
      </w:r>
    </w:p>
    <w:p>
      <w:pPr>
        <w:ind w:left="652"/>
        <w:spacing w:before="202" w:line="580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  <w:position w:val="19"/>
        </w:rPr>
        <w:t>四、财政拨款收支总体情况表</w:t>
      </w:r>
    </w:p>
    <w:p>
      <w:pPr>
        <w:ind w:left="632"/>
        <w:spacing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五、</w:t>
      </w:r>
      <w:r>
        <w:rPr>
          <w:rFonts w:ascii="KaiTi" w:hAnsi="KaiTi" w:eastAsia="KaiTi" w:cs="KaiTi"/>
          <w:sz w:val="32"/>
          <w:szCs w:val="32"/>
          <w:spacing w:val="-38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一般公共预算支出情况表</w:t>
      </w:r>
    </w:p>
    <w:p>
      <w:pPr>
        <w:ind w:left="649"/>
        <w:spacing w:before="201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六、</w:t>
      </w:r>
      <w:r>
        <w:rPr>
          <w:rFonts w:ascii="KaiTi" w:hAnsi="KaiTi" w:eastAsia="KaiTi" w:cs="KaiTi"/>
          <w:sz w:val="32"/>
          <w:szCs w:val="32"/>
          <w:spacing w:val="-3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一般公共预算基本支出情况表</w:t>
      </w:r>
    </w:p>
    <w:p>
      <w:pPr>
        <w:ind w:left="635"/>
        <w:spacing w:before="204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七、</w:t>
      </w:r>
      <w:r>
        <w:rPr>
          <w:rFonts w:ascii="KaiTi" w:hAnsi="KaiTi" w:eastAsia="KaiTi" w:cs="KaiTi"/>
          <w:sz w:val="32"/>
          <w:szCs w:val="32"/>
          <w:spacing w:val="-25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一般公共预算</w:t>
      </w:r>
      <w:r>
        <w:rPr>
          <w:rFonts w:ascii="KaiTi" w:hAnsi="KaiTi" w:eastAsia="KaiTi" w:cs="KaiTi"/>
          <w:sz w:val="32"/>
          <w:szCs w:val="32"/>
          <w:spacing w:val="-113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0"/>
        </w:rPr>
        <w:t>“三公”经费支出情况表</w:t>
      </w:r>
    </w:p>
    <w:p>
      <w:pPr>
        <w:ind w:left="634"/>
        <w:spacing w:before="205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八、政府性基金预算支出情况表</w:t>
      </w:r>
    </w:p>
    <w:p>
      <w:pPr>
        <w:ind w:left="639"/>
        <w:spacing w:before="202" w:line="580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  <w:position w:val="19"/>
        </w:rPr>
        <w:t>九、国有资本经营预算支出情况表</w:t>
      </w:r>
    </w:p>
    <w:p>
      <w:pPr>
        <w:ind w:left="640"/>
        <w:spacing w:before="1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十、基本支出预算情况表</w:t>
      </w:r>
    </w:p>
    <w:p>
      <w:pPr>
        <w:ind w:left="640"/>
        <w:spacing w:before="205" w:line="580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  <w:position w:val="19"/>
        </w:rPr>
        <w:t>十一、项目支出预算情况表</w:t>
      </w:r>
    </w:p>
    <w:p>
      <w:pPr>
        <w:ind w:left="640"/>
        <w:spacing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十二、政府采购预算情况表</w:t>
      </w:r>
    </w:p>
    <w:p>
      <w:pPr>
        <w:spacing w:before="166" w:line="560" w:lineRule="exac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  <w:position w:val="14"/>
        </w:rPr>
        <w:t>第三部分</w:t>
      </w:r>
      <w:r>
        <w:rPr>
          <w:rFonts w:ascii="SimHei" w:hAnsi="SimHei" w:eastAsia="SimHei" w:cs="SimHei"/>
          <w:sz w:val="36"/>
          <w:szCs w:val="36"/>
          <w:spacing w:val="-2"/>
          <w:position w:val="14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  <w:position w:val="14"/>
        </w:rPr>
        <w:t>2026</w:t>
      </w:r>
      <w:r>
        <w:rPr>
          <w:rFonts w:ascii="SimHei" w:hAnsi="SimHei" w:eastAsia="SimHei" w:cs="SimHei"/>
          <w:sz w:val="36"/>
          <w:szCs w:val="36"/>
          <w:spacing w:val="-58"/>
          <w:position w:val="14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  <w:position w:val="14"/>
        </w:rPr>
        <w:t>年单位预算情况和重要事项说明</w:t>
      </w:r>
    </w:p>
    <w:p>
      <w:pPr>
        <w:spacing w:before="1" w:line="221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第四部分</w:t>
      </w:r>
      <w:r>
        <w:rPr>
          <w:rFonts w:ascii="SimHei" w:hAnsi="SimHei" w:eastAsia="SimHei" w:cs="SimHei"/>
          <w:sz w:val="36"/>
          <w:szCs w:val="36"/>
          <w:spacing w:val="-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名词解释</w:t>
      </w:r>
    </w:p>
    <w:p>
      <w:pPr>
        <w:spacing w:line="221" w:lineRule="auto"/>
        <w:sectPr>
          <w:footerReference w:type="default" r:id="rId1"/>
          <w:pgSz w:w="11906" w:h="16839"/>
          <w:pgMar w:top="1431" w:right="1785" w:bottom="1147" w:left="1715" w:header="0" w:footer="987" w:gutter="0"/>
        </w:sectPr>
        <w:rPr>
          <w:rFonts w:ascii="SimHei" w:hAnsi="SimHei" w:eastAsia="SimHei" w:cs="SimHei"/>
          <w:sz w:val="36"/>
          <w:szCs w:val="36"/>
        </w:rPr>
      </w:pPr>
    </w:p>
    <w:p>
      <w:pPr>
        <w:spacing w:before="104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6"/>
        </w:rPr>
        <w:t>第一部分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226"/>
        <w:spacing w:before="169" w:line="221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7"/>
        </w:rPr>
        <w:t>单位概况</w:t>
      </w:r>
    </w:p>
    <w:p>
      <w:pPr>
        <w:spacing w:line="221" w:lineRule="auto"/>
        <w:sectPr>
          <w:footerReference w:type="default" r:id="rId2"/>
          <w:pgSz w:w="11906" w:h="16839"/>
          <w:pgMar w:top="976" w:right="1785" w:bottom="1147" w:left="1721" w:header="0" w:footer="987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ind w:left="654"/>
        <w:spacing w:before="65" w:line="20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6"/>
          <w:szCs w:val="36"/>
          <w:spacing w:val="-3"/>
        </w:rPr>
        <w:t>一、</w:t>
      </w:r>
      <w:r>
        <w:rPr>
          <w:rFonts w:ascii="SimHei" w:hAnsi="SimHei" w:eastAsia="SimHei" w:cs="SimHei"/>
          <w:sz w:val="32"/>
          <w:szCs w:val="32"/>
          <w:spacing w:val="-3"/>
        </w:rPr>
        <w:t>主要职责</w:t>
      </w:r>
    </w:p>
    <w:p>
      <w:pPr>
        <w:ind w:left="646"/>
        <w:spacing w:before="186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3"/>
          <w:position w:val="19"/>
        </w:rPr>
        <w:t>根据上级有关文件精神，</w:t>
      </w:r>
      <w:r>
        <w:rPr>
          <w:rFonts w:ascii="FangSong" w:hAnsi="FangSong" w:eastAsia="FangSong" w:cs="FangSong"/>
          <w:sz w:val="32"/>
          <w:szCs w:val="32"/>
          <w:spacing w:val="52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  <w:position w:val="19"/>
        </w:rPr>
        <w:t>结合我校实际，</w:t>
      </w:r>
      <w:r>
        <w:rPr>
          <w:rFonts w:ascii="FangSong" w:hAnsi="FangSong" w:eastAsia="FangSong" w:cs="FangSong"/>
          <w:sz w:val="32"/>
          <w:szCs w:val="32"/>
          <w:spacing w:val="50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  <w:position w:val="19"/>
        </w:rPr>
        <w:t>制定《薛城区香</w:t>
      </w:r>
    </w:p>
    <w:p>
      <w:pPr>
        <w:ind w:left="49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山路小学三定方案》</w:t>
      </w:r>
    </w:p>
    <w:p>
      <w:pPr>
        <w:ind w:left="670"/>
        <w:spacing w:before="20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一、学校职责</w:t>
      </w:r>
    </w:p>
    <w:p>
      <w:pPr>
        <w:ind w:right="85"/>
        <w:spacing w:before="204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全面贯彻国家教育方针，</w:t>
      </w:r>
      <w:r>
        <w:rPr>
          <w:rFonts w:ascii="FangSong" w:hAnsi="FangSong" w:eastAsia="FangSong" w:cs="FangSong"/>
          <w:sz w:val="32"/>
          <w:szCs w:val="32"/>
          <w:spacing w:val="-32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具体薛城区学区范围内义务教育</w:t>
      </w:r>
    </w:p>
    <w:p>
      <w:pPr>
        <w:ind w:left="44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阶段小学教育教学工作。</w:t>
      </w:r>
    </w:p>
    <w:p>
      <w:pPr>
        <w:ind w:left="667"/>
        <w:spacing w:before="20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二、机构设置</w:t>
      </w:r>
    </w:p>
    <w:p>
      <w:pPr>
        <w:spacing w:before="203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>机构名称：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>薛城区香山路小学领导职数：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>领导正职</w:t>
      </w:r>
      <w:r>
        <w:rPr>
          <w:rFonts w:ascii="FangSong" w:hAnsi="FangSong" w:eastAsia="FangSong" w:cs="FangSong"/>
          <w:sz w:val="32"/>
          <w:szCs w:val="32"/>
          <w:spacing w:val="48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>1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  <w:position w:val="19"/>
        </w:rPr>
        <w:t>人，</w:t>
      </w:r>
    </w:p>
    <w:p>
      <w:pPr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领导副职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5</w:t>
      </w:r>
      <w:r>
        <w:rPr>
          <w:rFonts w:ascii="FangSong" w:hAnsi="FangSong" w:eastAsia="FangSong" w:cs="FangSong"/>
          <w:sz w:val="32"/>
          <w:szCs w:val="32"/>
          <w:spacing w:val="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人，工会主席</w:t>
      </w:r>
      <w:r>
        <w:rPr>
          <w:rFonts w:ascii="FangSong" w:hAnsi="FangSong" w:eastAsia="FangSong" w:cs="FangSong"/>
          <w:sz w:val="32"/>
          <w:szCs w:val="32"/>
          <w:spacing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人。</w:t>
      </w:r>
    </w:p>
    <w:p>
      <w:pPr>
        <w:ind w:left="30" w:right="87" w:firstLine="638"/>
        <w:spacing w:before="202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学校为全额拨款事业单位，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内设机构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9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个，分别是校长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室、工会、教导处、德育处、总务处、行政</w:t>
      </w:r>
      <w:r>
        <w:rPr>
          <w:rFonts w:ascii="FangSong" w:hAnsi="FangSong" w:eastAsia="FangSong" w:cs="FangSong"/>
          <w:sz w:val="32"/>
          <w:szCs w:val="32"/>
          <w:spacing w:val="-7"/>
        </w:rPr>
        <w:t>办、安管办、财务</w:t>
      </w:r>
    </w:p>
    <w:p>
      <w:pPr>
        <w:ind w:left="30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室、党建办。</w:t>
      </w:r>
    </w:p>
    <w:p>
      <w:pPr>
        <w:ind w:left="673"/>
        <w:spacing w:before="199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三、学校编制</w:t>
      </w:r>
    </w:p>
    <w:p>
      <w:pPr>
        <w:ind w:right="64"/>
        <w:spacing w:before="204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学校为公益一类、全额拨款事业单位。编制数</w:t>
      </w: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20</w:t>
      </w: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人，</w:t>
      </w:r>
      <w:r>
        <w:rPr>
          <w:rFonts w:ascii="FangSong" w:hAnsi="FangSong" w:eastAsia="FangSong" w:cs="FangSong"/>
          <w:sz w:val="32"/>
          <w:szCs w:val="32"/>
          <w:spacing w:val="-63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现</w:t>
      </w:r>
    </w:p>
    <w:p>
      <w:pPr>
        <w:ind w:left="17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有专业技术人员</w:t>
      </w:r>
      <w:r>
        <w:rPr>
          <w:rFonts w:ascii="FangSong" w:hAnsi="FangSong" w:eastAsia="FangSong" w:cs="FangSong"/>
          <w:sz w:val="32"/>
          <w:szCs w:val="32"/>
          <w:spacing w:val="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69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人。</w:t>
      </w:r>
    </w:p>
    <w:p>
      <w:pPr>
        <w:ind w:left="687"/>
        <w:spacing w:before="2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四、内设机构各处室职责</w:t>
      </w:r>
    </w:p>
    <w:p>
      <w:pPr>
        <w:ind w:left="637"/>
        <w:spacing w:before="20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（一）校长室主要职责</w:t>
      </w:r>
    </w:p>
    <w:p>
      <w:pPr>
        <w:ind w:left="670"/>
        <w:spacing w:before="2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1.坚持依法办学，遵守学校章程，维护学</w:t>
      </w:r>
      <w:r>
        <w:rPr>
          <w:rFonts w:ascii="FangSong" w:hAnsi="FangSong" w:eastAsia="FangSong" w:cs="FangSong"/>
          <w:sz w:val="32"/>
          <w:szCs w:val="32"/>
          <w:spacing w:val="-5"/>
        </w:rPr>
        <w:t>校利益。</w:t>
      </w:r>
    </w:p>
    <w:p>
      <w:pPr>
        <w:spacing w:before="205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19"/>
        </w:rPr>
        <w:t>2.依法定程序合理配置学校</w:t>
      </w:r>
      <w:r>
        <w:rPr>
          <w:rFonts w:ascii="FangSong" w:hAnsi="FangSong" w:eastAsia="FangSong" w:cs="FangSong"/>
          <w:sz w:val="32"/>
          <w:szCs w:val="32"/>
          <w:spacing w:val="-103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  <w:position w:val="19"/>
        </w:rPr>
        <w:t>“人、财、物、信息”资源，</w:t>
      </w:r>
    </w:p>
    <w:p>
      <w:pPr>
        <w:ind w:left="17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有效行使学校重大事项和重大改革措施的决策权。</w:t>
      </w:r>
    </w:p>
    <w:p>
      <w:pPr>
        <w:ind w:left="23" w:right="87" w:firstLine="651"/>
        <w:spacing w:before="205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3.定期向学校党组织通报工作，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有关学校重</w:t>
      </w:r>
      <w:r>
        <w:rPr>
          <w:rFonts w:ascii="FangSong" w:hAnsi="FangSong" w:eastAsia="FangSong" w:cs="FangSong"/>
          <w:sz w:val="32"/>
          <w:szCs w:val="32"/>
          <w:spacing w:val="-12"/>
        </w:rPr>
        <w:t>大问题的决策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主动征求学校党组织的意见。取得学校党组织支持和指导</w:t>
      </w:r>
      <w:r>
        <w:rPr>
          <w:rFonts w:ascii="FangSong" w:hAnsi="FangSong" w:eastAsia="FangSong" w:cs="FangSong"/>
          <w:sz w:val="32"/>
          <w:szCs w:val="32"/>
          <w:spacing w:val="-7"/>
        </w:rPr>
        <w:t>学校</w:t>
      </w:r>
    </w:p>
    <w:p>
      <w:pPr>
        <w:ind w:left="4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群众组织开展工作。</w:t>
      </w:r>
    </w:p>
    <w:p>
      <w:pPr>
        <w:ind w:left="661"/>
        <w:spacing w:before="207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9"/>
        </w:rPr>
        <w:t>4.尊重教职工的主人翁地位和民主管理、民主监督的权</w:t>
      </w:r>
    </w:p>
    <w:p>
      <w:pPr>
        <w:ind w:left="6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利，团结和依靠教职工办好学校。</w:t>
      </w:r>
    </w:p>
    <w:p>
      <w:pPr>
        <w:spacing w:line="216" w:lineRule="auto"/>
        <w:sectPr>
          <w:footerReference w:type="default" r:id="rId3"/>
          <w:pgSz w:w="11906" w:h="16839"/>
          <w:pgMar w:top="973" w:right="1613" w:bottom="1147" w:left="1703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83"/>
        <w:spacing w:before="63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5.考虑和平衡学校外部和内部各方利益，</w:t>
      </w:r>
      <w:r>
        <w:rPr>
          <w:rFonts w:ascii="FangSong" w:hAnsi="FangSong" w:eastAsia="FangSong" w:cs="FangSong"/>
          <w:sz w:val="32"/>
          <w:szCs w:val="32"/>
          <w:spacing w:val="-3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致力于学校战略</w:t>
      </w:r>
    </w:p>
    <w:p>
      <w:pPr>
        <w:ind w:left="10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决策、制度安排和文化塑造，确保学校可持续发展。</w:t>
      </w:r>
    </w:p>
    <w:p>
      <w:pPr>
        <w:ind w:left="6" w:right="87" w:firstLine="651"/>
        <w:spacing w:before="2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6.将提高教育服务质量作为行政工作中心，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领导</w:t>
      </w:r>
      <w:r>
        <w:rPr>
          <w:rFonts w:ascii="FangSong" w:hAnsi="FangSong" w:eastAsia="FangSong" w:cs="FangSong"/>
          <w:sz w:val="32"/>
          <w:szCs w:val="32"/>
          <w:spacing w:val="-11"/>
        </w:rPr>
        <w:t>各部门工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作，</w:t>
      </w:r>
      <w:r>
        <w:rPr>
          <w:rFonts w:ascii="FangSong" w:hAnsi="FangSong" w:eastAsia="FangSong" w:cs="FangSong"/>
          <w:sz w:val="32"/>
          <w:szCs w:val="32"/>
          <w:spacing w:val="-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合理分权和授权，</w:t>
      </w:r>
      <w:r>
        <w:rPr>
          <w:rFonts w:ascii="FangSong" w:hAnsi="FangSong" w:eastAsia="FangSong" w:cs="FangSong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提高管理与服务机构效能，</w:t>
      </w:r>
      <w:r>
        <w:rPr>
          <w:rFonts w:ascii="FangSong" w:hAnsi="FangSong" w:eastAsia="FangSong" w:cs="FangSong"/>
          <w:sz w:val="32"/>
          <w:szCs w:val="32"/>
          <w:spacing w:val="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</w:rPr>
        <w:t>追求学校高</w:t>
      </w:r>
    </w:p>
    <w:p>
      <w:pPr>
        <w:ind w:left="11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效绩。</w:t>
      </w:r>
    </w:p>
    <w:p>
      <w:pPr>
        <w:ind w:right="87"/>
        <w:spacing w:before="198" w:line="58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7.对学校未来有明确的了解，</w:t>
      </w:r>
      <w:r>
        <w:rPr>
          <w:rFonts w:ascii="FangSong" w:hAnsi="FangSong" w:eastAsia="FangSong" w:cs="FangSong"/>
          <w:sz w:val="32"/>
          <w:szCs w:val="32"/>
          <w:spacing w:val="-3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确立协调一致的办学宗旨和</w:t>
      </w:r>
    </w:p>
    <w:p>
      <w:pPr>
        <w:ind w:left="16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办学方向。</w:t>
      </w:r>
    </w:p>
    <w:p>
      <w:pPr>
        <w:ind w:left="657"/>
        <w:spacing w:before="202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9"/>
        </w:rPr>
        <w:t>8.将校内教职工和学生的人生幸福与生命质量作为关注</w:t>
      </w:r>
    </w:p>
    <w:p>
      <w:pPr>
        <w:ind w:left="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焦点，建立信任，消除焦虑。</w:t>
      </w:r>
    </w:p>
    <w:p>
      <w:pPr>
        <w:ind w:right="83"/>
        <w:spacing w:before="204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  <w:position w:val="19"/>
        </w:rPr>
        <w:t>9.教育和培训教职工，</w:t>
      </w:r>
      <w:r>
        <w:rPr>
          <w:rFonts w:ascii="FangSong" w:hAnsi="FangSong" w:eastAsia="FangSong" w:cs="FangSong"/>
          <w:sz w:val="32"/>
          <w:szCs w:val="32"/>
          <w:spacing w:val="-1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  <w:position w:val="19"/>
        </w:rPr>
        <w:t>鼓励和激励教职工，</w:t>
      </w:r>
      <w:r>
        <w:rPr>
          <w:rFonts w:ascii="FangSong" w:hAnsi="FangSong" w:eastAsia="FangSong" w:cs="FangSong"/>
          <w:sz w:val="32"/>
          <w:szCs w:val="32"/>
          <w:spacing w:val="-1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  <w:position w:val="19"/>
        </w:rPr>
        <w:t>并</w:t>
      </w:r>
      <w:r>
        <w:rPr>
          <w:rFonts w:ascii="FangSong" w:hAnsi="FangSong" w:eastAsia="FangSong" w:cs="FangSong"/>
          <w:sz w:val="32"/>
          <w:szCs w:val="32"/>
          <w:spacing w:val="-18"/>
          <w:position w:val="19"/>
        </w:rPr>
        <w:t>承认教职工</w:t>
      </w:r>
    </w:p>
    <w:p>
      <w:pPr>
        <w:ind w:left="30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的贡献。</w:t>
      </w:r>
    </w:p>
    <w:p>
      <w:pPr>
        <w:ind w:left="630"/>
        <w:spacing w:before="203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（二）工会工作职责</w:t>
      </w:r>
    </w:p>
    <w:p>
      <w:pPr>
        <w:ind w:left="6" w:right="87" w:firstLine="656"/>
        <w:spacing w:before="205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1.围绕党的中心工作，根据党支部和上级工会的工作部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署，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制定工会工作计划，</w:t>
      </w:r>
      <w:r>
        <w:rPr>
          <w:rFonts w:ascii="FangSong" w:hAnsi="FangSong" w:eastAsia="FangSong" w:cs="FangSong"/>
          <w:sz w:val="32"/>
          <w:szCs w:val="32"/>
          <w:spacing w:val="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发挥工会全体委员的作用，</w:t>
      </w:r>
      <w:r>
        <w:rPr>
          <w:rFonts w:ascii="FangSong" w:hAnsi="FangSong" w:eastAsia="FangSong" w:cs="FangSong"/>
          <w:sz w:val="32"/>
          <w:szCs w:val="32"/>
          <w:spacing w:val="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5"/>
        </w:rPr>
        <w:t>布置、检</w:t>
      </w:r>
    </w:p>
    <w:p>
      <w:pPr>
        <w:ind w:left="2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查、指导各基层小组开展工作。</w:t>
      </w:r>
    </w:p>
    <w:p>
      <w:pPr>
        <w:ind w:left="2" w:firstLine="652"/>
        <w:spacing w:before="205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2.贯彻《教师法》、《教育法》和《工会法》，努力维护</w:t>
      </w:r>
      <w:r>
        <w:rPr>
          <w:rFonts w:ascii="FangSong" w:hAnsi="FangSong" w:eastAsia="FangSong" w:cs="FangSong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教职工合法权益，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为群众说话办事，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沟通领导与教职工的联系，</w:t>
      </w:r>
    </w:p>
    <w:p>
      <w:pPr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做好上情下达、下情上达的工作。</w:t>
      </w:r>
    </w:p>
    <w:p>
      <w:pPr>
        <w:ind w:left="5" w:firstLine="662"/>
        <w:spacing w:before="2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3.自觉履行教育职能，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发挥工会的自身特点和优势，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协助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党支部做好教职工的思想政治教育工作，经常开展爱国主义、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社会主义、集体主义和公共道德、职业道德、家庭道德的教育，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积极开展有益于精神文明和校园文化建设的各类</w:t>
      </w:r>
      <w:r>
        <w:rPr>
          <w:rFonts w:ascii="FangSong" w:hAnsi="FangSong" w:eastAsia="FangSong" w:cs="FangSong"/>
          <w:sz w:val="32"/>
          <w:szCs w:val="32"/>
          <w:spacing w:val="-10"/>
        </w:rPr>
        <w:t>教育活动，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全</w:t>
      </w:r>
    </w:p>
    <w:p>
      <w:pPr>
        <w:ind w:left="16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面提高教职工的综合素质。</w:t>
      </w:r>
    </w:p>
    <w:p>
      <w:pPr>
        <w:ind w:left="653"/>
        <w:spacing w:before="202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19"/>
        </w:rPr>
        <w:t>4.会同有关部门积极开展“教书育人、管理育</w:t>
      </w:r>
      <w:r>
        <w:rPr>
          <w:rFonts w:ascii="FangSong" w:hAnsi="FangSong" w:eastAsia="FangSong" w:cs="FangSong"/>
          <w:sz w:val="32"/>
          <w:szCs w:val="32"/>
          <w:spacing w:val="-7"/>
          <w:position w:val="19"/>
        </w:rPr>
        <w:t>人、服务育</w:t>
      </w:r>
    </w:p>
    <w:p>
      <w:pPr>
        <w:ind w:left="5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人”师表工程建设；</w:t>
      </w:r>
      <w:r>
        <w:rPr>
          <w:rFonts w:ascii="FangSong" w:hAnsi="FangSong" w:eastAsia="FangSong" w:cs="FangSong"/>
          <w:sz w:val="32"/>
          <w:szCs w:val="32"/>
          <w:spacing w:val="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做好有关先进个人和先进集体的推荐、评</w:t>
      </w:r>
    </w:p>
    <w:p>
      <w:pPr>
        <w:spacing w:line="216" w:lineRule="auto"/>
        <w:sectPr>
          <w:footerReference w:type="default" r:id="rId4"/>
          <w:pgSz w:w="11906" w:h="16839"/>
          <w:pgMar w:top="976" w:right="1613" w:bottom="1147" w:left="1710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8"/>
        <w:spacing w:before="6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选和表彰工作。</w:t>
      </w:r>
    </w:p>
    <w:p>
      <w:pPr>
        <w:ind w:left="661"/>
        <w:spacing w:before="207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5.按期召开工会会员代表大会，</w:t>
      </w:r>
      <w:r>
        <w:rPr>
          <w:rFonts w:ascii="FangSong" w:hAnsi="FangSong" w:eastAsia="FangSong" w:cs="FangSong"/>
          <w:sz w:val="32"/>
          <w:szCs w:val="32"/>
          <w:spacing w:val="-3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组织筹备工会委员会的选</w:t>
      </w:r>
    </w:p>
    <w:p>
      <w:pPr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举工作，主持起草工作报告，并向大会报告工作。</w:t>
      </w:r>
    </w:p>
    <w:p>
      <w:pPr>
        <w:ind w:left="5" w:right="101" w:firstLine="655"/>
        <w:spacing w:before="205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6.切实履行民主参与职能，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组织和代表教职工参与学校民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主管理和民主监督，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充分发挥工会在民主渠道和教代会工作机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构的作用；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认真落实教代会的职权，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教代会筹备</w:t>
      </w:r>
      <w:r>
        <w:rPr>
          <w:rFonts w:ascii="FangSong" w:hAnsi="FangSong" w:eastAsia="FangSong" w:cs="FangSong"/>
          <w:sz w:val="32"/>
          <w:szCs w:val="32"/>
          <w:spacing w:val="-17"/>
        </w:rPr>
        <w:t>工作和会务工</w:t>
      </w:r>
    </w:p>
    <w:p>
      <w:pPr>
        <w:ind w:left="8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作的开展。</w:t>
      </w:r>
    </w:p>
    <w:p>
      <w:pPr>
        <w:ind w:left="5" w:right="101" w:firstLine="655"/>
        <w:spacing w:before="207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7.着力履行维护职能，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发挥工会桥梁纽</w:t>
      </w:r>
      <w:r>
        <w:rPr>
          <w:rFonts w:ascii="FangSong" w:hAnsi="FangSong" w:eastAsia="FangSong" w:cs="FangSong"/>
          <w:sz w:val="32"/>
          <w:szCs w:val="32"/>
          <w:spacing w:val="-18"/>
        </w:rPr>
        <w:t>带作用，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不断促进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教职工工作、生活条件的改善。重视从源头上维护教职工的正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当权益，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参与学校有关改革与发展的重大问题讨论。维护</w:t>
      </w:r>
      <w:r>
        <w:rPr>
          <w:rFonts w:ascii="FangSong" w:hAnsi="FangSong" w:eastAsia="FangSong" w:cs="FangSong"/>
          <w:sz w:val="32"/>
          <w:szCs w:val="32"/>
          <w:spacing w:val="-11"/>
        </w:rPr>
        <w:t>女职</w:t>
      </w:r>
    </w:p>
    <w:p>
      <w:pPr>
        <w:ind w:left="12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工的特殊利益，积极开展女教职工委员会工作。</w:t>
      </w:r>
    </w:p>
    <w:p>
      <w:pPr>
        <w:ind w:left="6" w:right="101" w:firstLine="653"/>
        <w:spacing w:before="208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8.组织好群众性文体活动，充分利用教工之家等活动场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所，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搞好群众性的文化娱乐、体育活动，</w:t>
      </w:r>
      <w:r>
        <w:rPr>
          <w:rFonts w:ascii="FangSong" w:hAnsi="FangSong" w:eastAsia="FangSong" w:cs="FangSong"/>
          <w:sz w:val="32"/>
          <w:szCs w:val="32"/>
          <w:spacing w:val="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更</w:t>
      </w:r>
      <w:r>
        <w:rPr>
          <w:rFonts w:ascii="FangSong" w:hAnsi="FangSong" w:eastAsia="FangSong" w:cs="FangSong"/>
          <w:sz w:val="32"/>
          <w:szCs w:val="32"/>
          <w:spacing w:val="-17"/>
        </w:rPr>
        <w:t>好地丰富教职工的</w:t>
      </w:r>
    </w:p>
    <w:p>
      <w:pPr>
        <w:ind w:left="18"/>
        <w:spacing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文体生活，使教职工在各项活动中陶冶情操，增长知识。</w:t>
      </w:r>
    </w:p>
    <w:p>
      <w:pPr>
        <w:ind w:right="34"/>
        <w:spacing w:before="209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9.配合有关部门做好教职工的岗前培训和继续教育工作，</w:t>
      </w:r>
    </w:p>
    <w:p>
      <w:pPr>
        <w:ind w:left="2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做好新会员的接收和工会基本知识的教育。</w:t>
      </w:r>
    </w:p>
    <w:p>
      <w:pPr>
        <w:spacing w:before="200" w:line="58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10.做好来信来访接待、文书档案管理等各项工作。收缴、</w:t>
      </w:r>
    </w:p>
    <w:p>
      <w:pPr>
        <w:ind w:left="6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管理和合理使用工会经费。</w:t>
      </w:r>
    </w:p>
    <w:p>
      <w:pPr>
        <w:ind w:left="665"/>
        <w:spacing w:before="20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11.关心群众生活，做好教职工集体福利工作。</w:t>
      </w:r>
    </w:p>
    <w:p>
      <w:pPr>
        <w:ind w:left="665"/>
        <w:spacing w:before="207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9"/>
        </w:rPr>
        <w:t>12.加强工会组织的自身建设，努力提高工会干部的综合</w:t>
      </w:r>
    </w:p>
    <w:p>
      <w:pPr>
        <w:ind w:left="18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素质。</w:t>
      </w:r>
    </w:p>
    <w:p>
      <w:pPr>
        <w:ind w:left="632"/>
        <w:spacing w:before="199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（三）德育处工作职责</w:t>
      </w:r>
    </w:p>
    <w:p>
      <w:pPr>
        <w:ind w:right="78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  <w:position w:val="19"/>
        </w:rPr>
        <w:t>1.宣传贯彻落实上级部门有关德育工作的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文件和法规，</w:t>
      </w:r>
      <w:r>
        <w:rPr>
          <w:rFonts w:ascii="FangSong" w:hAnsi="FangSong" w:eastAsia="FangSong" w:cs="FangSong"/>
          <w:sz w:val="32"/>
          <w:szCs w:val="32"/>
          <w:spacing w:val="-4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制</w:t>
      </w:r>
    </w:p>
    <w:p>
      <w:pPr>
        <w:ind w:left="8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定德育工作计划，督导、检查学校开展德育工作。</w:t>
      </w:r>
    </w:p>
    <w:p>
      <w:pPr>
        <w:ind w:left="657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2.负责师生的思想政治教育工作，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规划并指导学校思想政</w:t>
      </w:r>
    </w:p>
    <w:p>
      <w:pPr>
        <w:spacing w:line="215" w:lineRule="auto"/>
        <w:sectPr>
          <w:footerReference w:type="default" r:id="rId5"/>
          <w:pgSz w:w="11906" w:h="16839"/>
          <w:pgMar w:top="976" w:right="1599" w:bottom="1145" w:left="1708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23"/>
        <w:spacing w:before="63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治工作队伍建设和校园文化建设，</w:t>
      </w:r>
      <w:r>
        <w:rPr>
          <w:rFonts w:ascii="FangSong" w:hAnsi="FangSong" w:eastAsia="FangSong" w:cs="FangSong"/>
          <w:sz w:val="32"/>
          <w:szCs w:val="32"/>
          <w:spacing w:val="-2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抓好队伍学习培训等相关工</w:t>
      </w:r>
    </w:p>
    <w:p>
      <w:pPr>
        <w:ind w:left="9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作，做好青少年校外教育工作。</w:t>
      </w:r>
    </w:p>
    <w:p>
      <w:pPr>
        <w:ind w:left="671"/>
        <w:spacing w:before="207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  <w:position w:val="19"/>
        </w:rPr>
        <w:t>3.健全完善学校、家庭、社会“三结合”教育网络，</w:t>
      </w:r>
      <w:r>
        <w:rPr>
          <w:rFonts w:ascii="FangSong" w:hAnsi="FangSong" w:eastAsia="FangSong" w:cs="FangSong"/>
          <w:sz w:val="32"/>
          <w:szCs w:val="32"/>
          <w:spacing w:val="-13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  <w:position w:val="19"/>
        </w:rPr>
        <w:t>形成</w:t>
      </w:r>
    </w:p>
    <w:p>
      <w:pPr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德育工作制度化、系列化、规范化的格局。</w:t>
      </w:r>
    </w:p>
    <w:p>
      <w:pPr>
        <w:ind w:left="24" w:right="95" w:firstLine="632"/>
        <w:spacing w:before="205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4.做好有关未成年人保护的法律、法规的贯彻实施；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做好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学校校园周边综合治理和法制教育工作；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组织开展各种精神文</w:t>
      </w:r>
    </w:p>
    <w:p>
      <w:pPr>
        <w:ind w:left="36"/>
        <w:spacing w:before="1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明建设活动。</w:t>
      </w:r>
    </w:p>
    <w:p>
      <w:pPr>
        <w:ind w:left="662"/>
        <w:spacing w:before="201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5.结合学校实际，</w:t>
      </w:r>
      <w:r>
        <w:rPr>
          <w:rFonts w:ascii="FangSong" w:hAnsi="FangSong" w:eastAsia="FangSong" w:cs="FangSong"/>
          <w:sz w:val="32"/>
          <w:szCs w:val="32"/>
          <w:spacing w:val="-3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组织开展适合青少年特点的各项主题教</w:t>
      </w:r>
    </w:p>
    <w:p>
      <w:pPr>
        <w:ind w:left="9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育活动，做好学生养成性教育。</w:t>
      </w:r>
    </w:p>
    <w:p>
      <w:pPr>
        <w:ind w:left="661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6.做好本校和上级有关部门开展的调研工作。</w:t>
      </w:r>
    </w:p>
    <w:p>
      <w:pPr>
        <w:spacing w:before="205" w:line="215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7.做好学校信息收集、整理、上报和对外、对上报道工作。</w:t>
      </w:r>
    </w:p>
    <w:p>
      <w:pPr>
        <w:ind w:left="633"/>
        <w:spacing w:before="210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（四）教导处工作职责</w:t>
      </w:r>
    </w:p>
    <w:p>
      <w:pPr>
        <w:ind w:right="15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1.根据教学需要，研究教育思想、教学理论、课程设置、</w:t>
      </w:r>
    </w:p>
    <w:p>
      <w:pPr>
        <w:ind w:left="6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教学内容、教学方法、教学手段等。</w:t>
      </w:r>
    </w:p>
    <w:p>
      <w:pPr>
        <w:ind w:left="658"/>
        <w:spacing w:before="203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  <w:position w:val="19"/>
        </w:rPr>
        <w:t>2.根据学校实际，</w:t>
      </w:r>
      <w:r>
        <w:rPr>
          <w:rFonts w:ascii="FangSong" w:hAnsi="FangSong" w:eastAsia="FangSong" w:cs="FangSong"/>
          <w:sz w:val="32"/>
          <w:szCs w:val="32"/>
          <w:spacing w:val="-19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19"/>
        </w:rPr>
        <w:t>制定教学计划及实施意见，</w:t>
      </w:r>
      <w:r>
        <w:rPr>
          <w:rFonts w:ascii="FangSong" w:hAnsi="FangSong" w:eastAsia="FangSong" w:cs="FangSong"/>
          <w:sz w:val="32"/>
          <w:szCs w:val="32"/>
          <w:spacing w:val="35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19"/>
        </w:rPr>
        <w:t>为学校决策</w:t>
      </w:r>
    </w:p>
    <w:p>
      <w:pPr>
        <w:ind w:left="3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提供依据。</w:t>
      </w:r>
    </w:p>
    <w:p>
      <w:pPr>
        <w:ind w:left="671"/>
        <w:spacing w:before="202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3.组织多种形式的教学研究活动，</w:t>
      </w:r>
      <w:r>
        <w:rPr>
          <w:rFonts w:ascii="FangSong" w:hAnsi="FangSong" w:eastAsia="FangSong" w:cs="FangSong"/>
          <w:sz w:val="32"/>
          <w:szCs w:val="32"/>
          <w:spacing w:val="-4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帮助广大</w:t>
      </w:r>
      <w:r>
        <w:rPr>
          <w:rFonts w:ascii="FangSong" w:hAnsi="FangSong" w:eastAsia="FangSong" w:cs="FangSong"/>
          <w:sz w:val="32"/>
          <w:szCs w:val="32"/>
          <w:spacing w:val="-12"/>
          <w:position w:val="19"/>
        </w:rPr>
        <w:t>教师执行教学</w:t>
      </w:r>
    </w:p>
    <w:p>
      <w:pPr>
        <w:ind w:left="13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计划，不断改进教学方法，努力提高课堂教学水平。</w:t>
      </w:r>
    </w:p>
    <w:p>
      <w:pPr>
        <w:ind w:left="657"/>
        <w:spacing w:before="205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7"/>
          <w:position w:val="19"/>
        </w:rPr>
        <w:t>4.总结、推广教学经验，</w:t>
      </w:r>
      <w:r>
        <w:rPr>
          <w:rFonts w:ascii="FangSong" w:hAnsi="FangSong" w:eastAsia="FangSong" w:cs="FangSong"/>
          <w:sz w:val="32"/>
          <w:szCs w:val="32"/>
          <w:spacing w:val="5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7"/>
          <w:position w:val="19"/>
        </w:rPr>
        <w:t>教改实验，</w:t>
      </w:r>
      <w:r>
        <w:rPr>
          <w:rFonts w:ascii="FangSong" w:hAnsi="FangSong" w:eastAsia="FangSong" w:cs="FangSong"/>
          <w:sz w:val="32"/>
          <w:szCs w:val="32"/>
          <w:spacing w:val="-2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7"/>
          <w:position w:val="19"/>
        </w:rPr>
        <w:t>探</w:t>
      </w:r>
      <w:r>
        <w:rPr>
          <w:rFonts w:ascii="FangSong" w:hAnsi="FangSong" w:eastAsia="FangSong" w:cs="FangSong"/>
          <w:sz w:val="32"/>
          <w:szCs w:val="32"/>
          <w:spacing w:val="-28"/>
          <w:position w:val="19"/>
        </w:rPr>
        <w:t>索教学规律，</w:t>
      </w:r>
      <w:r>
        <w:rPr>
          <w:rFonts w:ascii="FangSong" w:hAnsi="FangSong" w:eastAsia="FangSong" w:cs="FangSong"/>
          <w:sz w:val="32"/>
          <w:szCs w:val="32"/>
          <w:spacing w:val="5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8"/>
          <w:position w:val="19"/>
        </w:rPr>
        <w:t>推动</w:t>
      </w:r>
    </w:p>
    <w:p>
      <w:pPr>
        <w:ind w:left="6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教学改革。</w:t>
      </w:r>
    </w:p>
    <w:p>
      <w:pPr>
        <w:ind w:left="662"/>
        <w:spacing w:before="20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5.组织对学科教学的检查和质量评估，做好考试工作。</w:t>
      </w:r>
    </w:p>
    <w:p>
      <w:pPr>
        <w:ind w:left="661"/>
        <w:spacing w:before="209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6.组织各种形式的教师培训活动，提高教师业务素质。</w:t>
      </w:r>
    </w:p>
    <w:p>
      <w:pPr>
        <w:ind w:left="633"/>
        <w:spacing w:before="206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（五）行政办工作职责</w:t>
      </w:r>
    </w:p>
    <w:p>
      <w:pPr>
        <w:ind w:left="666"/>
        <w:spacing w:before="20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1.有计划地组织部门人员进行业务及政治学习。</w:t>
      </w:r>
    </w:p>
    <w:p>
      <w:pPr>
        <w:ind w:left="658"/>
        <w:spacing w:before="206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2.做好考勤工作，及时办理请销假手续。</w:t>
      </w:r>
    </w:p>
    <w:p>
      <w:pPr>
        <w:spacing w:line="215" w:lineRule="auto"/>
        <w:sectPr>
          <w:footerReference w:type="default" r:id="rId6"/>
          <w:pgSz w:w="11906" w:h="16839"/>
          <w:pgMar w:top="976" w:right="1605" w:bottom="1147" w:left="1707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63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3.本着勤俭、节约、高效的原则，做好办公车辆的管理、</w:t>
      </w:r>
    </w:p>
    <w:p>
      <w:pPr>
        <w:ind w:left="3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调配工作。</w:t>
      </w:r>
    </w:p>
    <w:p>
      <w:pPr>
        <w:ind w:left="655"/>
        <w:spacing w:before="20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4.做好各类大型会议的会务工作。</w:t>
      </w:r>
    </w:p>
    <w:p>
      <w:pPr>
        <w:ind w:left="660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5.加强对公章的管理和使用，做好接待工作。</w:t>
      </w:r>
    </w:p>
    <w:p>
      <w:pPr>
        <w:ind w:left="658"/>
        <w:spacing w:before="210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6.做好各项临时性工作。</w:t>
      </w:r>
    </w:p>
    <w:p>
      <w:pPr>
        <w:ind w:left="631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（六）总务处工作职责</w:t>
      </w:r>
    </w:p>
    <w:p>
      <w:pPr>
        <w:ind w:left="664"/>
        <w:spacing w:before="20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1.贯彻执行国家和地方有关的政策和法规。</w:t>
      </w:r>
    </w:p>
    <w:p>
      <w:pPr>
        <w:spacing w:before="206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19"/>
        </w:rPr>
        <w:t>2.负责学校房产、基建、水、电设备及其</w:t>
      </w: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它设备的建造、</w:t>
      </w:r>
    </w:p>
    <w:p>
      <w:pPr>
        <w:ind w:left="5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管理、维修工作。</w:t>
      </w:r>
    </w:p>
    <w:p>
      <w:pPr>
        <w:ind w:right="77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19"/>
        </w:rPr>
        <w:t>3.负责教学用房、办公用房及其它用房的调配使用的具体</w:t>
      </w:r>
    </w:p>
    <w:p>
      <w:pPr>
        <w:ind w:left="11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工作。</w:t>
      </w:r>
    </w:p>
    <w:p>
      <w:pPr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19"/>
        </w:rPr>
        <w:t>4.负责行政、教学所需物资的准备、采购、</w:t>
      </w: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供应、保管、</w:t>
      </w:r>
    </w:p>
    <w:p>
      <w:pPr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使用和监督工作。</w:t>
      </w:r>
    </w:p>
    <w:p>
      <w:pPr>
        <w:ind w:right="77"/>
        <w:spacing w:before="204" w:line="58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19"/>
        </w:rPr>
        <w:t>5.对学校财产进行登记、检查和管理，</w:t>
      </w:r>
      <w:r>
        <w:rPr>
          <w:rFonts w:ascii="FangSong" w:hAnsi="FangSong" w:eastAsia="FangSong" w:cs="FangSong"/>
          <w:sz w:val="32"/>
          <w:szCs w:val="32"/>
          <w:spacing w:val="40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19"/>
        </w:rPr>
        <w:t>督促各处、室</w:t>
      </w:r>
      <w:r>
        <w:rPr>
          <w:rFonts w:ascii="FangSong" w:hAnsi="FangSong" w:eastAsia="FangSong" w:cs="FangSong"/>
          <w:sz w:val="32"/>
          <w:szCs w:val="32"/>
          <w:spacing w:val="-15"/>
          <w:position w:val="19"/>
        </w:rPr>
        <w:t>做好</w:t>
      </w:r>
    </w:p>
    <w:p>
      <w:pPr>
        <w:ind w:left="6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校产保管工作。</w:t>
      </w:r>
    </w:p>
    <w:p>
      <w:pPr>
        <w:ind w:right="77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position w:val="19"/>
        </w:rPr>
        <w:t>6.负责学生餐厅管理，</w:t>
      </w:r>
      <w:r>
        <w:rPr>
          <w:rFonts w:ascii="FangSong" w:hAnsi="FangSong" w:eastAsia="FangSong" w:cs="FangSong"/>
          <w:sz w:val="32"/>
          <w:szCs w:val="32"/>
          <w:spacing w:val="65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19"/>
        </w:rPr>
        <w:t>为全校师生的工作、学习、生活做</w:t>
      </w:r>
    </w:p>
    <w:p>
      <w:pPr>
        <w:ind w:left="7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好服务工作。</w:t>
      </w:r>
    </w:p>
    <w:p>
      <w:pPr>
        <w:ind w:left="658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7.完成领导交办的其他相关工作。</w:t>
      </w:r>
    </w:p>
    <w:p>
      <w:pPr>
        <w:ind w:left="631"/>
        <w:spacing w:before="208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（七）安管办工作职责</w:t>
      </w:r>
    </w:p>
    <w:p>
      <w:pPr>
        <w:ind w:right="75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1.全面掌握学校安全工作状况，</w:t>
      </w:r>
      <w:r>
        <w:rPr>
          <w:rFonts w:ascii="FangSong" w:hAnsi="FangSong" w:eastAsia="FangSong" w:cs="FangSong"/>
          <w:sz w:val="32"/>
          <w:szCs w:val="32"/>
          <w:spacing w:val="-4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制定学校安全工作考核目</w:t>
      </w:r>
    </w:p>
    <w:p>
      <w:pPr>
        <w:ind w:left="1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标，建立健全并落实安全管理制度，规范学校安全档案建设。</w:t>
      </w:r>
    </w:p>
    <w:p>
      <w:pPr>
        <w:ind w:right="75"/>
        <w:spacing w:before="207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  <w:position w:val="19"/>
        </w:rPr>
        <w:t>2.建立安全工作责任制和事故责任追究制，</w:t>
      </w:r>
      <w:r>
        <w:rPr>
          <w:rFonts w:ascii="FangSong" w:hAnsi="FangSong" w:eastAsia="FangSong" w:cs="FangSong"/>
          <w:sz w:val="32"/>
          <w:szCs w:val="32"/>
          <w:spacing w:val="-55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及时消除安全</w:t>
      </w:r>
    </w:p>
    <w:p>
      <w:pPr>
        <w:ind w:left="28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隐患，妥善处理学生伤害事故。</w:t>
      </w:r>
    </w:p>
    <w:p>
      <w:pPr>
        <w:ind w:right="77"/>
        <w:spacing w:before="202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9"/>
        </w:rPr>
        <w:t>3.组织开展学生安全教育，开展对教职工的</w:t>
      </w:r>
      <w:r>
        <w:rPr>
          <w:rFonts w:ascii="FangSong" w:hAnsi="FangSong" w:eastAsia="FangSong" w:cs="FangSong"/>
          <w:sz w:val="32"/>
          <w:szCs w:val="32"/>
          <w:spacing w:val="5"/>
          <w:position w:val="19"/>
        </w:rPr>
        <w:t>安全知识培</w:t>
      </w:r>
    </w:p>
    <w:p>
      <w:pPr>
        <w:ind w:left="11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训。</w:t>
      </w:r>
    </w:p>
    <w:p>
      <w:pPr>
        <w:spacing w:line="218" w:lineRule="auto"/>
        <w:sectPr>
          <w:footerReference w:type="default" r:id="rId7"/>
          <w:pgSz w:w="11906" w:h="16839"/>
          <w:pgMar w:top="976" w:right="1623" w:bottom="1145" w:left="1709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653"/>
        <w:spacing w:before="64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4.制定校园安全的应急预案，做好学校安全工作。</w:t>
      </w:r>
    </w:p>
    <w:p>
      <w:pPr>
        <w:spacing w:before="203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5.协调其他相关职能部门做好学校周边环境治理等工作，</w:t>
      </w:r>
    </w:p>
    <w:p>
      <w:pPr>
        <w:ind w:left="65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6.协助上级对学校安全事故的救援和调查</w:t>
      </w:r>
      <w:r>
        <w:rPr>
          <w:rFonts w:ascii="FangSong" w:hAnsi="FangSong" w:eastAsia="FangSong" w:cs="FangSong"/>
          <w:sz w:val="32"/>
          <w:szCs w:val="32"/>
          <w:spacing w:val="-5"/>
        </w:rPr>
        <w:t>处理。</w:t>
      </w:r>
    </w:p>
    <w:p>
      <w:pPr>
        <w:ind w:left="630"/>
        <w:spacing w:before="207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（八）财务室工作职责</w:t>
      </w:r>
    </w:p>
    <w:p>
      <w:pPr>
        <w:ind w:left="662"/>
        <w:spacing w:before="203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1.负责经费的计划编制，各类费用的征收</w:t>
      </w:r>
      <w:r>
        <w:rPr>
          <w:rFonts w:ascii="FangSong" w:hAnsi="FangSong" w:eastAsia="FangSong" w:cs="FangSong"/>
          <w:sz w:val="32"/>
          <w:szCs w:val="32"/>
          <w:spacing w:val="-5"/>
          <w:position w:val="19"/>
        </w:rPr>
        <w:t>和使用。</w:t>
      </w:r>
    </w:p>
    <w:p>
      <w:pPr>
        <w:ind w:left="655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2.负责校舍改造、校产管理，编制基建计划。</w:t>
      </w:r>
    </w:p>
    <w:p>
      <w:pPr>
        <w:ind w:right="63"/>
        <w:spacing w:before="204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19"/>
        </w:rPr>
        <w:t>3.负责教育经费的预算、决算、核拨、搞好审计、监督工</w:t>
      </w:r>
    </w:p>
    <w:p>
      <w:pPr>
        <w:ind w:left="6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作。</w:t>
      </w:r>
    </w:p>
    <w:p>
      <w:pPr>
        <w:ind w:left="653"/>
        <w:spacing w:before="20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4.负责完成各种会计统计报表。</w:t>
      </w:r>
    </w:p>
    <w:p>
      <w:pPr>
        <w:ind w:right="63"/>
        <w:spacing w:before="203" w:line="58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19"/>
        </w:rPr>
        <w:t>5.负责经费的预算、决算和日常收支核算及财产物资登记</w:t>
      </w:r>
    </w:p>
    <w:p>
      <w:pPr>
        <w:ind w:left="3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管理工作。</w:t>
      </w:r>
    </w:p>
    <w:p>
      <w:pPr>
        <w:ind w:left="647"/>
        <w:spacing w:before="20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二、机构设置情况</w:t>
      </w:r>
    </w:p>
    <w:p>
      <w:pPr>
        <w:ind w:right="52"/>
        <w:spacing w:before="198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本单位为枣庄市薛城区教育和体育局二级预算单位，</w:t>
      </w:r>
      <w:r>
        <w:rPr>
          <w:rFonts w:ascii="FangSong" w:hAnsi="FangSong" w:eastAsia="FangSong" w:cs="FangSong"/>
          <w:sz w:val="32"/>
          <w:szCs w:val="32"/>
          <w:spacing w:val="-24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无下</w:t>
      </w:r>
    </w:p>
    <w:p>
      <w:pPr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属单位。单位设立下列内设机构，分别为：</w:t>
      </w:r>
    </w:p>
    <w:p>
      <w:pPr>
        <w:ind w:left="662"/>
        <w:spacing w:before="206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19"/>
        </w:rPr>
        <w:t>1.校长室</w:t>
      </w:r>
    </w:p>
    <w:p>
      <w:pPr>
        <w:ind w:left="655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2.工会</w:t>
      </w:r>
    </w:p>
    <w:p>
      <w:pPr>
        <w:ind w:left="667"/>
        <w:spacing w:before="192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  <w:position w:val="19"/>
        </w:rPr>
        <w:t>3.教导处</w:t>
      </w:r>
    </w:p>
    <w:p>
      <w:pPr>
        <w:ind w:left="653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4.德育处</w:t>
      </w:r>
    </w:p>
    <w:p>
      <w:pPr>
        <w:ind w:left="658"/>
        <w:spacing w:before="20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5.总务处</w:t>
      </w:r>
    </w:p>
    <w:p>
      <w:pPr>
        <w:ind w:left="657"/>
        <w:spacing w:before="202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6.安管办</w:t>
      </w:r>
    </w:p>
    <w:p>
      <w:pPr>
        <w:ind w:left="657"/>
        <w:spacing w:before="20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7.行政办</w:t>
      </w:r>
    </w:p>
    <w:p>
      <w:pPr>
        <w:ind w:left="657"/>
        <w:spacing w:before="205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8.党建办</w:t>
      </w:r>
    </w:p>
    <w:p>
      <w:pPr>
        <w:ind w:left="657"/>
        <w:spacing w:before="199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9.财务室</w:t>
      </w:r>
    </w:p>
    <w:p>
      <w:pPr>
        <w:spacing w:line="218" w:lineRule="auto"/>
        <w:sectPr>
          <w:footerReference w:type="default" r:id="rId8"/>
          <w:pgSz w:w="11906" w:h="16839"/>
          <w:pgMar w:top="976" w:right="1637" w:bottom="1147" w:left="1710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104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第二部分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102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2026</w:t>
      </w:r>
      <w:r>
        <w:rPr>
          <w:rFonts w:ascii="SimHei" w:hAnsi="SimHei" w:eastAsia="SimHei" w:cs="SimHei"/>
          <w:sz w:val="52"/>
          <w:szCs w:val="52"/>
          <w:spacing w:val="-104"/>
        </w:rPr>
        <w:t xml:space="preserve"> </w:t>
      </w:r>
      <w:r>
        <w:rPr>
          <w:rFonts w:ascii="SimHei" w:hAnsi="SimHei" w:eastAsia="SimHei" w:cs="SimHei"/>
          <w:sz w:val="52"/>
          <w:szCs w:val="52"/>
          <w:spacing w:val="-4"/>
        </w:rPr>
        <w:t>年单位预算表</w:t>
      </w:r>
    </w:p>
    <w:p>
      <w:pPr>
        <w:spacing w:line="222" w:lineRule="auto"/>
        <w:sectPr>
          <w:footerReference w:type="default" r:id="rId9"/>
          <w:pgSz w:w="11906" w:h="16839"/>
          <w:pgMar w:top="956" w:right="1785" w:bottom="1147" w:left="1721" w:header="0" w:footer="987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pStyle w:val="BodyText"/>
        <w:spacing w:line="397" w:lineRule="auto"/>
        <w:rPr/>
      </w:pPr>
      <w:r/>
    </w:p>
    <w:p>
      <w:pPr>
        <w:ind w:left="3834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收支总体情况表</w:t>
      </w:r>
    </w:p>
    <w:p>
      <w:pPr>
        <w:ind w:left="111"/>
        <w:spacing w:before="164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5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3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1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90"/>
        <w:spacing w:before="68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0"/>
          <w:pgSz w:w="11906" w:h="16839"/>
          <w:pgMar w:top="845" w:right="1148" w:bottom="1147" w:left="1148" w:header="0" w:footer="987" w:gutter="0"/>
          <w:cols w:equalWidth="0" w:num="2">
            <w:col w:w="8179" w:space="100"/>
            <w:col w:w="1331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79"/>
        <w:gridCol w:w="1799"/>
        <w:gridCol w:w="3056"/>
        <w:gridCol w:w="1765"/>
      </w:tblGrid>
      <w:tr>
        <w:trPr>
          <w:trHeight w:val="316" w:hRule="atLeast"/>
        </w:trPr>
        <w:tc>
          <w:tcPr>
            <w:tcW w:w="4778" w:type="dxa"/>
            <w:vAlign w:val="top"/>
            <w:gridSpan w:val="2"/>
          </w:tcPr>
          <w:p>
            <w:pPr>
              <w:ind w:left="2030"/>
              <w:spacing w:before="67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收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入</w:t>
            </w:r>
          </w:p>
        </w:tc>
        <w:tc>
          <w:tcPr>
            <w:tcW w:w="4821" w:type="dxa"/>
            <w:vAlign w:val="top"/>
            <w:gridSpan w:val="2"/>
          </w:tcPr>
          <w:p>
            <w:pPr>
              <w:ind w:left="2058"/>
              <w:spacing w:before="6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支</w:t>
            </w: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出</w:t>
            </w:r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310"/>
              <w:spacing w:before="6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</w:t>
            </w:r>
          </w:p>
        </w:tc>
        <w:tc>
          <w:tcPr>
            <w:tcW w:w="1799" w:type="dxa"/>
            <w:vAlign w:val="top"/>
          </w:tcPr>
          <w:p>
            <w:pPr>
              <w:ind w:left="633"/>
              <w:spacing w:before="6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3056" w:type="dxa"/>
            <w:vAlign w:val="top"/>
          </w:tcPr>
          <w:p>
            <w:pPr>
              <w:ind w:left="1351"/>
              <w:spacing w:before="6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</w:t>
            </w:r>
          </w:p>
        </w:tc>
        <w:tc>
          <w:tcPr>
            <w:tcW w:w="1765" w:type="dxa"/>
            <w:vAlign w:val="top"/>
          </w:tcPr>
          <w:p>
            <w:pPr>
              <w:ind w:left="618"/>
              <w:spacing w:before="6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121"/>
              <w:spacing w:before="64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一、财政拨款收入</w:t>
            </w:r>
          </w:p>
        </w:tc>
        <w:tc>
          <w:tcPr>
            <w:tcW w:w="1799" w:type="dxa"/>
            <w:vAlign w:val="top"/>
          </w:tcPr>
          <w:p>
            <w:pPr>
              <w:ind w:left="1167"/>
              <w:spacing w:before="8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056" w:type="dxa"/>
            <w:vAlign w:val="top"/>
          </w:tcPr>
          <w:p>
            <w:pPr>
              <w:ind w:left="121"/>
              <w:spacing w:before="61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一、一般公共服务支出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481"/>
              <w:spacing w:before="64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一般公共预算拨款收入</w:t>
            </w:r>
          </w:p>
        </w:tc>
        <w:tc>
          <w:tcPr>
            <w:tcW w:w="1799" w:type="dxa"/>
            <w:vAlign w:val="top"/>
          </w:tcPr>
          <w:p>
            <w:pPr>
              <w:ind w:left="1167"/>
              <w:spacing w:before="9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056" w:type="dxa"/>
            <w:vAlign w:val="top"/>
          </w:tcPr>
          <w:p>
            <w:pPr>
              <w:ind w:left="119"/>
              <w:spacing w:before="65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二、外交支出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473"/>
              <w:spacing w:before="65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政府性基金预算拨款收入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23"/>
              <w:spacing w:before="63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三、公共安全支出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485"/>
              <w:spacing w:before="65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国有资本经营预算拨款收入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31"/>
              <w:spacing w:before="6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四、教育支出</w:t>
            </w:r>
          </w:p>
        </w:tc>
        <w:tc>
          <w:tcPr>
            <w:tcW w:w="1765" w:type="dxa"/>
            <w:vAlign w:val="top"/>
          </w:tcPr>
          <w:p>
            <w:pPr>
              <w:ind w:left="1126"/>
              <w:spacing w:before="9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234.14</w:t>
            </w:r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19"/>
              <w:spacing w:before="67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二、财政专户管理资金收入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6"/>
              <w:spacing w:before="64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五、科学技术支出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123"/>
              <w:spacing w:before="6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三、事业收入（不含教育收费）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5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六、文化旅游体育与传媒支出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31"/>
              <w:spacing w:before="68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四、事业单位经营收入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七、社会保障和就业支出</w:t>
            </w:r>
          </w:p>
        </w:tc>
        <w:tc>
          <w:tcPr>
            <w:tcW w:w="1765" w:type="dxa"/>
            <w:vAlign w:val="top"/>
          </w:tcPr>
          <w:p>
            <w:pPr>
              <w:ind w:left="1223"/>
              <w:spacing w:before="9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116"/>
              <w:spacing w:before="6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五、其他收入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3"/>
              <w:spacing w:before="68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八、卫生健康支出</w:t>
            </w:r>
          </w:p>
        </w:tc>
        <w:tc>
          <w:tcPr>
            <w:tcW w:w="1765" w:type="dxa"/>
            <w:vAlign w:val="top"/>
          </w:tcPr>
          <w:p>
            <w:pPr>
              <w:ind w:left="1220"/>
              <w:spacing w:before="9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2"/>
              <w:spacing w:before="67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九、节能环保支出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6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十、城乡社区支出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8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十一、农林水支出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7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十二、交通运输支出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8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十三、资源勘探工业信息等支出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7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十四、商业服务业等支出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十五、金融支出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十六、自然资源海洋气象等支出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十七、住房保障支出</w:t>
            </w:r>
          </w:p>
        </w:tc>
        <w:tc>
          <w:tcPr>
            <w:tcW w:w="1765" w:type="dxa"/>
            <w:vAlign w:val="top"/>
          </w:tcPr>
          <w:p>
            <w:pPr>
              <w:ind w:left="1216"/>
              <w:spacing w:before="96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十八、粮油物资储备支出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7"/>
              <w:spacing w:before="6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十九、国有资本经营预算支出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9"/>
              <w:spacing w:before="69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二十、灾害防治及应急管理支出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9"/>
              <w:spacing w:before="70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二十一、其他支出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950"/>
              <w:spacing w:before="73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本年收入合计</w:t>
            </w:r>
          </w:p>
        </w:tc>
        <w:tc>
          <w:tcPr>
            <w:tcW w:w="1799" w:type="dxa"/>
            <w:vAlign w:val="top"/>
          </w:tcPr>
          <w:p>
            <w:pPr>
              <w:ind w:left="1167"/>
              <w:spacing w:before="9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056" w:type="dxa"/>
            <w:vAlign w:val="top"/>
          </w:tcPr>
          <w:p>
            <w:pPr>
              <w:ind w:left="991"/>
              <w:spacing w:before="70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本年支出合计</w:t>
            </w:r>
          </w:p>
        </w:tc>
        <w:tc>
          <w:tcPr>
            <w:tcW w:w="1765" w:type="dxa"/>
            <w:vAlign w:val="top"/>
          </w:tcPr>
          <w:p>
            <w:pPr>
              <w:ind w:left="1133"/>
              <w:spacing w:before="9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14"/>
              <w:spacing w:before="72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上级补助收入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23"/>
              <w:spacing w:before="73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附属单位上缴收入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对附属单位的补助支出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1" w:hRule="atLeast"/>
        </w:trPr>
        <w:tc>
          <w:tcPr>
            <w:tcW w:w="2979" w:type="dxa"/>
            <w:vAlign w:val="top"/>
          </w:tcPr>
          <w:p>
            <w:pPr>
              <w:ind w:left="107"/>
              <w:spacing w:before="73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使用非财政拨款结余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4"/>
              <w:spacing w:before="72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上缴上级支出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2" w:hRule="atLeast"/>
        </w:trPr>
        <w:tc>
          <w:tcPr>
            <w:tcW w:w="2979" w:type="dxa"/>
            <w:vAlign w:val="top"/>
          </w:tcPr>
          <w:p>
            <w:pPr>
              <w:ind w:left="114"/>
              <w:spacing w:before="73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上年结转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56" w:type="dxa"/>
            <w:vAlign w:val="top"/>
          </w:tcPr>
          <w:p>
            <w:pPr>
              <w:ind w:left="115"/>
              <w:spacing w:before="73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结转下年</w:t>
            </w:r>
          </w:p>
        </w:tc>
        <w:tc>
          <w:tcPr>
            <w:tcW w:w="1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2979" w:type="dxa"/>
            <w:vAlign w:val="top"/>
          </w:tcPr>
          <w:p>
            <w:pPr>
              <w:ind w:left="1008"/>
              <w:spacing w:before="74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收</w:t>
            </w:r>
            <w:r>
              <w:rPr>
                <w:rFonts w:ascii="FangSong" w:hAnsi="FangSong" w:eastAsia="FangSong" w:cs="FangSong"/>
                <w:sz w:val="18"/>
                <w:szCs w:val="18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入</w:t>
            </w:r>
            <w:r>
              <w:rPr>
                <w:rFonts w:ascii="FangSong" w:hAnsi="FangSong" w:eastAsia="FangSong" w:cs="FangSong"/>
                <w:sz w:val="18"/>
                <w:szCs w:val="18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总</w:t>
            </w:r>
            <w:r>
              <w:rPr>
                <w:rFonts w:ascii="FangSong" w:hAnsi="FangSong" w:eastAsia="FangSong" w:cs="FangSong"/>
                <w:sz w:val="18"/>
                <w:szCs w:val="18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计</w:t>
            </w:r>
          </w:p>
        </w:tc>
        <w:tc>
          <w:tcPr>
            <w:tcW w:w="1799" w:type="dxa"/>
            <w:vAlign w:val="top"/>
          </w:tcPr>
          <w:p>
            <w:pPr>
              <w:ind w:left="1167"/>
              <w:spacing w:before="9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056" w:type="dxa"/>
            <w:vAlign w:val="top"/>
          </w:tcPr>
          <w:p>
            <w:pPr>
              <w:ind w:left="1040"/>
              <w:spacing w:before="74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支</w:t>
            </w:r>
            <w:r>
              <w:rPr>
                <w:rFonts w:ascii="FangSong" w:hAnsi="FangSong" w:eastAsia="FangSong" w:cs="FangSong"/>
                <w:sz w:val="18"/>
                <w:szCs w:val="18"/>
                <w:spacing w:val="3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出</w:t>
            </w:r>
            <w:r>
              <w:rPr>
                <w:rFonts w:ascii="FangSong" w:hAnsi="FangSong" w:eastAsia="FangSong" w:cs="FangSong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总</w:t>
            </w:r>
            <w:r>
              <w:rPr>
                <w:rFonts w:ascii="FangSong" w:hAnsi="FangSong" w:eastAsia="FangSong" w:cs="FangSong"/>
                <w:sz w:val="18"/>
                <w:szCs w:val="1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计</w:t>
            </w:r>
          </w:p>
        </w:tc>
        <w:tc>
          <w:tcPr>
            <w:tcW w:w="1765" w:type="dxa"/>
            <w:vAlign w:val="top"/>
          </w:tcPr>
          <w:p>
            <w:pPr>
              <w:ind w:left="1133"/>
              <w:spacing w:before="9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1906" w:h="16839"/>
          <w:pgMar w:top="845" w:right="1148" w:bottom="1147" w:left="1148" w:header="0" w:footer="987" w:gutter="0"/>
          <w:cols w:equalWidth="0" w:num="1">
            <w:col w:w="9610" w:space="0"/>
          </w:cols>
        </w:sectPr>
        <w:rPr>
          <w:sz w:val="2"/>
          <w:szCs w:val="2"/>
        </w:rPr>
      </w:pPr>
    </w:p>
    <w:p>
      <w:pPr>
        <w:pStyle w:val="BodyText"/>
        <w:spacing w:line="411" w:lineRule="auto"/>
        <w:rPr/>
      </w:pPr>
      <w:r/>
    </w:p>
    <w:p>
      <w:pPr>
        <w:ind w:left="7197"/>
        <w:spacing w:before="9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收入总体情况表</w:t>
      </w:r>
    </w:p>
    <w:p>
      <w:pPr>
        <w:ind w:left="148"/>
        <w:spacing w:before="178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5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2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1"/>
          <w:pgSz w:w="16839" w:h="11906"/>
          <w:pgMar w:top="845" w:right="251" w:bottom="1147" w:left="250" w:header="0" w:footer="987" w:gutter="0"/>
          <w:cols w:equalWidth="0" w:num="2">
            <w:col w:w="15060" w:space="100"/>
            <w:col w:w="1177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63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443"/>
        <w:gridCol w:w="429"/>
        <w:gridCol w:w="2851"/>
        <w:gridCol w:w="1106"/>
        <w:gridCol w:w="972"/>
        <w:gridCol w:w="946"/>
        <w:gridCol w:w="1012"/>
        <w:gridCol w:w="933"/>
        <w:gridCol w:w="985"/>
        <w:gridCol w:w="973"/>
        <w:gridCol w:w="905"/>
        <w:gridCol w:w="854"/>
        <w:gridCol w:w="880"/>
        <w:gridCol w:w="826"/>
        <w:gridCol w:w="895"/>
        <w:gridCol w:w="821"/>
      </w:tblGrid>
      <w:tr>
        <w:trPr>
          <w:trHeight w:val="364" w:hRule="atLeast"/>
        </w:trPr>
        <w:tc>
          <w:tcPr>
            <w:tcW w:w="1366" w:type="dxa"/>
            <w:vAlign w:val="top"/>
            <w:gridSpan w:val="3"/>
          </w:tcPr>
          <w:p>
            <w:pPr>
              <w:ind w:left="323"/>
              <w:spacing w:before="84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28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064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11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73"/>
              <w:spacing w:before="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3863" w:type="dxa"/>
            <w:vAlign w:val="top"/>
            <w:gridSpan w:val="4"/>
          </w:tcPr>
          <w:p>
            <w:pPr>
              <w:ind w:left="1394"/>
              <w:spacing w:before="84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财政拨款收入</w:t>
            </w:r>
          </w:p>
        </w:tc>
        <w:tc>
          <w:tcPr>
            <w:tcW w:w="9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38"/>
              <w:spacing w:before="5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财政专户</w:t>
            </w:r>
          </w:p>
          <w:p>
            <w:pPr>
              <w:ind w:left="138"/>
              <w:spacing w:before="1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管理资金</w:t>
            </w:r>
          </w:p>
          <w:p>
            <w:pPr>
              <w:ind w:left="316"/>
              <w:spacing w:before="17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收入</w:t>
            </w:r>
          </w:p>
        </w:tc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39" w:right="117" w:hanging="3"/>
              <w:spacing w:before="59" w:line="23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事业收入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（不含教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育收费）</w:t>
            </w:r>
          </w:p>
        </w:tc>
        <w:tc>
          <w:tcPr>
            <w:tcW w:w="9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87" w:right="172" w:firstLine="6"/>
              <w:spacing w:before="59" w:line="23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事业单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位经营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42"/>
              </w:rPr>
              <w:t>收入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256"/>
              <w:spacing w:before="59" w:line="24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4"/>
              </w:rPr>
              <w:t>其他</w:t>
            </w:r>
          </w:p>
          <w:p>
            <w:pPr>
              <w:ind w:left="253"/>
              <w:spacing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收入</w:t>
            </w:r>
          </w:p>
        </w:tc>
        <w:tc>
          <w:tcPr>
            <w:tcW w:w="8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177" w:right="160" w:firstLine="2"/>
              <w:spacing w:before="58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上级补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助收入</w:t>
            </w:r>
          </w:p>
        </w:tc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48" w:right="132" w:firstLine="11"/>
              <w:spacing w:before="59" w:line="23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附属单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位上缴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42"/>
              </w:rPr>
              <w:t>收入</w:t>
            </w:r>
          </w:p>
        </w:tc>
        <w:tc>
          <w:tcPr>
            <w:tcW w:w="8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5" w:right="166" w:hanging="1"/>
              <w:spacing w:before="59" w:line="234" w:lineRule="auto"/>
              <w:jc w:val="both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使用非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财政拨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款结余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238"/>
              <w:spacing w:before="59" w:line="24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4"/>
              </w:rPr>
              <w:t>上年</w:t>
            </w:r>
          </w:p>
          <w:p>
            <w:pPr>
              <w:ind w:left="235"/>
              <w:spacing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结转</w:t>
            </w:r>
          </w:p>
        </w:tc>
      </w:tr>
      <w:tr>
        <w:trPr>
          <w:trHeight w:val="946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62"/>
              <w:spacing w:before="5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29"/>
              <w:spacing w:before="5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21"/>
              <w:spacing w:before="5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285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13"/>
              <w:spacing w:before="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946" w:type="dxa"/>
            <w:vAlign w:val="top"/>
          </w:tcPr>
          <w:p>
            <w:pPr>
              <w:ind w:left="117" w:right="108"/>
              <w:spacing w:before="256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一般公共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预算收入</w:t>
            </w:r>
          </w:p>
        </w:tc>
        <w:tc>
          <w:tcPr>
            <w:tcW w:w="1012" w:type="dxa"/>
            <w:vAlign w:val="top"/>
          </w:tcPr>
          <w:p>
            <w:pPr>
              <w:ind w:left="147"/>
              <w:spacing w:before="140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政府性基</w:t>
            </w:r>
          </w:p>
          <w:p>
            <w:pPr>
              <w:ind w:left="149"/>
              <w:spacing w:before="1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金预算收</w:t>
            </w:r>
          </w:p>
          <w:p>
            <w:pPr>
              <w:ind w:left="417"/>
              <w:spacing w:before="16" w:line="22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入</w:t>
            </w:r>
          </w:p>
        </w:tc>
        <w:tc>
          <w:tcPr>
            <w:tcW w:w="933" w:type="dxa"/>
            <w:vAlign w:val="top"/>
          </w:tcPr>
          <w:p>
            <w:pPr>
              <w:ind w:left="210"/>
              <w:spacing w:before="2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国有资</w:t>
            </w:r>
          </w:p>
          <w:p>
            <w:pPr>
              <w:ind w:left="200"/>
              <w:spacing w:before="17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本经营</w:t>
            </w:r>
          </w:p>
          <w:p>
            <w:pPr>
              <w:ind w:left="202"/>
              <w:spacing w:before="1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预算收</w:t>
            </w:r>
          </w:p>
          <w:p>
            <w:pPr>
              <w:ind w:left="379"/>
              <w:spacing w:before="17" w:line="217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入</w:t>
            </w:r>
          </w:p>
        </w:tc>
        <w:tc>
          <w:tcPr>
            <w:tcW w:w="9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4217" w:type="dxa"/>
            <w:vAlign w:val="top"/>
            <w:gridSpan w:val="4"/>
          </w:tcPr>
          <w:p>
            <w:pPr>
              <w:ind w:left="1809"/>
              <w:spacing w:before="42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合</w:t>
            </w:r>
            <w:r>
              <w:rPr>
                <w:rFonts w:ascii="FangSong" w:hAnsi="FangSong" w:eastAsia="FangSong" w:cs="FangSong"/>
                <w:sz w:val="15"/>
                <w:szCs w:val="15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计</w:t>
            </w:r>
          </w:p>
        </w:tc>
        <w:tc>
          <w:tcPr>
            <w:tcW w:w="1106" w:type="dxa"/>
            <w:vAlign w:val="top"/>
          </w:tcPr>
          <w:p>
            <w:pPr>
              <w:ind w:left="558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304.06</w:t>
            </w:r>
          </w:p>
        </w:tc>
        <w:tc>
          <w:tcPr>
            <w:tcW w:w="972" w:type="dxa"/>
            <w:vAlign w:val="top"/>
          </w:tcPr>
          <w:p>
            <w:pPr>
              <w:ind w:left="425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304.06</w:t>
            </w:r>
          </w:p>
        </w:tc>
        <w:tc>
          <w:tcPr>
            <w:tcW w:w="946" w:type="dxa"/>
            <w:vAlign w:val="top"/>
          </w:tcPr>
          <w:p>
            <w:pPr>
              <w:ind w:left="400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304.06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ind w:left="138"/>
              <w:spacing w:before="63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205</w:t>
            </w:r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103"/>
              <w:spacing w:before="42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教育支出</w:t>
            </w:r>
          </w:p>
        </w:tc>
        <w:tc>
          <w:tcPr>
            <w:tcW w:w="1106" w:type="dxa"/>
            <w:vAlign w:val="top"/>
          </w:tcPr>
          <w:p>
            <w:pPr>
              <w:ind w:left="552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234.14</w:t>
            </w:r>
          </w:p>
        </w:tc>
        <w:tc>
          <w:tcPr>
            <w:tcW w:w="972" w:type="dxa"/>
            <w:vAlign w:val="top"/>
          </w:tcPr>
          <w:p>
            <w:pPr>
              <w:ind w:left="419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234.14</w:t>
            </w:r>
          </w:p>
        </w:tc>
        <w:tc>
          <w:tcPr>
            <w:tcW w:w="946" w:type="dxa"/>
            <w:vAlign w:val="top"/>
          </w:tcPr>
          <w:p>
            <w:pPr>
              <w:ind w:left="394"/>
              <w:spacing w:before="63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234.14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ind w:left="152"/>
              <w:spacing w:before="64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02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260"/>
              <w:spacing w:before="43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普通教育</w:t>
            </w:r>
          </w:p>
        </w:tc>
        <w:tc>
          <w:tcPr>
            <w:tcW w:w="1106" w:type="dxa"/>
            <w:vAlign w:val="top"/>
          </w:tcPr>
          <w:p>
            <w:pPr>
              <w:ind w:left="552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972" w:type="dxa"/>
            <w:vAlign w:val="top"/>
          </w:tcPr>
          <w:p>
            <w:pPr>
              <w:ind w:left="419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946" w:type="dxa"/>
            <w:vAlign w:val="top"/>
          </w:tcPr>
          <w:p>
            <w:pPr>
              <w:ind w:left="394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ind w:left="145"/>
              <w:spacing w:before="64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02</w:t>
            </w:r>
          </w:p>
        </w:tc>
        <w:tc>
          <w:tcPr>
            <w:tcW w:w="2851" w:type="dxa"/>
            <w:vAlign w:val="top"/>
          </w:tcPr>
          <w:p>
            <w:pPr>
              <w:ind w:left="405"/>
              <w:spacing w:before="43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小学教育</w:t>
            </w:r>
          </w:p>
        </w:tc>
        <w:tc>
          <w:tcPr>
            <w:tcW w:w="1106" w:type="dxa"/>
            <w:vAlign w:val="top"/>
          </w:tcPr>
          <w:p>
            <w:pPr>
              <w:ind w:left="552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972" w:type="dxa"/>
            <w:vAlign w:val="top"/>
          </w:tcPr>
          <w:p>
            <w:pPr>
              <w:ind w:left="419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946" w:type="dxa"/>
            <w:vAlign w:val="top"/>
          </w:tcPr>
          <w:p>
            <w:pPr>
              <w:ind w:left="394"/>
              <w:spacing w:before="6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233.49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ind w:left="152"/>
              <w:spacing w:before="65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07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255"/>
              <w:spacing w:before="42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特殊教育</w:t>
            </w:r>
          </w:p>
        </w:tc>
        <w:tc>
          <w:tcPr>
            <w:tcW w:w="1106" w:type="dxa"/>
            <w:vAlign w:val="top"/>
          </w:tcPr>
          <w:p>
            <w:pPr>
              <w:ind w:left="707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972" w:type="dxa"/>
            <w:vAlign w:val="top"/>
          </w:tcPr>
          <w:p>
            <w:pPr>
              <w:ind w:left="574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946" w:type="dxa"/>
            <w:vAlign w:val="top"/>
          </w:tcPr>
          <w:p>
            <w:pPr>
              <w:ind w:left="549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ind w:left="142"/>
              <w:spacing w:before="65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99</w:t>
            </w:r>
          </w:p>
        </w:tc>
        <w:tc>
          <w:tcPr>
            <w:tcW w:w="2851" w:type="dxa"/>
            <w:vAlign w:val="top"/>
          </w:tcPr>
          <w:p>
            <w:pPr>
              <w:ind w:left="403"/>
              <w:spacing w:before="42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其他特殊教育支出</w:t>
            </w:r>
          </w:p>
        </w:tc>
        <w:tc>
          <w:tcPr>
            <w:tcW w:w="1106" w:type="dxa"/>
            <w:vAlign w:val="top"/>
          </w:tcPr>
          <w:p>
            <w:pPr>
              <w:ind w:left="707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972" w:type="dxa"/>
            <w:vAlign w:val="top"/>
          </w:tcPr>
          <w:p>
            <w:pPr>
              <w:ind w:left="574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946" w:type="dxa"/>
            <w:vAlign w:val="top"/>
          </w:tcPr>
          <w:p>
            <w:pPr>
              <w:ind w:left="549"/>
              <w:spacing w:before="65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0.65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ind w:left="138"/>
              <w:spacing w:before="66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208</w:t>
            </w:r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106"/>
              <w:spacing w:before="45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社会保障和就业支出</w:t>
            </w:r>
          </w:p>
        </w:tc>
        <w:tc>
          <w:tcPr>
            <w:tcW w:w="1106" w:type="dxa"/>
            <w:vAlign w:val="top"/>
          </w:tcPr>
          <w:p>
            <w:pPr>
              <w:ind w:left="633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972" w:type="dxa"/>
            <w:vAlign w:val="top"/>
          </w:tcPr>
          <w:p>
            <w:pPr>
              <w:ind w:left="500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946" w:type="dxa"/>
            <w:vAlign w:val="top"/>
          </w:tcPr>
          <w:p>
            <w:pPr>
              <w:ind w:left="475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ind w:left="152"/>
              <w:spacing w:before="66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05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253"/>
              <w:spacing w:before="43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行政事业单位养老支出</w:t>
            </w:r>
          </w:p>
        </w:tc>
        <w:tc>
          <w:tcPr>
            <w:tcW w:w="1106" w:type="dxa"/>
            <w:vAlign w:val="top"/>
          </w:tcPr>
          <w:p>
            <w:pPr>
              <w:ind w:left="633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972" w:type="dxa"/>
            <w:vAlign w:val="top"/>
          </w:tcPr>
          <w:p>
            <w:pPr>
              <w:ind w:left="500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946" w:type="dxa"/>
            <w:vAlign w:val="top"/>
          </w:tcPr>
          <w:p>
            <w:pPr>
              <w:ind w:left="475"/>
              <w:spacing w:before="66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37.53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402" w:hRule="atLeast"/>
        </w:trPr>
        <w:tc>
          <w:tcPr>
            <w:tcW w:w="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" w:type="dxa"/>
            <w:vAlign w:val="top"/>
          </w:tcPr>
          <w:p>
            <w:pPr>
              <w:ind w:left="145"/>
              <w:spacing w:before="144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05</w:t>
            </w:r>
          </w:p>
        </w:tc>
        <w:tc>
          <w:tcPr>
            <w:tcW w:w="2851" w:type="dxa"/>
            <w:vAlign w:val="top"/>
          </w:tcPr>
          <w:p>
            <w:pPr>
              <w:ind w:left="123" w:right="192" w:firstLine="279"/>
              <w:spacing w:before="24" w:line="22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机关事业单位基本养老保险缴费支</w:t>
            </w:r>
            <w:r>
              <w:rPr>
                <w:rFonts w:ascii="FangSong" w:hAnsi="FangSong" w:eastAsia="FangSong" w:cs="FangSong"/>
                <w:sz w:val="15"/>
                <w:szCs w:val="15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5"/>
                <w:szCs w:val="15"/>
              </w:rPr>
              <w:t>出</w:t>
            </w:r>
          </w:p>
        </w:tc>
        <w:tc>
          <w:tcPr>
            <w:tcW w:w="1106" w:type="dxa"/>
            <w:vAlign w:val="top"/>
          </w:tcPr>
          <w:p>
            <w:pPr>
              <w:ind w:left="627"/>
              <w:spacing w:before="14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25.02</w:t>
            </w:r>
          </w:p>
        </w:tc>
        <w:tc>
          <w:tcPr>
            <w:tcW w:w="972" w:type="dxa"/>
            <w:vAlign w:val="top"/>
          </w:tcPr>
          <w:p>
            <w:pPr>
              <w:ind w:left="494"/>
              <w:spacing w:before="14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25.02</w:t>
            </w:r>
          </w:p>
        </w:tc>
        <w:tc>
          <w:tcPr>
            <w:tcW w:w="946" w:type="dxa"/>
            <w:vAlign w:val="top"/>
          </w:tcPr>
          <w:p>
            <w:pPr>
              <w:ind w:left="469"/>
              <w:spacing w:before="144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25.02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ind w:left="145"/>
              <w:spacing w:before="68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06</w:t>
            </w:r>
          </w:p>
        </w:tc>
        <w:tc>
          <w:tcPr>
            <w:tcW w:w="2851" w:type="dxa"/>
            <w:vAlign w:val="top"/>
          </w:tcPr>
          <w:p>
            <w:pPr>
              <w:ind w:left="402"/>
              <w:spacing w:before="45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机关事业单位职业年金缴费支出</w:t>
            </w:r>
          </w:p>
        </w:tc>
        <w:tc>
          <w:tcPr>
            <w:tcW w:w="1106" w:type="dxa"/>
            <w:vAlign w:val="top"/>
          </w:tcPr>
          <w:p>
            <w:pPr>
              <w:ind w:left="631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12.51</w:t>
            </w:r>
          </w:p>
        </w:tc>
        <w:tc>
          <w:tcPr>
            <w:tcW w:w="972" w:type="dxa"/>
            <w:vAlign w:val="top"/>
          </w:tcPr>
          <w:p>
            <w:pPr>
              <w:ind w:left="498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12.51</w:t>
            </w:r>
          </w:p>
        </w:tc>
        <w:tc>
          <w:tcPr>
            <w:tcW w:w="946" w:type="dxa"/>
            <w:vAlign w:val="top"/>
          </w:tcPr>
          <w:p>
            <w:pPr>
              <w:ind w:left="473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12.51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ind w:left="138"/>
              <w:spacing w:before="68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210</w:t>
            </w:r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107"/>
              <w:spacing w:before="47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卫生健康支出</w:t>
            </w:r>
          </w:p>
        </w:tc>
        <w:tc>
          <w:tcPr>
            <w:tcW w:w="1106" w:type="dxa"/>
            <w:vAlign w:val="top"/>
          </w:tcPr>
          <w:p>
            <w:pPr>
              <w:ind w:left="631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72" w:type="dxa"/>
            <w:vAlign w:val="top"/>
          </w:tcPr>
          <w:p>
            <w:pPr>
              <w:ind w:left="498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46" w:type="dxa"/>
            <w:vAlign w:val="top"/>
          </w:tcPr>
          <w:p>
            <w:pPr>
              <w:ind w:left="473"/>
              <w:spacing w:before="68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ind w:left="151"/>
              <w:spacing w:before="68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4"/>
              </w:rPr>
              <w:t>11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253"/>
              <w:spacing w:before="48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1"/>
              </w:rPr>
              <w:t>行政事业单位医疗</w:t>
            </w:r>
          </w:p>
        </w:tc>
        <w:tc>
          <w:tcPr>
            <w:tcW w:w="1106" w:type="dxa"/>
            <w:vAlign w:val="top"/>
          </w:tcPr>
          <w:p>
            <w:pPr>
              <w:ind w:left="631"/>
              <w:spacing w:before="69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72" w:type="dxa"/>
            <w:vAlign w:val="top"/>
          </w:tcPr>
          <w:p>
            <w:pPr>
              <w:ind w:left="498"/>
              <w:spacing w:before="69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46" w:type="dxa"/>
            <w:vAlign w:val="top"/>
          </w:tcPr>
          <w:p>
            <w:pPr>
              <w:ind w:left="473"/>
              <w:spacing w:before="69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ind w:left="145"/>
              <w:spacing w:before="70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02</w:t>
            </w:r>
          </w:p>
        </w:tc>
        <w:tc>
          <w:tcPr>
            <w:tcW w:w="2851" w:type="dxa"/>
            <w:vAlign w:val="top"/>
          </w:tcPr>
          <w:p>
            <w:pPr>
              <w:ind w:left="408"/>
              <w:spacing w:before="49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事业单位医疗</w:t>
            </w:r>
          </w:p>
        </w:tc>
        <w:tc>
          <w:tcPr>
            <w:tcW w:w="1106" w:type="dxa"/>
            <w:vAlign w:val="top"/>
          </w:tcPr>
          <w:p>
            <w:pPr>
              <w:ind w:left="631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72" w:type="dxa"/>
            <w:vAlign w:val="top"/>
          </w:tcPr>
          <w:p>
            <w:pPr>
              <w:ind w:left="498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946" w:type="dxa"/>
            <w:vAlign w:val="top"/>
          </w:tcPr>
          <w:p>
            <w:pPr>
              <w:ind w:left="473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11.42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ind w:left="138"/>
              <w:spacing w:before="69" w:line="178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3"/>
              </w:rPr>
              <w:t>221</w:t>
            </w:r>
          </w:p>
        </w:tc>
        <w:tc>
          <w:tcPr>
            <w:tcW w:w="44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106"/>
              <w:spacing w:before="49" w:line="216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住房保障支出</w:t>
            </w:r>
          </w:p>
        </w:tc>
        <w:tc>
          <w:tcPr>
            <w:tcW w:w="1106" w:type="dxa"/>
            <w:vAlign w:val="top"/>
          </w:tcPr>
          <w:p>
            <w:pPr>
              <w:ind w:left="627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72" w:type="dxa"/>
            <w:vAlign w:val="top"/>
          </w:tcPr>
          <w:p>
            <w:pPr>
              <w:ind w:left="494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46" w:type="dxa"/>
            <w:vAlign w:val="top"/>
          </w:tcPr>
          <w:p>
            <w:pPr>
              <w:ind w:left="469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4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43" w:type="dxa"/>
            <w:vAlign w:val="top"/>
          </w:tcPr>
          <w:p>
            <w:pPr>
              <w:ind w:left="152"/>
              <w:spacing w:before="70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02</w:t>
            </w:r>
          </w:p>
        </w:tc>
        <w:tc>
          <w:tcPr>
            <w:tcW w:w="42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851" w:type="dxa"/>
            <w:vAlign w:val="top"/>
          </w:tcPr>
          <w:p>
            <w:pPr>
              <w:ind w:left="256"/>
              <w:spacing w:before="47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住房改革支出</w:t>
            </w:r>
          </w:p>
        </w:tc>
        <w:tc>
          <w:tcPr>
            <w:tcW w:w="1106" w:type="dxa"/>
            <w:vAlign w:val="top"/>
          </w:tcPr>
          <w:p>
            <w:pPr>
              <w:ind w:left="627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72" w:type="dxa"/>
            <w:vAlign w:val="top"/>
          </w:tcPr>
          <w:p>
            <w:pPr>
              <w:ind w:left="494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46" w:type="dxa"/>
            <w:vAlign w:val="top"/>
          </w:tcPr>
          <w:p>
            <w:pPr>
              <w:ind w:left="469"/>
              <w:spacing w:before="70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53" w:hRule="atLeast"/>
        </w:trPr>
        <w:tc>
          <w:tcPr>
            <w:tcW w:w="4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9" w:type="dxa"/>
            <w:vAlign w:val="top"/>
          </w:tcPr>
          <w:p>
            <w:pPr>
              <w:ind w:left="145"/>
              <w:spacing w:before="71" w:line="179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5"/>
              </w:rPr>
              <w:t>01</w:t>
            </w:r>
          </w:p>
        </w:tc>
        <w:tc>
          <w:tcPr>
            <w:tcW w:w="2851" w:type="dxa"/>
            <w:vAlign w:val="top"/>
          </w:tcPr>
          <w:p>
            <w:pPr>
              <w:ind w:left="406"/>
              <w:spacing w:before="49" w:line="217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住房公积金</w:t>
            </w:r>
          </w:p>
        </w:tc>
        <w:tc>
          <w:tcPr>
            <w:tcW w:w="1106" w:type="dxa"/>
            <w:vAlign w:val="top"/>
          </w:tcPr>
          <w:p>
            <w:pPr>
              <w:ind w:left="627"/>
              <w:spacing w:before="71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72" w:type="dxa"/>
            <w:vAlign w:val="top"/>
          </w:tcPr>
          <w:p>
            <w:pPr>
              <w:ind w:left="494"/>
              <w:spacing w:before="71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946" w:type="dxa"/>
            <w:vAlign w:val="top"/>
          </w:tcPr>
          <w:p>
            <w:pPr>
              <w:ind w:left="469"/>
              <w:spacing w:before="71" w:line="181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spacing w:val="-2"/>
              </w:rPr>
              <w:t>20.97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45" w:right="251" w:bottom="1147" w:left="250" w:header="0" w:footer="987" w:gutter="0"/>
          <w:cols w:equalWidth="0" w:num="1">
            <w:col w:w="16336" w:space="0"/>
          </w:cols>
        </w:sectPr>
        <w:rPr>
          <w:sz w:val="2"/>
          <w:szCs w:val="2"/>
        </w:rPr>
      </w:pPr>
    </w:p>
    <w:p>
      <w:pPr>
        <w:spacing w:before="182"/>
        <w:rPr/>
      </w:pPr>
      <w:r/>
    </w:p>
    <w:p>
      <w:pPr>
        <w:sectPr>
          <w:footerReference w:type="default" r:id="rId12"/>
          <w:pgSz w:w="16839" w:h="11906"/>
          <w:pgMar w:top="1012" w:right="1734" w:bottom="1147" w:left="1734" w:header="0" w:footer="987" w:gutter="0"/>
          <w:cols w:equalWidth="0" w:num="1">
            <w:col w:w="13369" w:space="0"/>
          </w:cols>
        </w:sectPr>
        <w:rPr/>
      </w:pPr>
    </w:p>
    <w:p>
      <w:pPr>
        <w:pStyle w:val="BodyText"/>
        <w:spacing w:line="411" w:lineRule="auto"/>
        <w:rPr/>
      </w:pPr>
      <w:r/>
    </w:p>
    <w:p>
      <w:pPr>
        <w:ind w:left="572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支出总体情况表</w:t>
      </w:r>
    </w:p>
    <w:p>
      <w:pPr>
        <w:ind w:left="181"/>
        <w:spacing w:before="17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367"/>
        <w:spacing w:before="55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3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type w:val="continuous"/>
          <w:pgSz w:w="16839" w:h="11906"/>
          <w:pgMar w:top="1012" w:right="1734" w:bottom="1147" w:left="1734" w:header="0" w:footer="987" w:gutter="0"/>
          <w:cols w:equalWidth="0" w:num="2">
            <w:col w:w="12059" w:space="100"/>
            <w:col w:w="1211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335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3"/>
        <w:gridCol w:w="589"/>
        <w:gridCol w:w="592"/>
        <w:gridCol w:w="4197"/>
        <w:gridCol w:w="2291"/>
        <w:gridCol w:w="1994"/>
        <w:gridCol w:w="1926"/>
        <w:gridCol w:w="1106"/>
      </w:tblGrid>
      <w:tr>
        <w:trPr>
          <w:trHeight w:val="252" w:hRule="atLeast"/>
        </w:trPr>
        <w:tc>
          <w:tcPr>
            <w:tcW w:w="1844" w:type="dxa"/>
            <w:vAlign w:val="top"/>
            <w:gridSpan w:val="3"/>
          </w:tcPr>
          <w:p>
            <w:pPr>
              <w:ind w:left="563"/>
              <w:spacing w:before="28" w:line="21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4197" w:type="dxa"/>
            <w:vAlign w:val="top"/>
            <w:vMerge w:val="restart"/>
            <w:tcBorders>
              <w:bottom w:val="nil"/>
            </w:tcBorders>
          </w:tcPr>
          <w:p>
            <w:pPr>
              <w:ind w:left="1739"/>
              <w:spacing w:before="15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2291" w:type="dxa"/>
            <w:vAlign w:val="top"/>
            <w:vMerge w:val="restart"/>
            <w:tcBorders>
              <w:bottom w:val="nil"/>
            </w:tcBorders>
          </w:tcPr>
          <w:p>
            <w:pPr>
              <w:ind w:left="969"/>
              <w:spacing w:before="156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1994" w:type="dxa"/>
            <w:vAlign w:val="top"/>
            <w:vMerge w:val="restart"/>
            <w:tcBorders>
              <w:bottom w:val="nil"/>
            </w:tcBorders>
          </w:tcPr>
          <w:p>
            <w:pPr>
              <w:ind w:left="642"/>
              <w:spacing w:before="1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926" w:type="dxa"/>
            <w:vAlign w:val="top"/>
            <w:vMerge w:val="restart"/>
            <w:tcBorders>
              <w:bottom w:val="nil"/>
            </w:tcBorders>
          </w:tcPr>
          <w:p>
            <w:pPr>
              <w:ind w:left="609"/>
              <w:spacing w:before="15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项目支出</w:t>
            </w:r>
          </w:p>
        </w:tc>
        <w:tc>
          <w:tcPr>
            <w:tcW w:w="1106" w:type="dxa"/>
            <w:vAlign w:val="top"/>
            <w:vMerge w:val="restart"/>
            <w:tcBorders>
              <w:bottom w:val="nil"/>
            </w:tcBorders>
          </w:tcPr>
          <w:p>
            <w:pPr>
              <w:ind w:left="197"/>
              <w:spacing w:before="15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结转下年</w:t>
            </w:r>
          </w:p>
        </w:tc>
      </w:tr>
      <w:tr>
        <w:trPr>
          <w:trHeight w:val="247" w:hRule="atLeast"/>
        </w:trPr>
        <w:tc>
          <w:tcPr>
            <w:tcW w:w="663" w:type="dxa"/>
            <w:vAlign w:val="top"/>
          </w:tcPr>
          <w:p>
            <w:pPr>
              <w:ind w:left="247"/>
              <w:spacing w:before="23" w:line="21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589" w:type="dxa"/>
            <w:vAlign w:val="top"/>
          </w:tcPr>
          <w:p>
            <w:pPr>
              <w:ind w:left="203"/>
              <w:spacing w:before="23" w:line="21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592" w:type="dxa"/>
            <w:vAlign w:val="top"/>
          </w:tcPr>
          <w:p>
            <w:pPr>
              <w:ind w:left="204"/>
              <w:spacing w:before="23" w:line="21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419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8" w:hRule="atLeast"/>
        </w:trPr>
        <w:tc>
          <w:tcPr>
            <w:tcW w:w="6041" w:type="dxa"/>
            <w:vAlign w:val="top"/>
            <w:gridSpan w:val="4"/>
          </w:tcPr>
          <w:p>
            <w:pPr>
              <w:ind w:left="2664"/>
              <w:spacing w:before="25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2291" w:type="dxa"/>
            <w:vAlign w:val="top"/>
          </w:tcPr>
          <w:p>
            <w:pPr>
              <w:ind w:left="1661"/>
              <w:spacing w:before="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994" w:type="dxa"/>
            <w:vAlign w:val="top"/>
          </w:tcPr>
          <w:p>
            <w:pPr>
              <w:ind w:left="1359"/>
              <w:spacing w:before="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262.49</w:t>
            </w:r>
          </w:p>
        </w:tc>
        <w:tc>
          <w:tcPr>
            <w:tcW w:w="1926" w:type="dxa"/>
            <w:vAlign w:val="top"/>
          </w:tcPr>
          <w:p>
            <w:pPr>
              <w:ind w:left="1381"/>
              <w:spacing w:before="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ind w:left="117"/>
              <w:spacing w:before="5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205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107"/>
              <w:spacing w:before="2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教育支出</w:t>
            </w:r>
          </w:p>
        </w:tc>
        <w:tc>
          <w:tcPr>
            <w:tcW w:w="2291" w:type="dxa"/>
            <w:vAlign w:val="top"/>
          </w:tcPr>
          <w:p>
            <w:pPr>
              <w:ind w:left="1654"/>
              <w:spacing w:before="52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234.14</w:t>
            </w:r>
          </w:p>
        </w:tc>
        <w:tc>
          <w:tcPr>
            <w:tcW w:w="1994" w:type="dxa"/>
            <w:vAlign w:val="top"/>
          </w:tcPr>
          <w:p>
            <w:pPr>
              <w:ind w:left="1363"/>
              <w:spacing w:before="52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926" w:type="dxa"/>
            <w:vAlign w:val="top"/>
          </w:tcPr>
          <w:p>
            <w:pPr>
              <w:ind w:left="1381"/>
              <w:spacing w:before="52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ind w:left="118"/>
              <w:spacing w:before="5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294"/>
              <w:spacing w:before="27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普通教育</w:t>
            </w:r>
          </w:p>
        </w:tc>
        <w:tc>
          <w:tcPr>
            <w:tcW w:w="2291" w:type="dxa"/>
            <w:vAlign w:val="top"/>
          </w:tcPr>
          <w:p>
            <w:pPr>
              <w:ind w:left="1654"/>
              <w:spacing w:before="5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233.49</w:t>
            </w:r>
          </w:p>
        </w:tc>
        <w:tc>
          <w:tcPr>
            <w:tcW w:w="1994" w:type="dxa"/>
            <w:vAlign w:val="top"/>
          </w:tcPr>
          <w:p>
            <w:pPr>
              <w:ind w:left="1363"/>
              <w:spacing w:before="5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926" w:type="dxa"/>
            <w:vAlign w:val="top"/>
          </w:tcPr>
          <w:p>
            <w:pPr>
              <w:ind w:left="1381"/>
              <w:spacing w:before="5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40.92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18"/>
              <w:spacing w:before="5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4197" w:type="dxa"/>
            <w:vAlign w:val="top"/>
          </w:tcPr>
          <w:p>
            <w:pPr>
              <w:ind w:left="468"/>
              <w:spacing w:before="28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小学教育</w:t>
            </w:r>
          </w:p>
        </w:tc>
        <w:tc>
          <w:tcPr>
            <w:tcW w:w="2291" w:type="dxa"/>
            <w:vAlign w:val="top"/>
          </w:tcPr>
          <w:p>
            <w:pPr>
              <w:ind w:left="1654"/>
              <w:spacing w:before="54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233.49</w:t>
            </w:r>
          </w:p>
        </w:tc>
        <w:tc>
          <w:tcPr>
            <w:tcW w:w="1994" w:type="dxa"/>
            <w:vAlign w:val="top"/>
          </w:tcPr>
          <w:p>
            <w:pPr>
              <w:ind w:left="1363"/>
              <w:spacing w:before="54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926" w:type="dxa"/>
            <w:vAlign w:val="top"/>
          </w:tcPr>
          <w:p>
            <w:pPr>
              <w:ind w:left="1381"/>
              <w:spacing w:before="54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40.92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ind w:left="118"/>
              <w:spacing w:before="55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07</w:t>
            </w:r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289"/>
              <w:spacing w:before="27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特殊教育</w:t>
            </w:r>
          </w:p>
        </w:tc>
        <w:tc>
          <w:tcPr>
            <w:tcW w:w="2291" w:type="dxa"/>
            <w:vAlign w:val="top"/>
          </w:tcPr>
          <w:p>
            <w:pPr>
              <w:ind w:left="1839"/>
              <w:spacing w:before="55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ind w:left="1477"/>
              <w:spacing w:before="55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14"/>
              <w:spacing w:before="5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99</w:t>
            </w:r>
          </w:p>
        </w:tc>
        <w:tc>
          <w:tcPr>
            <w:tcW w:w="4197" w:type="dxa"/>
            <w:vAlign w:val="top"/>
          </w:tcPr>
          <w:p>
            <w:pPr>
              <w:ind w:left="467"/>
              <w:spacing w:before="28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其他特殊教育支出</w:t>
            </w:r>
          </w:p>
        </w:tc>
        <w:tc>
          <w:tcPr>
            <w:tcW w:w="2291" w:type="dxa"/>
            <w:vAlign w:val="top"/>
          </w:tcPr>
          <w:p>
            <w:pPr>
              <w:ind w:left="1839"/>
              <w:spacing w:before="56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ind w:left="1477"/>
              <w:spacing w:before="56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63" w:type="dxa"/>
            <w:vAlign w:val="top"/>
          </w:tcPr>
          <w:p>
            <w:pPr>
              <w:ind w:left="117"/>
              <w:spacing w:before="5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208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110"/>
              <w:spacing w:before="31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社会保障和就业支出</w:t>
            </w:r>
          </w:p>
        </w:tc>
        <w:tc>
          <w:tcPr>
            <w:tcW w:w="2291" w:type="dxa"/>
            <w:vAlign w:val="top"/>
          </w:tcPr>
          <w:p>
            <w:pPr>
              <w:ind w:left="1751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994" w:type="dxa"/>
            <w:vAlign w:val="top"/>
          </w:tcPr>
          <w:p>
            <w:pPr>
              <w:ind w:left="1456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ind w:left="118"/>
              <w:spacing w:before="5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05</w:t>
            </w:r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287"/>
              <w:spacing w:before="29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2291" w:type="dxa"/>
            <w:vAlign w:val="top"/>
          </w:tcPr>
          <w:p>
            <w:pPr>
              <w:ind w:left="1751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994" w:type="dxa"/>
            <w:vAlign w:val="top"/>
          </w:tcPr>
          <w:p>
            <w:pPr>
              <w:ind w:left="1456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18"/>
              <w:spacing w:before="5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05</w:t>
            </w:r>
          </w:p>
        </w:tc>
        <w:tc>
          <w:tcPr>
            <w:tcW w:w="4197" w:type="dxa"/>
            <w:vAlign w:val="top"/>
          </w:tcPr>
          <w:p>
            <w:pPr>
              <w:ind w:left="465"/>
              <w:spacing w:before="29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机关事业单位基本养老保险缴费支出</w:t>
            </w:r>
          </w:p>
        </w:tc>
        <w:tc>
          <w:tcPr>
            <w:tcW w:w="2291" w:type="dxa"/>
            <w:vAlign w:val="top"/>
          </w:tcPr>
          <w:p>
            <w:pPr>
              <w:ind w:left="1744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994" w:type="dxa"/>
            <w:vAlign w:val="top"/>
          </w:tcPr>
          <w:p>
            <w:pPr>
              <w:ind w:left="1449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18"/>
              <w:spacing w:before="5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06</w:t>
            </w:r>
          </w:p>
        </w:tc>
        <w:tc>
          <w:tcPr>
            <w:tcW w:w="4197" w:type="dxa"/>
            <w:vAlign w:val="top"/>
          </w:tcPr>
          <w:p>
            <w:pPr>
              <w:ind w:left="465"/>
              <w:spacing w:before="29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机关事业单位职业年金缴费支出</w:t>
            </w:r>
          </w:p>
        </w:tc>
        <w:tc>
          <w:tcPr>
            <w:tcW w:w="2291" w:type="dxa"/>
            <w:vAlign w:val="top"/>
          </w:tcPr>
          <w:p>
            <w:pPr>
              <w:ind w:left="1748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994" w:type="dxa"/>
            <w:vAlign w:val="top"/>
          </w:tcPr>
          <w:p>
            <w:pPr>
              <w:ind w:left="1453"/>
              <w:spacing w:before="57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ind w:left="117"/>
              <w:spacing w:before="5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210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111"/>
              <w:spacing w:before="32" w:line="21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卫生健康支出</w:t>
            </w:r>
          </w:p>
        </w:tc>
        <w:tc>
          <w:tcPr>
            <w:tcW w:w="2291" w:type="dxa"/>
            <w:vAlign w:val="top"/>
          </w:tcPr>
          <w:p>
            <w:pPr>
              <w:ind w:left="1748"/>
              <w:spacing w:before="5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94" w:type="dxa"/>
            <w:vAlign w:val="top"/>
          </w:tcPr>
          <w:p>
            <w:pPr>
              <w:ind w:left="1453"/>
              <w:spacing w:before="5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ind w:left="117"/>
              <w:spacing w:before="58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11</w:t>
            </w:r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287"/>
              <w:spacing w:before="33" w:line="21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行政事业单位医疗</w:t>
            </w:r>
          </w:p>
        </w:tc>
        <w:tc>
          <w:tcPr>
            <w:tcW w:w="2291" w:type="dxa"/>
            <w:vAlign w:val="top"/>
          </w:tcPr>
          <w:p>
            <w:pPr>
              <w:ind w:left="1748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94" w:type="dxa"/>
            <w:vAlign w:val="top"/>
          </w:tcPr>
          <w:p>
            <w:pPr>
              <w:ind w:left="1453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ind w:left="118"/>
              <w:spacing w:before="5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4197" w:type="dxa"/>
            <w:vAlign w:val="top"/>
          </w:tcPr>
          <w:p>
            <w:pPr>
              <w:ind w:left="472"/>
              <w:spacing w:before="33" w:line="21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事业单位医疗</w:t>
            </w:r>
          </w:p>
        </w:tc>
        <w:tc>
          <w:tcPr>
            <w:tcW w:w="2291" w:type="dxa"/>
            <w:vAlign w:val="top"/>
          </w:tcPr>
          <w:p>
            <w:pPr>
              <w:ind w:left="1748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94" w:type="dxa"/>
            <w:vAlign w:val="top"/>
          </w:tcPr>
          <w:p>
            <w:pPr>
              <w:ind w:left="1453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9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ind w:left="117"/>
              <w:spacing w:before="58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221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110"/>
              <w:spacing w:before="33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住房保障支出</w:t>
            </w:r>
          </w:p>
        </w:tc>
        <w:tc>
          <w:tcPr>
            <w:tcW w:w="2291" w:type="dxa"/>
            <w:vAlign w:val="top"/>
          </w:tcPr>
          <w:p>
            <w:pPr>
              <w:ind w:left="1744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94" w:type="dxa"/>
            <w:vAlign w:val="top"/>
          </w:tcPr>
          <w:p>
            <w:pPr>
              <w:ind w:left="1449"/>
              <w:spacing w:before="59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48" w:hRule="atLeast"/>
        </w:trPr>
        <w:tc>
          <w:tcPr>
            <w:tcW w:w="66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ind w:left="118"/>
              <w:spacing w:before="6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59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197" w:type="dxa"/>
            <w:vAlign w:val="top"/>
          </w:tcPr>
          <w:p>
            <w:pPr>
              <w:ind w:left="290"/>
              <w:spacing w:before="33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住房改革支出</w:t>
            </w:r>
          </w:p>
        </w:tc>
        <w:tc>
          <w:tcPr>
            <w:tcW w:w="2291" w:type="dxa"/>
            <w:vAlign w:val="top"/>
          </w:tcPr>
          <w:p>
            <w:pPr>
              <w:ind w:left="1744"/>
              <w:spacing w:before="6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94" w:type="dxa"/>
            <w:vAlign w:val="top"/>
          </w:tcPr>
          <w:p>
            <w:pPr>
              <w:ind w:left="1449"/>
              <w:spacing w:before="6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  <w:tr>
        <w:trPr>
          <w:trHeight w:val="253" w:hRule="atLeast"/>
        </w:trPr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92" w:type="dxa"/>
            <w:vAlign w:val="top"/>
          </w:tcPr>
          <w:p>
            <w:pPr>
              <w:ind w:left="118"/>
              <w:spacing w:before="61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4197" w:type="dxa"/>
            <w:vAlign w:val="top"/>
          </w:tcPr>
          <w:p>
            <w:pPr>
              <w:ind w:left="470"/>
              <w:spacing w:before="35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2291" w:type="dxa"/>
            <w:vAlign w:val="top"/>
          </w:tcPr>
          <w:p>
            <w:pPr>
              <w:ind w:left="1744"/>
              <w:spacing w:before="6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94" w:type="dxa"/>
            <w:vAlign w:val="top"/>
          </w:tcPr>
          <w:p>
            <w:pPr>
              <w:ind w:left="1449"/>
              <w:spacing w:before="6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9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1012" w:right="1734" w:bottom="1147" w:left="1734" w:header="0" w:footer="987" w:gutter="0"/>
          <w:cols w:equalWidth="0" w:num="1">
            <w:col w:w="13369" w:space="0"/>
          </w:cols>
        </w:sectPr>
        <w:rPr>
          <w:sz w:val="2"/>
          <w:szCs w:val="2"/>
        </w:rPr>
      </w:pPr>
    </w:p>
    <w:p>
      <w:pPr>
        <w:pStyle w:val="BodyText"/>
        <w:spacing w:line="396" w:lineRule="auto"/>
        <w:rPr/>
      </w:pPr>
      <w:r/>
    </w:p>
    <w:p>
      <w:pPr>
        <w:ind w:left="5877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财政拨款收支总体情况表</w:t>
      </w:r>
    </w:p>
    <w:p>
      <w:pPr>
        <w:ind w:left="11"/>
        <w:spacing w:before="167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42"/>
        <w:spacing w:before="55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9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4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spacing w:before="68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3"/>
          <w:pgSz w:w="16839" w:h="11906"/>
          <w:pgMar w:top="845" w:right="1014" w:bottom="1147" w:left="1014" w:header="0" w:footer="987" w:gutter="0"/>
          <w:cols w:equalWidth="0" w:num="2">
            <w:col w:w="13670" w:space="100"/>
            <w:col w:w="1040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129" w:lineRule="exact"/>
        <w:rPr/>
      </w:pPr>
      <w:r/>
    </w:p>
    <w:tbl>
      <w:tblPr>
        <w:tblStyle w:val="TableNormal"/>
        <w:tblW w:w="1479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58"/>
        <w:gridCol w:w="1748"/>
        <w:gridCol w:w="3186"/>
        <w:gridCol w:w="1719"/>
        <w:gridCol w:w="1719"/>
        <w:gridCol w:w="1719"/>
        <w:gridCol w:w="1749"/>
      </w:tblGrid>
      <w:tr>
        <w:trPr>
          <w:trHeight w:val="403" w:hRule="atLeast"/>
        </w:trPr>
        <w:tc>
          <w:tcPr>
            <w:tcW w:w="4706" w:type="dxa"/>
            <w:vAlign w:val="top"/>
            <w:gridSpan w:val="2"/>
          </w:tcPr>
          <w:p>
            <w:pPr>
              <w:ind w:left="1993"/>
              <w:spacing w:before="110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收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入</w:t>
            </w:r>
          </w:p>
        </w:tc>
        <w:tc>
          <w:tcPr>
            <w:tcW w:w="10092" w:type="dxa"/>
            <w:vAlign w:val="top"/>
            <w:gridSpan w:val="5"/>
          </w:tcPr>
          <w:p>
            <w:pPr>
              <w:ind w:left="4693"/>
              <w:spacing w:before="11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支</w:t>
            </w: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出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299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</w:t>
            </w:r>
          </w:p>
        </w:tc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606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31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370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项</w:t>
            </w:r>
            <w:r>
              <w:rPr>
                <w:rFonts w:ascii="SimHei" w:hAnsi="SimHei" w:eastAsia="SimHei" w:cs="SimHei"/>
                <w:sz w:val="18"/>
                <w:szCs w:val="18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目</w:t>
            </w:r>
          </w:p>
        </w:tc>
        <w:tc>
          <w:tcPr>
            <w:tcW w:w="6906" w:type="dxa"/>
            <w:vAlign w:val="top"/>
            <w:gridSpan w:val="4"/>
          </w:tcPr>
          <w:p>
            <w:pPr>
              <w:ind w:left="3188"/>
              <w:spacing w:before="10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ind w:left="686"/>
              <w:spacing w:before="108" w:line="22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总计</w:t>
            </w:r>
          </w:p>
        </w:tc>
        <w:tc>
          <w:tcPr>
            <w:tcW w:w="1719" w:type="dxa"/>
            <w:vAlign w:val="top"/>
          </w:tcPr>
          <w:p>
            <w:pPr>
              <w:ind w:left="326"/>
              <w:spacing w:before="107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719" w:type="dxa"/>
            <w:vAlign w:val="top"/>
          </w:tcPr>
          <w:p>
            <w:pPr>
              <w:ind w:left="233"/>
              <w:spacing w:before="10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1749" w:type="dxa"/>
            <w:vAlign w:val="top"/>
          </w:tcPr>
          <w:p>
            <w:pPr>
              <w:ind w:left="169"/>
              <w:spacing w:before="10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国有资本经营预算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ind w:left="121"/>
              <w:spacing w:before="10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一、一般公共预算拨款收入</w:t>
            </w:r>
          </w:p>
        </w:tc>
        <w:tc>
          <w:tcPr>
            <w:tcW w:w="1748" w:type="dxa"/>
            <w:vAlign w:val="top"/>
          </w:tcPr>
          <w:p>
            <w:pPr>
              <w:ind w:left="1115"/>
              <w:spacing w:before="135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186" w:type="dxa"/>
            <w:vAlign w:val="top"/>
          </w:tcPr>
          <w:p>
            <w:pPr>
              <w:ind w:left="116"/>
              <w:spacing w:before="10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一、一般公共服务支出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ind w:left="119"/>
              <w:spacing w:before="110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二、政府性基金预算拨款收入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9"/>
              <w:spacing w:before="110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二、外交支出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ind w:left="123"/>
              <w:spacing w:before="11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三、国有资本经营预算拨款收入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三、公共安全支出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35"/>
              <w:spacing w:before="112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四、教育支出</w:t>
            </w:r>
          </w:p>
        </w:tc>
        <w:tc>
          <w:tcPr>
            <w:tcW w:w="1719" w:type="dxa"/>
            <w:vAlign w:val="top"/>
          </w:tcPr>
          <w:p>
            <w:pPr>
              <w:ind w:left="1082"/>
              <w:spacing w:before="13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234.14</w:t>
            </w:r>
          </w:p>
        </w:tc>
        <w:tc>
          <w:tcPr>
            <w:tcW w:w="1719" w:type="dxa"/>
            <w:vAlign w:val="top"/>
          </w:tcPr>
          <w:p>
            <w:pPr>
              <w:ind w:left="1083"/>
              <w:spacing w:before="138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234.14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6"/>
              <w:spacing w:before="113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五、科学技术支出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5"/>
              <w:spacing w:before="112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六、文化旅游体育与传媒支出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7"/>
              <w:spacing w:before="113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七、社会保障和就业支出</w:t>
            </w:r>
          </w:p>
        </w:tc>
        <w:tc>
          <w:tcPr>
            <w:tcW w:w="1719" w:type="dxa"/>
            <w:vAlign w:val="top"/>
          </w:tcPr>
          <w:p>
            <w:pPr>
              <w:ind w:left="1179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719" w:type="dxa"/>
            <w:vAlign w:val="top"/>
          </w:tcPr>
          <w:p>
            <w:pPr>
              <w:ind w:left="1180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3"/>
              <w:spacing w:before="11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八、卫生健康支出</w:t>
            </w:r>
          </w:p>
        </w:tc>
        <w:tc>
          <w:tcPr>
            <w:tcW w:w="1719" w:type="dxa"/>
            <w:vAlign w:val="top"/>
          </w:tcPr>
          <w:p>
            <w:pPr>
              <w:ind w:left="1176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719" w:type="dxa"/>
            <w:vAlign w:val="top"/>
          </w:tcPr>
          <w:p>
            <w:pPr>
              <w:ind w:left="1177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20"/>
              <w:spacing w:before="113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九、节能环保支出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十、城乡社区支出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十一、农林水支出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十二、交通运输支出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十三、资源勘探工业信息等支出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十四、商业服务业等支出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十五、金融支出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6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十六、自然资源海洋气象等支出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3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16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十七、住房保障支出</w:t>
            </w:r>
          </w:p>
        </w:tc>
        <w:tc>
          <w:tcPr>
            <w:tcW w:w="1719" w:type="dxa"/>
            <w:vAlign w:val="top"/>
          </w:tcPr>
          <w:p>
            <w:pPr>
              <w:ind w:left="1172"/>
              <w:spacing w:before="14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719" w:type="dxa"/>
            <w:vAlign w:val="top"/>
          </w:tcPr>
          <w:p>
            <w:pPr>
              <w:ind w:left="1173"/>
              <w:spacing w:before="143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45" w:right="1014" w:bottom="1147" w:left="1014" w:header="0" w:footer="987" w:gutter="0"/>
          <w:cols w:equalWidth="0" w:num="1">
            <w:col w:w="14810" w:space="0"/>
          </w:cols>
        </w:sectPr>
        <w:rPr>
          <w:sz w:val="2"/>
          <w:szCs w:val="2"/>
        </w:rPr>
      </w:pPr>
    </w:p>
    <w:tbl>
      <w:tblPr>
        <w:tblStyle w:val="TableNormal"/>
        <w:tblW w:w="1479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58"/>
        <w:gridCol w:w="1748"/>
        <w:gridCol w:w="3186"/>
        <w:gridCol w:w="1719"/>
        <w:gridCol w:w="1719"/>
        <w:gridCol w:w="1719"/>
        <w:gridCol w:w="1749"/>
      </w:tblGrid>
      <w:tr>
        <w:trPr>
          <w:trHeight w:val="403" w:hRule="atLeast"/>
        </w:trPr>
        <w:tc>
          <w:tcPr>
            <w:tcW w:w="4706" w:type="dxa"/>
            <w:vAlign w:val="top"/>
            <w:gridSpan w:val="2"/>
          </w:tcPr>
          <w:p>
            <w:pPr>
              <w:ind w:left="1993"/>
              <w:spacing w:before="110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收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入</w:t>
            </w:r>
          </w:p>
        </w:tc>
        <w:tc>
          <w:tcPr>
            <w:tcW w:w="10092" w:type="dxa"/>
            <w:vAlign w:val="top"/>
            <w:gridSpan w:val="5"/>
          </w:tcPr>
          <w:p>
            <w:pPr>
              <w:ind w:left="4693"/>
              <w:spacing w:before="111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支</w:t>
            </w: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 xml:space="preserve">    </w:t>
            </w:r>
            <w:r>
              <w:rPr>
                <w:rFonts w:ascii="SimHei" w:hAnsi="SimHei" w:eastAsia="SimHei" w:cs="SimHei"/>
                <w:sz w:val="18"/>
                <w:szCs w:val="18"/>
                <w:spacing w:val="-7"/>
              </w:rPr>
              <w:t>出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299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</w:t>
            </w:r>
          </w:p>
        </w:tc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606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31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370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项</w:t>
            </w:r>
            <w:r>
              <w:rPr>
                <w:rFonts w:ascii="SimHei" w:hAnsi="SimHei" w:eastAsia="SimHei" w:cs="SimHei"/>
                <w:sz w:val="18"/>
                <w:szCs w:val="18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目</w:t>
            </w:r>
          </w:p>
        </w:tc>
        <w:tc>
          <w:tcPr>
            <w:tcW w:w="6906" w:type="dxa"/>
            <w:vAlign w:val="top"/>
            <w:gridSpan w:val="4"/>
          </w:tcPr>
          <w:p>
            <w:pPr>
              <w:ind w:left="3188"/>
              <w:spacing w:before="106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预算数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ind w:left="686"/>
              <w:spacing w:before="108" w:line="22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总计</w:t>
            </w:r>
          </w:p>
        </w:tc>
        <w:tc>
          <w:tcPr>
            <w:tcW w:w="1719" w:type="dxa"/>
            <w:vAlign w:val="top"/>
          </w:tcPr>
          <w:p>
            <w:pPr>
              <w:ind w:left="326"/>
              <w:spacing w:before="107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719" w:type="dxa"/>
            <w:vAlign w:val="top"/>
          </w:tcPr>
          <w:p>
            <w:pPr>
              <w:ind w:left="233"/>
              <w:spacing w:before="10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政府性基金预算</w:t>
            </w:r>
          </w:p>
        </w:tc>
        <w:tc>
          <w:tcPr>
            <w:tcW w:w="1749" w:type="dxa"/>
            <w:vAlign w:val="top"/>
          </w:tcPr>
          <w:p>
            <w:pPr>
              <w:ind w:left="169"/>
              <w:spacing w:before="10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国有资本经营预算</w:t>
            </w:r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09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十八、粮油物资储备支出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8"/>
              <w:spacing w:before="10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十九、国有资本经营预算支出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9"/>
              <w:spacing w:before="11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二十、灾害防治及应急管理支出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9"/>
              <w:spacing w:before="11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二十一、其他支出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ind w:left="489"/>
              <w:spacing w:before="115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本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年</w:t>
            </w:r>
            <w:r>
              <w:rPr>
                <w:rFonts w:ascii="FangSong" w:hAnsi="FangSong" w:eastAsia="FangSong" w:cs="FangSong"/>
                <w:sz w:val="18"/>
                <w:szCs w:val="18"/>
                <w:spacing w:val="11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收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入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计</w:t>
            </w:r>
          </w:p>
        </w:tc>
        <w:tc>
          <w:tcPr>
            <w:tcW w:w="1748" w:type="dxa"/>
            <w:vAlign w:val="top"/>
          </w:tcPr>
          <w:p>
            <w:pPr>
              <w:ind w:left="1115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186" w:type="dxa"/>
            <w:vAlign w:val="top"/>
          </w:tcPr>
          <w:p>
            <w:pPr>
              <w:ind w:left="605"/>
              <w:spacing w:before="115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本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5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出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计</w:t>
            </w:r>
          </w:p>
        </w:tc>
        <w:tc>
          <w:tcPr>
            <w:tcW w:w="1719" w:type="dxa"/>
            <w:vAlign w:val="top"/>
          </w:tcPr>
          <w:p>
            <w:pPr>
              <w:ind w:left="1089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719" w:type="dxa"/>
            <w:vAlign w:val="top"/>
          </w:tcPr>
          <w:p>
            <w:pPr>
              <w:ind w:left="1090"/>
              <w:spacing w:before="140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8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ind w:left="114"/>
              <w:spacing w:before="115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上年结转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ind w:left="114"/>
              <w:spacing w:before="115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结转下年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29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3" w:hRule="atLeast"/>
        </w:trPr>
        <w:tc>
          <w:tcPr>
            <w:tcW w:w="2958" w:type="dxa"/>
            <w:vAlign w:val="top"/>
          </w:tcPr>
          <w:p>
            <w:pPr>
              <w:ind w:left="862"/>
              <w:spacing w:before="12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收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入</w:t>
            </w:r>
            <w:r>
              <w:rPr>
                <w:rFonts w:ascii="FangSong" w:hAnsi="FangSong" w:eastAsia="FangSong" w:cs="FangSong"/>
                <w:sz w:val="18"/>
                <w:szCs w:val="18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总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2"/>
              </w:rPr>
              <w:t>计</w:t>
            </w:r>
          </w:p>
        </w:tc>
        <w:tc>
          <w:tcPr>
            <w:tcW w:w="1748" w:type="dxa"/>
            <w:vAlign w:val="top"/>
          </w:tcPr>
          <w:p>
            <w:pPr>
              <w:ind w:left="1115"/>
              <w:spacing w:before="1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3186" w:type="dxa"/>
            <w:vAlign w:val="top"/>
          </w:tcPr>
          <w:p>
            <w:pPr>
              <w:ind w:left="969"/>
              <w:spacing w:before="12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出</w:t>
            </w:r>
            <w:r>
              <w:rPr>
                <w:rFonts w:ascii="FangSong" w:hAnsi="FangSong" w:eastAsia="FangSong" w:cs="FangSong"/>
                <w:sz w:val="18"/>
                <w:szCs w:val="18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总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计</w:t>
            </w:r>
          </w:p>
        </w:tc>
        <w:tc>
          <w:tcPr>
            <w:tcW w:w="1719" w:type="dxa"/>
            <w:vAlign w:val="top"/>
          </w:tcPr>
          <w:p>
            <w:pPr>
              <w:ind w:left="1089"/>
              <w:spacing w:before="1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719" w:type="dxa"/>
            <w:vAlign w:val="top"/>
          </w:tcPr>
          <w:p>
            <w:pPr>
              <w:ind w:left="1090"/>
              <w:spacing w:before="151" w:line="1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6839" w:h="11906"/>
          <w:pgMar w:top="850" w:right="1014" w:bottom="1147" w:left="1014" w:header="0" w:footer="987" w:gutter="0"/>
        </w:sectPr>
        <w:rPr/>
      </w:pPr>
    </w:p>
    <w:p>
      <w:pPr>
        <w:pStyle w:val="BodyText"/>
        <w:spacing w:line="410" w:lineRule="auto"/>
        <w:rPr/>
      </w:pPr>
      <w:r/>
    </w:p>
    <w:p>
      <w:pPr>
        <w:ind w:left="576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一般公共预算支出情况表</w:t>
      </w:r>
    </w:p>
    <w:p>
      <w:pPr>
        <w:ind w:left="116"/>
        <w:spacing w:before="182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2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9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5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5"/>
          <w:pgSz w:w="16839" w:h="11906"/>
          <w:pgMar w:top="845" w:right="1108" w:bottom="1147" w:left="1134" w:header="0" w:footer="987" w:gutter="0"/>
          <w:cols w:equalWidth="0" w:num="2">
            <w:col w:w="13326" w:space="100"/>
            <w:col w:w="1171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58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4"/>
        <w:gridCol w:w="353"/>
        <w:gridCol w:w="351"/>
        <w:gridCol w:w="4228"/>
        <w:gridCol w:w="2347"/>
        <w:gridCol w:w="1888"/>
        <w:gridCol w:w="1707"/>
        <w:gridCol w:w="1651"/>
        <w:gridCol w:w="1706"/>
      </w:tblGrid>
      <w:tr>
        <w:trPr>
          <w:trHeight w:val="345" w:hRule="atLeast"/>
        </w:trPr>
        <w:tc>
          <w:tcPr>
            <w:tcW w:w="1058" w:type="dxa"/>
            <w:vAlign w:val="top"/>
            <w:gridSpan w:val="3"/>
          </w:tcPr>
          <w:p>
            <w:pPr>
              <w:ind w:left="169"/>
              <w:spacing w:before="82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4228" w:type="dxa"/>
            <w:vAlign w:val="top"/>
            <w:vMerge w:val="restart"/>
            <w:tcBorders>
              <w:bottom w:val="nil"/>
            </w:tcBorders>
          </w:tcPr>
          <w:p>
            <w:pPr>
              <w:ind w:left="1754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2347" w:type="dxa"/>
            <w:vAlign w:val="top"/>
            <w:vMerge w:val="restart"/>
            <w:tcBorders>
              <w:bottom w:val="nil"/>
            </w:tcBorders>
          </w:tcPr>
          <w:p>
            <w:pPr>
              <w:ind w:left="996"/>
              <w:spacing w:before="257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5246" w:type="dxa"/>
            <w:vAlign w:val="top"/>
            <w:gridSpan w:val="3"/>
          </w:tcPr>
          <w:p>
            <w:pPr>
              <w:ind w:left="2268"/>
              <w:spacing w:before="82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706" w:type="dxa"/>
            <w:vAlign w:val="top"/>
            <w:vMerge w:val="restart"/>
            <w:tcBorders>
              <w:bottom w:val="nil"/>
            </w:tcBorders>
          </w:tcPr>
          <w:p>
            <w:pPr>
              <w:ind w:left="498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项目支出</w:t>
            </w:r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ind w:left="93"/>
              <w:spacing w:before="7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353" w:type="dxa"/>
            <w:vAlign w:val="top"/>
          </w:tcPr>
          <w:p>
            <w:pPr>
              <w:ind w:left="85"/>
              <w:spacing w:before="78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351" w:type="dxa"/>
            <w:vAlign w:val="top"/>
          </w:tcPr>
          <w:p>
            <w:pPr>
              <w:ind w:left="83"/>
              <w:spacing w:before="7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42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ind w:left="775"/>
              <w:spacing w:before="78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707" w:type="dxa"/>
            <w:vAlign w:val="top"/>
          </w:tcPr>
          <w:p>
            <w:pPr>
              <w:ind w:left="501"/>
              <w:spacing w:before="78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人员支出</w:t>
            </w:r>
          </w:p>
        </w:tc>
        <w:tc>
          <w:tcPr>
            <w:tcW w:w="1651" w:type="dxa"/>
            <w:vAlign w:val="top"/>
          </w:tcPr>
          <w:p>
            <w:pPr>
              <w:ind w:left="320"/>
              <w:spacing w:before="7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日常公用支出</w:t>
            </w:r>
          </w:p>
        </w:tc>
        <w:tc>
          <w:tcPr>
            <w:tcW w:w="17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5286" w:type="dxa"/>
            <w:vAlign w:val="top"/>
            <w:gridSpan w:val="4"/>
          </w:tcPr>
          <w:p>
            <w:pPr>
              <w:ind w:left="2286"/>
              <w:spacing w:before="80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2347" w:type="dxa"/>
            <w:vAlign w:val="top"/>
          </w:tcPr>
          <w:p>
            <w:pPr>
              <w:ind w:right="5"/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304.06</w:t>
            </w:r>
          </w:p>
        </w:tc>
        <w:tc>
          <w:tcPr>
            <w:tcW w:w="1888" w:type="dxa"/>
            <w:vAlign w:val="top"/>
          </w:tcPr>
          <w:p>
            <w:pPr>
              <w:ind w:right="4"/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262.49</w:t>
            </w:r>
          </w:p>
        </w:tc>
        <w:tc>
          <w:tcPr>
            <w:tcW w:w="1707" w:type="dxa"/>
            <w:vAlign w:val="top"/>
          </w:tcPr>
          <w:p>
            <w:pPr>
              <w:ind w:right="3"/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260.25</w:t>
            </w:r>
          </w:p>
        </w:tc>
        <w:tc>
          <w:tcPr>
            <w:tcW w:w="1651" w:type="dxa"/>
            <w:vAlign w:val="top"/>
          </w:tcPr>
          <w:p>
            <w:pPr>
              <w:ind w:right="1"/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706" w:type="dxa"/>
            <w:vAlign w:val="top"/>
          </w:tcPr>
          <w:p>
            <w:pPr>
              <w:ind w:right="6"/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ind w:left="49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205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3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教育支出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234.14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190.33</w:t>
            </w:r>
          </w:p>
        </w:tc>
        <w:tc>
          <w:tcPr>
            <w:tcW w:w="1651" w:type="dxa"/>
            <w:vAlign w:val="top"/>
          </w:tcPr>
          <w:p>
            <w:pPr>
              <w:ind w:right="1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706" w:type="dxa"/>
            <w:vAlign w:val="top"/>
          </w:tcPr>
          <w:p>
            <w:pPr>
              <w:ind w:right="6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ind w:left="97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200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普通教育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233.49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190.33</w:t>
            </w:r>
          </w:p>
        </w:tc>
        <w:tc>
          <w:tcPr>
            <w:tcW w:w="1651" w:type="dxa"/>
            <w:vAlign w:val="top"/>
          </w:tcPr>
          <w:p>
            <w:pPr>
              <w:ind w:right="1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706" w:type="dxa"/>
            <w:vAlign w:val="top"/>
          </w:tcPr>
          <w:p>
            <w:pPr>
              <w:ind w:right="6"/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40.92</w:t>
            </w:r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6"/>
              <w:spacing w:before="10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4228" w:type="dxa"/>
            <w:vAlign w:val="top"/>
          </w:tcPr>
          <w:p>
            <w:pPr>
              <w:ind w:left="374"/>
              <w:spacing w:before="82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小学教育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233.49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192.57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190.33</w:t>
            </w:r>
          </w:p>
        </w:tc>
        <w:tc>
          <w:tcPr>
            <w:tcW w:w="1651" w:type="dxa"/>
            <w:vAlign w:val="top"/>
          </w:tcPr>
          <w:p>
            <w:pPr>
              <w:ind w:right="1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706" w:type="dxa"/>
            <w:vAlign w:val="top"/>
          </w:tcPr>
          <w:p>
            <w:pPr>
              <w:ind w:right="6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40.92</w:t>
            </w:r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ind w:left="97"/>
              <w:spacing w:before="10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07</w:t>
            </w:r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95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特殊教育</w:t>
            </w:r>
          </w:p>
        </w:tc>
        <w:tc>
          <w:tcPr>
            <w:tcW w:w="2347" w:type="dxa"/>
            <w:vAlign w:val="top"/>
          </w:tcPr>
          <w:p>
            <w:pPr>
              <w:ind w:right="4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ind w:right="4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1"/>
              <w:spacing w:before="10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99</w:t>
            </w:r>
          </w:p>
        </w:tc>
        <w:tc>
          <w:tcPr>
            <w:tcW w:w="4228" w:type="dxa"/>
            <w:vAlign w:val="top"/>
          </w:tcPr>
          <w:p>
            <w:pPr>
              <w:ind w:left="373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其他特殊教育支出</w:t>
            </w:r>
          </w:p>
        </w:tc>
        <w:tc>
          <w:tcPr>
            <w:tcW w:w="2347" w:type="dxa"/>
            <w:vAlign w:val="top"/>
          </w:tcPr>
          <w:p>
            <w:pPr>
              <w:ind w:right="4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ind w:right="4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ind w:left="49"/>
              <w:spacing w:before="10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208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6"/>
              <w:spacing w:before="83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社会保障和就业支出</w:t>
            </w:r>
          </w:p>
        </w:tc>
        <w:tc>
          <w:tcPr>
            <w:tcW w:w="2347" w:type="dxa"/>
            <w:vAlign w:val="top"/>
          </w:tcPr>
          <w:p>
            <w:pPr>
              <w:ind w:right="4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888" w:type="dxa"/>
            <w:vAlign w:val="top"/>
          </w:tcPr>
          <w:p>
            <w:pPr>
              <w:ind w:right="2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707" w:type="dxa"/>
            <w:vAlign w:val="top"/>
          </w:tcPr>
          <w:p>
            <w:pPr>
              <w:ind w:right="1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ind w:left="97"/>
              <w:spacing w:before="10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05</w:t>
            </w:r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93"/>
              <w:spacing w:before="82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2347" w:type="dxa"/>
            <w:vAlign w:val="top"/>
          </w:tcPr>
          <w:p>
            <w:pPr>
              <w:ind w:right="4"/>
              <w:spacing w:before="10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888" w:type="dxa"/>
            <w:vAlign w:val="top"/>
          </w:tcPr>
          <w:p>
            <w:pPr>
              <w:ind w:right="2"/>
              <w:spacing w:before="10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707" w:type="dxa"/>
            <w:vAlign w:val="top"/>
          </w:tcPr>
          <w:p>
            <w:pPr>
              <w:ind w:right="1"/>
              <w:spacing w:before="10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37.53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6"/>
              <w:spacing w:before="11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05</w:t>
            </w:r>
          </w:p>
        </w:tc>
        <w:tc>
          <w:tcPr>
            <w:tcW w:w="4228" w:type="dxa"/>
            <w:vAlign w:val="top"/>
          </w:tcPr>
          <w:p>
            <w:pPr>
              <w:ind w:left="371"/>
              <w:spacing w:before="83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机关事业单位基本养老保险缴费支出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888" w:type="dxa"/>
            <w:vAlign w:val="top"/>
          </w:tcPr>
          <w:p>
            <w:pPr>
              <w:ind w:right="4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707" w:type="dxa"/>
            <w:vAlign w:val="top"/>
          </w:tcPr>
          <w:p>
            <w:pPr>
              <w:ind w:right="3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6"/>
              <w:spacing w:before="11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06</w:t>
            </w:r>
          </w:p>
        </w:tc>
        <w:tc>
          <w:tcPr>
            <w:tcW w:w="4228" w:type="dxa"/>
            <w:vAlign w:val="top"/>
          </w:tcPr>
          <w:p>
            <w:pPr>
              <w:ind w:left="371"/>
              <w:spacing w:before="83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机关事业单位职业年金缴费支出</w:t>
            </w:r>
          </w:p>
        </w:tc>
        <w:tc>
          <w:tcPr>
            <w:tcW w:w="2347" w:type="dxa"/>
            <w:vAlign w:val="top"/>
          </w:tcPr>
          <w:p>
            <w:pPr>
              <w:ind w:right="5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1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ind w:left="49"/>
              <w:spacing w:before="111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210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7"/>
              <w:spacing w:before="8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卫生健康支出</w:t>
            </w:r>
          </w:p>
        </w:tc>
        <w:tc>
          <w:tcPr>
            <w:tcW w:w="2347" w:type="dxa"/>
            <w:vAlign w:val="top"/>
          </w:tcPr>
          <w:p>
            <w:pPr>
              <w:ind w:right="5"/>
              <w:spacing w:before="111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11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11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ind w:left="95"/>
              <w:spacing w:before="112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11</w:t>
            </w:r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93"/>
              <w:spacing w:before="87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行政事业单位医疗</w:t>
            </w:r>
          </w:p>
        </w:tc>
        <w:tc>
          <w:tcPr>
            <w:tcW w:w="2347" w:type="dxa"/>
            <w:vAlign w:val="top"/>
          </w:tcPr>
          <w:p>
            <w:pPr>
              <w:ind w:right="5"/>
              <w:spacing w:before="11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1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1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6"/>
              <w:spacing w:before="11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4228" w:type="dxa"/>
            <w:vAlign w:val="top"/>
          </w:tcPr>
          <w:p>
            <w:pPr>
              <w:ind w:left="378"/>
              <w:spacing w:before="88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事业单位医疗</w:t>
            </w:r>
          </w:p>
        </w:tc>
        <w:tc>
          <w:tcPr>
            <w:tcW w:w="2347" w:type="dxa"/>
            <w:vAlign w:val="top"/>
          </w:tcPr>
          <w:p>
            <w:pPr>
              <w:ind w:right="5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888" w:type="dxa"/>
            <w:vAlign w:val="top"/>
          </w:tcPr>
          <w:p>
            <w:pPr>
              <w:ind w:right="3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707" w:type="dxa"/>
            <w:vAlign w:val="top"/>
          </w:tcPr>
          <w:p>
            <w:pPr>
              <w:ind w:right="2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354" w:type="dxa"/>
            <w:vAlign w:val="top"/>
          </w:tcPr>
          <w:p>
            <w:pPr>
              <w:ind w:left="49"/>
              <w:spacing w:before="113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221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6"/>
              <w:spacing w:before="88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住房保障支出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888" w:type="dxa"/>
            <w:vAlign w:val="top"/>
          </w:tcPr>
          <w:p>
            <w:pPr>
              <w:ind w:right="4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707" w:type="dxa"/>
            <w:vAlign w:val="top"/>
          </w:tcPr>
          <w:p>
            <w:pPr>
              <w:ind w:right="3"/>
              <w:spacing w:before="11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1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ind w:left="97"/>
              <w:spacing w:before="11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28" w:type="dxa"/>
            <w:vAlign w:val="top"/>
          </w:tcPr>
          <w:p>
            <w:pPr>
              <w:ind w:left="196"/>
              <w:spacing w:before="8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住房改革支出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888" w:type="dxa"/>
            <w:vAlign w:val="top"/>
          </w:tcPr>
          <w:p>
            <w:pPr>
              <w:ind w:right="4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707" w:type="dxa"/>
            <w:vAlign w:val="top"/>
          </w:tcPr>
          <w:p>
            <w:pPr>
              <w:ind w:right="3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3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1" w:type="dxa"/>
            <w:vAlign w:val="top"/>
          </w:tcPr>
          <w:p>
            <w:pPr>
              <w:ind w:left="96"/>
              <w:spacing w:before="11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4228" w:type="dxa"/>
            <w:vAlign w:val="top"/>
          </w:tcPr>
          <w:p>
            <w:pPr>
              <w:ind w:left="376"/>
              <w:spacing w:before="88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2347" w:type="dxa"/>
            <w:vAlign w:val="top"/>
          </w:tcPr>
          <w:p>
            <w:pPr>
              <w:ind w:right="6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888" w:type="dxa"/>
            <w:vAlign w:val="top"/>
          </w:tcPr>
          <w:p>
            <w:pPr>
              <w:ind w:right="4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707" w:type="dxa"/>
            <w:vAlign w:val="top"/>
          </w:tcPr>
          <w:p>
            <w:pPr>
              <w:ind w:right="3"/>
              <w:spacing w:before="11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45" w:right="1108" w:bottom="1147" w:left="1134" w:header="0" w:footer="987" w:gutter="0"/>
          <w:cols w:equalWidth="0" w:num="1">
            <w:col w:w="14596" w:space="0"/>
          </w:cols>
        </w:sectPr>
        <w:rPr>
          <w:sz w:val="2"/>
          <w:szCs w:val="2"/>
        </w:rPr>
      </w:pPr>
    </w:p>
    <w:p>
      <w:pPr>
        <w:pStyle w:val="BodyText"/>
        <w:spacing w:line="410" w:lineRule="auto"/>
        <w:rPr/>
      </w:pPr>
      <w:r/>
    </w:p>
    <w:p>
      <w:pPr>
        <w:ind w:left="548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一般公共预算基本支出情况表</w:t>
      </w:r>
    </w:p>
    <w:p>
      <w:pPr>
        <w:ind w:left="116"/>
        <w:spacing w:before="182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0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6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6"/>
          <w:pgSz w:w="16839" w:h="11906"/>
          <w:pgMar w:top="845" w:right="1105" w:bottom="1147" w:left="1134" w:header="0" w:footer="987" w:gutter="0"/>
          <w:cols w:equalWidth="0" w:num="2">
            <w:col w:w="13326" w:space="100"/>
            <w:col w:w="1173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58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0"/>
        <w:gridCol w:w="635"/>
        <w:gridCol w:w="3034"/>
        <w:gridCol w:w="916"/>
        <w:gridCol w:w="635"/>
        <w:gridCol w:w="3682"/>
        <w:gridCol w:w="1863"/>
        <w:gridCol w:w="1396"/>
        <w:gridCol w:w="1487"/>
      </w:tblGrid>
      <w:tr>
        <w:trPr>
          <w:trHeight w:val="340" w:hRule="atLeast"/>
        </w:trPr>
        <w:tc>
          <w:tcPr>
            <w:tcW w:w="1575" w:type="dxa"/>
            <w:vAlign w:val="top"/>
            <w:gridSpan w:val="2"/>
          </w:tcPr>
          <w:p>
            <w:pPr>
              <w:ind w:left="428"/>
              <w:spacing w:before="77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3034" w:type="dxa"/>
            <w:vAlign w:val="top"/>
            <w:vMerge w:val="restart"/>
            <w:tcBorders>
              <w:bottom w:val="nil"/>
            </w:tcBorders>
          </w:tcPr>
          <w:p>
            <w:pPr>
              <w:ind w:left="980"/>
              <w:spacing w:before="8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部门预算支出</w:t>
            </w:r>
          </w:p>
          <w:p>
            <w:pPr>
              <w:ind w:left="798"/>
              <w:spacing w:before="10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经济分类科目名称</w:t>
            </w:r>
          </w:p>
        </w:tc>
        <w:tc>
          <w:tcPr>
            <w:tcW w:w="1551" w:type="dxa"/>
            <w:vAlign w:val="top"/>
            <w:gridSpan w:val="2"/>
          </w:tcPr>
          <w:p>
            <w:pPr>
              <w:ind w:left="416"/>
              <w:spacing w:before="77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3682" w:type="dxa"/>
            <w:vAlign w:val="top"/>
            <w:vMerge w:val="restart"/>
            <w:tcBorders>
              <w:bottom w:val="nil"/>
            </w:tcBorders>
          </w:tcPr>
          <w:p>
            <w:pPr>
              <w:ind w:left="1302"/>
              <w:spacing w:before="8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政府预算支出</w:t>
            </w:r>
          </w:p>
          <w:p>
            <w:pPr>
              <w:ind w:left="1125"/>
              <w:spacing w:before="10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经济分类科目名称</w:t>
            </w:r>
          </w:p>
        </w:tc>
        <w:tc>
          <w:tcPr>
            <w:tcW w:w="4746" w:type="dxa"/>
            <w:vAlign w:val="top"/>
            <w:gridSpan w:val="3"/>
          </w:tcPr>
          <w:p>
            <w:pPr>
              <w:ind w:left="1836"/>
              <w:spacing w:before="7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基本支出预算</w:t>
            </w:r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86"/>
              <w:spacing w:before="73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635" w:type="dxa"/>
            <w:vAlign w:val="top"/>
          </w:tcPr>
          <w:p>
            <w:pPr>
              <w:ind w:left="226"/>
              <w:spacing w:before="73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30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6" w:type="dxa"/>
            <w:vAlign w:val="top"/>
          </w:tcPr>
          <w:p>
            <w:pPr>
              <w:ind w:left="374"/>
              <w:spacing w:before="73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635" w:type="dxa"/>
            <w:vAlign w:val="top"/>
          </w:tcPr>
          <w:p>
            <w:pPr>
              <w:ind w:left="229"/>
              <w:spacing w:before="73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36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ind w:left="763"/>
              <w:spacing w:before="73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396" w:type="dxa"/>
            <w:vAlign w:val="top"/>
          </w:tcPr>
          <w:p>
            <w:pPr>
              <w:ind w:left="346"/>
              <w:spacing w:before="73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人员支出</w:t>
            </w:r>
          </w:p>
        </w:tc>
        <w:tc>
          <w:tcPr>
            <w:tcW w:w="1487" w:type="dxa"/>
            <w:vAlign w:val="top"/>
          </w:tcPr>
          <w:p>
            <w:pPr>
              <w:ind w:left="235"/>
              <w:spacing w:before="7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日常公用支出</w:t>
            </w:r>
          </w:p>
        </w:tc>
      </w:tr>
      <w:tr>
        <w:trPr>
          <w:trHeight w:val="335" w:hRule="atLeast"/>
        </w:trPr>
        <w:tc>
          <w:tcPr>
            <w:tcW w:w="9842" w:type="dxa"/>
            <w:vAlign w:val="top"/>
            <w:gridSpan w:val="6"/>
          </w:tcPr>
          <w:p>
            <w:pPr>
              <w:ind w:left="4566"/>
              <w:spacing w:before="75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1863" w:type="dxa"/>
            <w:vAlign w:val="top"/>
          </w:tcPr>
          <w:p>
            <w:pPr>
              <w:spacing w:before="10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262.49</w:t>
            </w:r>
          </w:p>
        </w:tc>
        <w:tc>
          <w:tcPr>
            <w:tcW w:w="1396" w:type="dxa"/>
            <w:vAlign w:val="top"/>
          </w:tcPr>
          <w:p>
            <w:pPr>
              <w:spacing w:before="10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260.25</w:t>
            </w:r>
          </w:p>
        </w:tc>
        <w:tc>
          <w:tcPr>
            <w:tcW w:w="1487" w:type="dxa"/>
            <w:vAlign w:val="top"/>
          </w:tcPr>
          <w:p>
            <w:pPr>
              <w:ind w:right="1"/>
              <w:spacing w:before="10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1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34" w:type="dxa"/>
            <w:vAlign w:val="top"/>
          </w:tcPr>
          <w:p>
            <w:pPr>
              <w:ind w:left="12"/>
              <w:spacing w:before="76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1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2" w:type="dxa"/>
            <w:vAlign w:val="top"/>
          </w:tcPr>
          <w:p>
            <w:pPr>
              <w:ind w:left="14"/>
              <w:spacing w:before="74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对事业单位经常性补助</w:t>
            </w:r>
          </w:p>
        </w:tc>
        <w:tc>
          <w:tcPr>
            <w:tcW w:w="1863" w:type="dxa"/>
            <w:vAlign w:val="top"/>
          </w:tcPr>
          <w:p>
            <w:pPr>
              <w:spacing w:before="101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260.25</w:t>
            </w:r>
          </w:p>
        </w:tc>
        <w:tc>
          <w:tcPr>
            <w:tcW w:w="1396" w:type="dxa"/>
            <w:vAlign w:val="top"/>
          </w:tcPr>
          <w:p>
            <w:pPr>
              <w:spacing w:before="101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260.25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034" w:type="dxa"/>
            <w:vAlign w:val="top"/>
          </w:tcPr>
          <w:p>
            <w:pPr>
              <w:ind w:left="185"/>
              <w:spacing w:before="7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基本工资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7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87.63</w:t>
            </w:r>
          </w:p>
        </w:tc>
        <w:tc>
          <w:tcPr>
            <w:tcW w:w="1396" w:type="dxa"/>
            <w:vAlign w:val="top"/>
          </w:tcPr>
          <w:p>
            <w:pPr>
              <w:spacing w:before="10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87.63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3034" w:type="dxa"/>
            <w:vAlign w:val="top"/>
          </w:tcPr>
          <w:p>
            <w:pPr>
              <w:ind w:left="195"/>
              <w:spacing w:before="77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津贴补贴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78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30.12</w:t>
            </w:r>
          </w:p>
        </w:tc>
        <w:tc>
          <w:tcPr>
            <w:tcW w:w="1396" w:type="dxa"/>
            <w:vAlign w:val="top"/>
          </w:tcPr>
          <w:p>
            <w:pPr>
              <w:spacing w:before="10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30.12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6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03</w:t>
            </w:r>
          </w:p>
        </w:tc>
        <w:tc>
          <w:tcPr>
            <w:tcW w:w="3034" w:type="dxa"/>
            <w:vAlign w:val="top"/>
          </w:tcPr>
          <w:p>
            <w:pPr>
              <w:ind w:left="199"/>
              <w:spacing w:before="7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奖金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7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7.09</w:t>
            </w:r>
          </w:p>
        </w:tc>
        <w:tc>
          <w:tcPr>
            <w:tcW w:w="1396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7.09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6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07</w:t>
            </w:r>
          </w:p>
        </w:tc>
        <w:tc>
          <w:tcPr>
            <w:tcW w:w="3034" w:type="dxa"/>
            <w:vAlign w:val="top"/>
          </w:tcPr>
          <w:p>
            <w:pPr>
              <w:ind w:left="193"/>
              <w:spacing w:before="79" w:line="21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绩效工资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7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64.08</w:t>
            </w:r>
          </w:p>
        </w:tc>
        <w:tc>
          <w:tcPr>
            <w:tcW w:w="1396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64.08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08</w:t>
            </w:r>
          </w:p>
        </w:tc>
        <w:tc>
          <w:tcPr>
            <w:tcW w:w="3034" w:type="dxa"/>
            <w:vAlign w:val="top"/>
          </w:tcPr>
          <w:p>
            <w:pPr>
              <w:ind w:left="186"/>
              <w:spacing w:before="79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机关事业单位基本养老保险缴费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79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396" w:type="dxa"/>
            <w:vAlign w:val="top"/>
          </w:tcPr>
          <w:p>
            <w:pPr>
              <w:spacing w:before="10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5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8"/>
              <w:spacing w:before="105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09</w:t>
            </w:r>
          </w:p>
        </w:tc>
        <w:tc>
          <w:tcPr>
            <w:tcW w:w="3034" w:type="dxa"/>
            <w:vAlign w:val="top"/>
          </w:tcPr>
          <w:p>
            <w:pPr>
              <w:ind w:left="195"/>
              <w:spacing w:before="80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职业年金缴费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5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5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80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12.51</w:t>
            </w:r>
          </w:p>
        </w:tc>
        <w:tc>
          <w:tcPr>
            <w:tcW w:w="1396" w:type="dxa"/>
            <w:vAlign w:val="top"/>
          </w:tcPr>
          <w:p>
            <w:pPr>
              <w:spacing w:before="10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12.51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6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6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10</w:t>
            </w:r>
          </w:p>
        </w:tc>
        <w:tc>
          <w:tcPr>
            <w:tcW w:w="3034" w:type="dxa"/>
            <w:vAlign w:val="top"/>
          </w:tcPr>
          <w:p>
            <w:pPr>
              <w:ind w:left="195"/>
              <w:spacing w:before="81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职工基本医疗保险缴费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11.42</w:t>
            </w:r>
          </w:p>
        </w:tc>
        <w:tc>
          <w:tcPr>
            <w:tcW w:w="1396" w:type="dxa"/>
            <w:vAlign w:val="top"/>
          </w:tcPr>
          <w:p>
            <w:pPr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11.42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6"/>
              <w:spacing w:before="106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12</w:t>
            </w:r>
          </w:p>
        </w:tc>
        <w:tc>
          <w:tcPr>
            <w:tcW w:w="3034" w:type="dxa"/>
            <w:vAlign w:val="top"/>
          </w:tcPr>
          <w:p>
            <w:pPr>
              <w:ind w:left="188"/>
              <w:spacing w:before="81" w:line="21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其他社会保障缴费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6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1.41</w:t>
            </w:r>
          </w:p>
        </w:tc>
        <w:tc>
          <w:tcPr>
            <w:tcW w:w="1396" w:type="dxa"/>
            <w:vAlign w:val="top"/>
          </w:tcPr>
          <w:p>
            <w:pPr>
              <w:spacing w:before="106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1.41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635" w:type="dxa"/>
            <w:vAlign w:val="top"/>
          </w:tcPr>
          <w:p>
            <w:pPr>
              <w:ind w:left="236"/>
              <w:spacing w:before="10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13</w:t>
            </w:r>
          </w:p>
        </w:tc>
        <w:tc>
          <w:tcPr>
            <w:tcW w:w="3034" w:type="dxa"/>
            <w:vAlign w:val="top"/>
          </w:tcPr>
          <w:p>
            <w:pPr>
              <w:ind w:left="191"/>
              <w:spacing w:before="81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3682" w:type="dxa"/>
            <w:vAlign w:val="top"/>
          </w:tcPr>
          <w:p>
            <w:pPr>
              <w:ind w:left="195"/>
              <w:spacing w:before="82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863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396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302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34" w:type="dxa"/>
            <w:vAlign w:val="top"/>
          </w:tcPr>
          <w:p>
            <w:pPr>
              <w:ind w:left="15"/>
              <w:spacing w:before="83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商品和服务支出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2" w:type="dxa"/>
            <w:vAlign w:val="top"/>
          </w:tcPr>
          <w:p>
            <w:pPr>
              <w:ind w:left="14"/>
              <w:spacing w:before="81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对事业单位经常性补助</w:t>
            </w:r>
          </w:p>
        </w:tc>
        <w:tc>
          <w:tcPr>
            <w:tcW w:w="1863" w:type="dxa"/>
            <w:vAlign w:val="top"/>
          </w:tcPr>
          <w:p>
            <w:pPr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2.24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7" w:type="dxa"/>
            <w:vAlign w:val="top"/>
          </w:tcPr>
          <w:p>
            <w:pPr>
              <w:ind w:right="1"/>
              <w:spacing w:before="10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</w:tr>
      <w:tr>
        <w:trPr>
          <w:trHeight w:val="340" w:hRule="atLeast"/>
        </w:trPr>
        <w:tc>
          <w:tcPr>
            <w:tcW w:w="940" w:type="dxa"/>
            <w:vAlign w:val="top"/>
          </w:tcPr>
          <w:p>
            <w:pPr>
              <w:ind w:left="349"/>
              <w:spacing w:before="10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302</w:t>
            </w:r>
          </w:p>
        </w:tc>
        <w:tc>
          <w:tcPr>
            <w:tcW w:w="635" w:type="dxa"/>
            <w:vAlign w:val="top"/>
          </w:tcPr>
          <w:p>
            <w:pPr>
              <w:ind w:left="232"/>
              <w:spacing w:before="10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28</w:t>
            </w:r>
          </w:p>
        </w:tc>
        <w:tc>
          <w:tcPr>
            <w:tcW w:w="3034" w:type="dxa"/>
            <w:vAlign w:val="top"/>
          </w:tcPr>
          <w:p>
            <w:pPr>
              <w:ind w:left="192"/>
              <w:spacing w:before="83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工会经费</w:t>
            </w:r>
          </w:p>
        </w:tc>
        <w:tc>
          <w:tcPr>
            <w:tcW w:w="916" w:type="dxa"/>
            <w:vAlign w:val="top"/>
          </w:tcPr>
          <w:p>
            <w:pPr>
              <w:ind w:left="332"/>
              <w:spacing w:before="10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635" w:type="dxa"/>
            <w:vAlign w:val="top"/>
          </w:tcPr>
          <w:p>
            <w:pPr>
              <w:ind w:left="241"/>
              <w:spacing w:before="10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3682" w:type="dxa"/>
            <w:vAlign w:val="top"/>
          </w:tcPr>
          <w:p>
            <w:pPr>
              <w:ind w:left="198"/>
              <w:spacing w:before="84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商品和服务支出</w:t>
            </w:r>
          </w:p>
        </w:tc>
        <w:tc>
          <w:tcPr>
            <w:tcW w:w="1863" w:type="dxa"/>
            <w:vAlign w:val="top"/>
          </w:tcPr>
          <w:p>
            <w:pPr>
              <w:spacing w:before="10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2.24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7" w:type="dxa"/>
            <w:vAlign w:val="top"/>
          </w:tcPr>
          <w:p>
            <w:pPr>
              <w:ind w:right="1"/>
              <w:spacing w:before="10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45" w:right="1105" w:bottom="1147" w:left="1134" w:header="0" w:footer="987" w:gutter="0"/>
          <w:cols w:equalWidth="0" w:num="1">
            <w:col w:w="14599" w:space="0"/>
          </w:cols>
        </w:sectPr>
        <w:rPr>
          <w:sz w:val="2"/>
          <w:szCs w:val="2"/>
        </w:rPr>
      </w:pPr>
    </w:p>
    <w:p>
      <w:pPr>
        <w:pStyle w:val="BodyText"/>
        <w:spacing w:line="410" w:lineRule="auto"/>
        <w:rPr/>
      </w:pPr>
      <w:r/>
    </w:p>
    <w:p>
      <w:pPr>
        <w:ind w:left="492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一般公共预算“三公”经费支出情况表</w:t>
      </w:r>
    </w:p>
    <w:p>
      <w:pPr>
        <w:ind w:left="116"/>
        <w:spacing w:before="182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0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7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7"/>
          <w:pgSz w:w="16839" w:h="11906"/>
          <w:pgMar w:top="845" w:right="1104" w:bottom="1147" w:left="1134" w:header="0" w:footer="987" w:gutter="0"/>
          <w:cols w:equalWidth="0" w:num="2">
            <w:col w:w="13326" w:space="100"/>
            <w:col w:w="1175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1198"/>
        <w:gridCol w:w="1198"/>
        <w:gridCol w:w="1199"/>
        <w:gridCol w:w="1216"/>
        <w:gridCol w:w="1236"/>
        <w:gridCol w:w="1198"/>
        <w:gridCol w:w="1199"/>
        <w:gridCol w:w="1198"/>
        <w:gridCol w:w="1202"/>
        <w:gridCol w:w="1269"/>
        <w:gridCol w:w="1274"/>
      </w:tblGrid>
      <w:tr>
        <w:trPr>
          <w:trHeight w:val="338" w:hRule="atLeast"/>
        </w:trPr>
        <w:tc>
          <w:tcPr>
            <w:tcW w:w="7250" w:type="dxa"/>
            <w:vAlign w:val="top"/>
            <w:gridSpan w:val="6"/>
          </w:tcPr>
          <w:p>
            <w:pPr>
              <w:ind w:left="3063"/>
              <w:spacing w:before="7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2025</w:t>
            </w:r>
            <w:r>
              <w:rPr>
                <w:rFonts w:ascii="SimHei" w:hAnsi="SimHei" w:eastAsia="SimHei" w:cs="SimHei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年预算数</w:t>
            </w:r>
          </w:p>
        </w:tc>
        <w:tc>
          <w:tcPr>
            <w:tcW w:w="7340" w:type="dxa"/>
            <w:vAlign w:val="top"/>
            <w:gridSpan w:val="6"/>
          </w:tcPr>
          <w:p>
            <w:pPr>
              <w:ind w:left="3108"/>
              <w:spacing w:before="7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2026</w:t>
            </w:r>
            <w:r>
              <w:rPr>
                <w:rFonts w:ascii="SimHei" w:hAnsi="SimHei" w:eastAsia="SimHei" w:cs="SimHei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年预算数</w:t>
            </w:r>
          </w:p>
        </w:tc>
      </w:tr>
      <w:tr>
        <w:trPr>
          <w:trHeight w:val="334" w:hRule="atLeast"/>
        </w:trPr>
        <w:tc>
          <w:tcPr>
            <w:tcW w:w="12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422"/>
              <w:spacing w:before="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ind w:left="159" w:right="158" w:firstLine="89"/>
              <w:spacing w:before="248" w:line="2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因公出国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（境）经费</w:t>
            </w:r>
          </w:p>
        </w:tc>
        <w:tc>
          <w:tcPr>
            <w:tcW w:w="3613" w:type="dxa"/>
            <w:vAlign w:val="top"/>
            <w:gridSpan w:val="3"/>
          </w:tcPr>
          <w:p>
            <w:pPr>
              <w:ind w:left="727"/>
              <w:spacing w:before="75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公务用车购置及运行维护费</w:t>
            </w:r>
          </w:p>
        </w:tc>
        <w:tc>
          <w:tcPr>
            <w:tcW w:w="12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70"/>
              <w:spacing w:before="5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公务接待费</w:t>
            </w:r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422"/>
              <w:spacing w:before="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ind w:left="164" w:right="154" w:firstLine="89"/>
              <w:spacing w:before="248" w:line="2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因公出国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（境）经费</w:t>
            </w:r>
          </w:p>
        </w:tc>
        <w:tc>
          <w:tcPr>
            <w:tcW w:w="3669" w:type="dxa"/>
            <w:vAlign w:val="top"/>
            <w:gridSpan w:val="3"/>
          </w:tcPr>
          <w:p>
            <w:pPr>
              <w:ind w:left="760"/>
              <w:spacing w:before="75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公务用车购置及运行维护费</w:t>
            </w:r>
          </w:p>
        </w:tc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2"/>
              <w:spacing w:before="5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公务接待费</w:t>
            </w:r>
          </w:p>
        </w:tc>
      </w:tr>
      <w:tr>
        <w:trPr>
          <w:trHeight w:val="644" w:hRule="atLeast"/>
        </w:trPr>
        <w:tc>
          <w:tcPr>
            <w:tcW w:w="12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ind w:left="425"/>
              <w:spacing w:before="233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199" w:type="dxa"/>
            <w:vAlign w:val="top"/>
          </w:tcPr>
          <w:p>
            <w:pPr>
              <w:ind w:left="420" w:right="56" w:hanging="360"/>
              <w:spacing w:before="76" w:line="27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公务用车购置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经费</w:t>
            </w:r>
          </w:p>
        </w:tc>
        <w:tc>
          <w:tcPr>
            <w:tcW w:w="1216" w:type="dxa"/>
            <w:vAlign w:val="top"/>
          </w:tcPr>
          <w:p>
            <w:pPr>
              <w:ind w:left="336" w:right="64" w:hanging="267"/>
              <w:spacing w:before="77" w:line="2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公务用车运行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维护费</w:t>
            </w:r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ind w:left="429"/>
              <w:spacing w:before="233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202" w:type="dxa"/>
            <w:vAlign w:val="top"/>
          </w:tcPr>
          <w:p>
            <w:pPr>
              <w:ind w:left="426" w:right="53" w:hanging="360"/>
              <w:spacing w:before="76" w:line="27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公务用车购置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经费</w:t>
            </w:r>
          </w:p>
        </w:tc>
        <w:tc>
          <w:tcPr>
            <w:tcW w:w="1269" w:type="dxa"/>
            <w:vAlign w:val="top"/>
          </w:tcPr>
          <w:p>
            <w:pPr>
              <w:ind w:left="368" w:right="85" w:hanging="267"/>
              <w:spacing w:before="77" w:line="2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公务用车运行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维护费</w:t>
            </w:r>
          </w:p>
        </w:tc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1203" w:type="dxa"/>
            <w:vAlign w:val="top"/>
          </w:tcPr>
          <w:p>
            <w:pPr>
              <w:ind w:right="4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198" w:type="dxa"/>
            <w:vAlign w:val="top"/>
          </w:tcPr>
          <w:p>
            <w:pPr>
              <w:ind w:right="3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198" w:type="dxa"/>
            <w:vAlign w:val="top"/>
          </w:tcPr>
          <w:p>
            <w:pPr>
              <w:ind w:right="2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199" w:type="dxa"/>
            <w:vAlign w:val="top"/>
          </w:tcPr>
          <w:p>
            <w:pPr>
              <w:ind w:right="2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216" w:type="dxa"/>
            <w:vAlign w:val="top"/>
          </w:tcPr>
          <w:p>
            <w:pPr>
              <w:ind w:right="1"/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236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  <w:tc>
          <w:tcPr>
            <w:tcW w:w="1198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0.00</w:t>
            </w:r>
          </w:p>
        </w:tc>
        <w:tc>
          <w:tcPr>
            <w:tcW w:w="1199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0.00</w:t>
            </w:r>
          </w:p>
        </w:tc>
        <w:tc>
          <w:tcPr>
            <w:tcW w:w="1198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0.00</w:t>
            </w:r>
          </w:p>
        </w:tc>
        <w:tc>
          <w:tcPr>
            <w:tcW w:w="1202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0.00</w:t>
            </w:r>
          </w:p>
        </w:tc>
        <w:tc>
          <w:tcPr>
            <w:tcW w:w="1269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0.00</w:t>
            </w:r>
          </w:p>
        </w:tc>
        <w:tc>
          <w:tcPr>
            <w:tcW w:w="1274" w:type="dxa"/>
            <w:vAlign w:val="top"/>
          </w:tcPr>
          <w:p>
            <w:pPr>
              <w:spacing w:before="10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0.00</w:t>
            </w:r>
          </w:p>
        </w:tc>
      </w:tr>
    </w:tbl>
    <w:p>
      <w:pPr>
        <w:ind w:left="13"/>
        <w:spacing w:before="51" w:line="18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9"/>
        </w:rPr>
        <w:t>注：</w:t>
      </w:r>
      <w:r>
        <w:rPr>
          <w:rFonts w:ascii="FangSong" w:hAnsi="FangSong" w:eastAsia="FangSong" w:cs="FangSong"/>
          <w:sz w:val="21"/>
          <w:szCs w:val="21"/>
          <w:spacing w:val="-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2025</w:t>
      </w:r>
      <w:r>
        <w:rPr>
          <w:rFonts w:ascii="FangSong" w:hAnsi="FangSong" w:eastAsia="FangSong" w:cs="FangSong"/>
          <w:sz w:val="21"/>
          <w:szCs w:val="21"/>
          <w:spacing w:val="-3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年、</w:t>
      </w:r>
      <w:r>
        <w:rPr>
          <w:rFonts w:ascii="FangSong" w:hAnsi="FangSong" w:eastAsia="FangSong" w:cs="FangSong"/>
          <w:sz w:val="21"/>
          <w:szCs w:val="21"/>
          <w:spacing w:val="-2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2026</w:t>
      </w:r>
      <w:r>
        <w:rPr>
          <w:rFonts w:ascii="FangSong" w:hAnsi="FangSong" w:eastAsia="FangSong" w:cs="FangSong"/>
          <w:sz w:val="21"/>
          <w:szCs w:val="21"/>
          <w:spacing w:val="-4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年均未使用一般公共预算安排</w:t>
      </w:r>
      <w:r>
        <w:rPr>
          <w:rFonts w:ascii="FangSong" w:hAnsi="FangSong" w:eastAsia="FangSong" w:cs="FangSong"/>
          <w:sz w:val="21"/>
          <w:szCs w:val="21"/>
          <w:spacing w:val="-7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“</w:t>
      </w:r>
      <w:r>
        <w:rPr>
          <w:rFonts w:ascii="FangSong" w:hAnsi="FangSong" w:eastAsia="FangSong" w:cs="FangSong"/>
          <w:sz w:val="21"/>
          <w:szCs w:val="21"/>
          <w:spacing w:val="-8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9"/>
        </w:rPr>
        <w:t>三公”经费支出。</w:t>
      </w:r>
    </w:p>
    <w:p>
      <w:pPr>
        <w:spacing w:line="186" w:lineRule="auto"/>
        <w:sectPr>
          <w:type w:val="continuous"/>
          <w:pgSz w:w="16839" w:h="11906"/>
          <w:pgMar w:top="845" w:right="1104" w:bottom="1147" w:left="1134" w:header="0" w:footer="987" w:gutter="0"/>
          <w:cols w:equalWidth="0" w:num="1">
            <w:col w:w="14600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410" w:lineRule="auto"/>
        <w:rPr/>
      </w:pPr>
      <w:r/>
    </w:p>
    <w:p>
      <w:pPr>
        <w:ind w:left="561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政府性基金预算支出情况表</w:t>
      </w:r>
    </w:p>
    <w:p>
      <w:pPr>
        <w:ind w:left="116"/>
        <w:spacing w:before="181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34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6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8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8"/>
          <w:pgSz w:w="16839" w:h="11906"/>
          <w:pgMar w:top="845" w:right="1094" w:bottom="1147" w:left="1134" w:header="0" w:footer="987" w:gutter="0"/>
          <w:cols w:equalWidth="0" w:num="2">
            <w:col w:w="13326" w:space="100"/>
            <w:col w:w="1185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6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2"/>
        <w:gridCol w:w="606"/>
        <w:gridCol w:w="607"/>
        <w:gridCol w:w="4053"/>
        <w:gridCol w:w="1666"/>
        <w:gridCol w:w="1792"/>
        <w:gridCol w:w="1792"/>
        <w:gridCol w:w="1730"/>
        <w:gridCol w:w="1692"/>
      </w:tblGrid>
      <w:tr>
        <w:trPr>
          <w:trHeight w:val="344" w:hRule="atLeast"/>
        </w:trPr>
        <w:tc>
          <w:tcPr>
            <w:tcW w:w="1875" w:type="dxa"/>
            <w:vAlign w:val="top"/>
            <w:gridSpan w:val="3"/>
          </w:tcPr>
          <w:p>
            <w:pPr>
              <w:ind w:left="578"/>
              <w:spacing w:before="82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4053" w:type="dxa"/>
            <w:vAlign w:val="top"/>
            <w:vMerge w:val="restart"/>
            <w:tcBorders>
              <w:bottom w:val="nil"/>
            </w:tcBorders>
          </w:tcPr>
          <w:p>
            <w:pPr>
              <w:ind w:left="1667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1666" w:type="dxa"/>
            <w:vAlign w:val="top"/>
            <w:vMerge w:val="restart"/>
            <w:tcBorders>
              <w:bottom w:val="nil"/>
            </w:tcBorders>
          </w:tcPr>
          <w:p>
            <w:pPr>
              <w:ind w:left="656"/>
              <w:spacing w:before="257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5314" w:type="dxa"/>
            <w:vAlign w:val="top"/>
            <w:gridSpan w:val="3"/>
          </w:tcPr>
          <w:p>
            <w:pPr>
              <w:ind w:left="2302"/>
              <w:spacing w:before="82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692" w:type="dxa"/>
            <w:vAlign w:val="top"/>
            <w:vMerge w:val="restart"/>
            <w:tcBorders>
              <w:bottom w:val="nil"/>
            </w:tcBorders>
          </w:tcPr>
          <w:p>
            <w:pPr>
              <w:ind w:left="490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项目支出</w:t>
            </w:r>
          </w:p>
        </w:tc>
      </w:tr>
      <w:tr>
        <w:trPr>
          <w:trHeight w:val="339" w:hRule="atLeast"/>
        </w:trPr>
        <w:tc>
          <w:tcPr>
            <w:tcW w:w="662" w:type="dxa"/>
            <w:vAlign w:val="top"/>
          </w:tcPr>
          <w:p>
            <w:pPr>
              <w:ind w:left="247"/>
              <w:spacing w:before="7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606" w:type="dxa"/>
            <w:vAlign w:val="top"/>
          </w:tcPr>
          <w:p>
            <w:pPr>
              <w:ind w:left="212"/>
              <w:spacing w:before="79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607" w:type="dxa"/>
            <w:vAlign w:val="top"/>
          </w:tcPr>
          <w:p>
            <w:pPr>
              <w:ind w:left="212"/>
              <w:spacing w:before="7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40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ind w:left="726"/>
              <w:spacing w:before="7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792" w:type="dxa"/>
            <w:vAlign w:val="top"/>
          </w:tcPr>
          <w:p>
            <w:pPr>
              <w:ind w:left="543"/>
              <w:spacing w:before="7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人员支出</w:t>
            </w:r>
          </w:p>
        </w:tc>
        <w:tc>
          <w:tcPr>
            <w:tcW w:w="1730" w:type="dxa"/>
            <w:vAlign w:val="top"/>
          </w:tcPr>
          <w:p>
            <w:pPr>
              <w:ind w:left="358"/>
              <w:spacing w:before="79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日常公用支出</w:t>
            </w:r>
          </w:p>
        </w:tc>
        <w:tc>
          <w:tcPr>
            <w:tcW w:w="169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3" w:hRule="atLeast"/>
        </w:trPr>
        <w:tc>
          <w:tcPr>
            <w:tcW w:w="5928" w:type="dxa"/>
            <w:vAlign w:val="top"/>
            <w:gridSpan w:val="4"/>
          </w:tcPr>
          <w:p>
            <w:pPr>
              <w:ind w:left="2608"/>
              <w:spacing w:before="114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"/>
        <w:spacing w:before="51" w:line="18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注：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2026</w:t>
      </w:r>
      <w:r>
        <w:rPr>
          <w:rFonts w:ascii="FangSong" w:hAnsi="FangSong" w:eastAsia="FangSong" w:cs="FangSong"/>
          <w:sz w:val="21"/>
          <w:szCs w:val="21"/>
          <w:spacing w:val="-4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年没有使用政府性基金预算</w:t>
      </w:r>
      <w:r>
        <w:rPr>
          <w:rFonts w:ascii="FangSong" w:hAnsi="FangSong" w:eastAsia="FangSong" w:cs="FangSong"/>
          <w:sz w:val="21"/>
          <w:szCs w:val="21"/>
          <w:spacing w:val="-7"/>
        </w:rPr>
        <w:t>拨款安排的支出。</w:t>
      </w:r>
    </w:p>
    <w:p>
      <w:pPr>
        <w:spacing w:line="186" w:lineRule="auto"/>
        <w:sectPr>
          <w:type w:val="continuous"/>
          <w:pgSz w:w="16839" w:h="11906"/>
          <w:pgMar w:top="845" w:right="1094" w:bottom="1147" w:left="1134" w:header="0" w:footer="987" w:gutter="0"/>
          <w:cols w:equalWidth="0" w:num="1">
            <w:col w:w="14610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410" w:lineRule="auto"/>
        <w:rPr/>
      </w:pPr>
      <w:r/>
    </w:p>
    <w:p>
      <w:pPr>
        <w:ind w:left="549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国有资本经营预算支出情况表</w:t>
      </w:r>
    </w:p>
    <w:p>
      <w:pPr>
        <w:ind w:left="151"/>
        <w:spacing w:before="181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37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3"/>
        </w:rPr>
        <w:t>公开表</w:t>
      </w:r>
      <w:r>
        <w:rPr>
          <w:rFonts w:ascii="SimHei" w:hAnsi="SimHei" w:eastAsia="SimHei" w:cs="SimHei"/>
          <w:sz w:val="21"/>
          <w:szCs w:val="21"/>
          <w:spacing w:val="-49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9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19"/>
          <w:pgSz w:w="16839" w:h="11906"/>
          <w:pgMar w:top="845" w:right="1094" w:bottom="1147" w:left="1134" w:header="0" w:footer="987" w:gutter="0"/>
          <w:cols w:equalWidth="0" w:num="2">
            <w:col w:w="13290" w:space="100"/>
            <w:col w:w="1221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84"/>
        <w:gridCol w:w="585"/>
        <w:gridCol w:w="578"/>
        <w:gridCol w:w="4164"/>
        <w:gridCol w:w="1658"/>
        <w:gridCol w:w="1792"/>
        <w:gridCol w:w="1792"/>
        <w:gridCol w:w="1792"/>
        <w:gridCol w:w="1654"/>
      </w:tblGrid>
      <w:tr>
        <w:trPr>
          <w:trHeight w:val="343" w:hRule="atLeast"/>
        </w:trPr>
        <w:tc>
          <w:tcPr>
            <w:tcW w:w="1747" w:type="dxa"/>
            <w:vAlign w:val="top"/>
            <w:gridSpan w:val="3"/>
          </w:tcPr>
          <w:p>
            <w:pPr>
              <w:ind w:left="515"/>
              <w:spacing w:before="82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4164" w:type="dxa"/>
            <w:vAlign w:val="top"/>
            <w:vMerge w:val="restart"/>
            <w:tcBorders>
              <w:bottom w:val="nil"/>
            </w:tcBorders>
          </w:tcPr>
          <w:p>
            <w:pPr>
              <w:ind w:left="1724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1658" w:type="dxa"/>
            <w:vAlign w:val="top"/>
            <w:vMerge w:val="restart"/>
            <w:tcBorders>
              <w:bottom w:val="nil"/>
            </w:tcBorders>
          </w:tcPr>
          <w:p>
            <w:pPr>
              <w:ind w:left="653"/>
              <w:spacing w:before="257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5376" w:type="dxa"/>
            <w:vAlign w:val="top"/>
            <w:gridSpan w:val="3"/>
          </w:tcPr>
          <w:p>
            <w:pPr>
              <w:ind w:left="2334"/>
              <w:spacing w:before="82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654" w:type="dxa"/>
            <w:vAlign w:val="top"/>
            <w:vMerge w:val="restart"/>
            <w:tcBorders>
              <w:bottom w:val="nil"/>
            </w:tcBorders>
          </w:tcPr>
          <w:p>
            <w:pPr>
              <w:ind w:left="472"/>
              <w:spacing w:before="257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项目支出</w:t>
            </w:r>
          </w:p>
        </w:tc>
      </w:tr>
      <w:tr>
        <w:trPr>
          <w:trHeight w:val="339" w:hRule="atLeast"/>
        </w:trPr>
        <w:tc>
          <w:tcPr>
            <w:tcW w:w="584" w:type="dxa"/>
            <w:vAlign w:val="top"/>
          </w:tcPr>
          <w:p>
            <w:pPr>
              <w:ind w:left="208"/>
              <w:spacing w:before="80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585" w:type="dxa"/>
            <w:vAlign w:val="top"/>
          </w:tcPr>
          <w:p>
            <w:pPr>
              <w:ind w:left="201"/>
              <w:spacing w:before="80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578" w:type="dxa"/>
            <w:vAlign w:val="top"/>
          </w:tcPr>
          <w:p>
            <w:pPr>
              <w:ind w:left="198"/>
              <w:spacing w:before="8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4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ind w:left="727"/>
              <w:spacing w:before="80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792" w:type="dxa"/>
            <w:vAlign w:val="top"/>
          </w:tcPr>
          <w:p>
            <w:pPr>
              <w:ind w:left="544"/>
              <w:spacing w:before="80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人员支出</w:t>
            </w:r>
          </w:p>
        </w:tc>
        <w:tc>
          <w:tcPr>
            <w:tcW w:w="1792" w:type="dxa"/>
            <w:vAlign w:val="top"/>
          </w:tcPr>
          <w:p>
            <w:pPr>
              <w:ind w:left="390"/>
              <w:spacing w:before="8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日常公用支出</w:t>
            </w:r>
          </w:p>
        </w:tc>
        <w:tc>
          <w:tcPr>
            <w:tcW w:w="16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5911" w:type="dxa"/>
            <w:vAlign w:val="top"/>
            <w:gridSpan w:val="4"/>
          </w:tcPr>
          <w:p>
            <w:pPr>
              <w:ind w:left="2600"/>
              <w:spacing w:before="83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5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"/>
        <w:spacing w:before="51" w:line="186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6"/>
        </w:rPr>
        <w:t>注：</w:t>
      </w:r>
      <w:r>
        <w:rPr>
          <w:rFonts w:ascii="FangSong" w:hAnsi="FangSong" w:eastAsia="FangSong" w:cs="FangSong"/>
          <w:sz w:val="21"/>
          <w:szCs w:val="21"/>
          <w:spacing w:val="-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2026</w:t>
      </w:r>
      <w:r>
        <w:rPr>
          <w:rFonts w:ascii="FangSong" w:hAnsi="FangSong" w:eastAsia="FangSong" w:cs="FangSong"/>
          <w:sz w:val="21"/>
          <w:szCs w:val="21"/>
          <w:spacing w:val="-4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6"/>
        </w:rPr>
        <w:t>年没有使用国有资本经营预算拨款安排的</w:t>
      </w:r>
      <w:r>
        <w:rPr>
          <w:rFonts w:ascii="FangSong" w:hAnsi="FangSong" w:eastAsia="FangSong" w:cs="FangSong"/>
          <w:sz w:val="21"/>
          <w:szCs w:val="21"/>
          <w:spacing w:val="-7"/>
        </w:rPr>
        <w:t>支出。</w:t>
      </w:r>
    </w:p>
    <w:p>
      <w:pPr>
        <w:spacing w:line="186" w:lineRule="auto"/>
        <w:sectPr>
          <w:type w:val="continuous"/>
          <w:pgSz w:w="16839" w:h="11906"/>
          <w:pgMar w:top="845" w:right="1094" w:bottom="1147" w:left="1134" w:header="0" w:footer="987" w:gutter="0"/>
          <w:cols w:equalWidth="0" w:num="1">
            <w:col w:w="14610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261" w:lineRule="auto"/>
        <w:rPr/>
      </w:pPr>
      <w:r/>
    </w:p>
    <w:p>
      <w:pPr>
        <w:ind w:left="6888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基本支出预算情况表</w:t>
      </w:r>
    </w:p>
    <w:p>
      <w:pPr>
        <w:ind w:left="116"/>
        <w:spacing w:before="30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43"/>
        <w:spacing w:before="55" w:line="665" w:lineRule="exact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4"/>
          <w:position w:val="35"/>
        </w:rPr>
        <w:t>公开表</w:t>
      </w:r>
      <w:r>
        <w:rPr>
          <w:rFonts w:ascii="SimHei" w:hAnsi="SimHei" w:eastAsia="SimHei" w:cs="SimHei"/>
          <w:sz w:val="21"/>
          <w:szCs w:val="21"/>
          <w:spacing w:val="-34"/>
          <w:position w:val="3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4"/>
          <w:position w:val="35"/>
        </w:rPr>
        <w:t>10</w:t>
      </w:r>
    </w:p>
    <w:p>
      <w:pPr>
        <w:spacing w:line="18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3" w:lineRule="auto"/>
        <w:sectPr>
          <w:footerReference w:type="default" r:id="rId20"/>
          <w:pgSz w:w="16839" w:h="11906"/>
          <w:pgMar w:top="825" w:right="230" w:bottom="1147" w:left="282" w:header="0" w:footer="987" w:gutter="0"/>
          <w:cols w:equalWidth="0" w:num="2">
            <w:col w:w="15028" w:space="100"/>
            <w:col w:w="1198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43" w:lineRule="exact"/>
        <w:rPr/>
      </w:pPr>
      <w:r/>
    </w:p>
    <w:tbl>
      <w:tblPr>
        <w:tblStyle w:val="TableNormal"/>
        <w:tblW w:w="1631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3"/>
        <w:gridCol w:w="460"/>
        <w:gridCol w:w="2185"/>
        <w:gridCol w:w="465"/>
        <w:gridCol w:w="450"/>
        <w:gridCol w:w="2129"/>
        <w:gridCol w:w="1635"/>
        <w:gridCol w:w="1377"/>
        <w:gridCol w:w="1098"/>
        <w:gridCol w:w="1071"/>
        <w:gridCol w:w="946"/>
        <w:gridCol w:w="1071"/>
        <w:gridCol w:w="999"/>
        <w:gridCol w:w="1056"/>
        <w:gridCol w:w="940"/>
      </w:tblGrid>
      <w:tr>
        <w:trPr>
          <w:trHeight w:val="266" w:hRule="atLeast"/>
        </w:trPr>
        <w:tc>
          <w:tcPr>
            <w:tcW w:w="8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86"/>
              <w:spacing w:before="211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2185" w:type="dxa"/>
            <w:vAlign w:val="top"/>
            <w:vMerge w:val="restart"/>
            <w:tcBorders>
              <w:bottom w:val="nil"/>
            </w:tcBorders>
          </w:tcPr>
          <w:p>
            <w:pPr>
              <w:ind w:left="554"/>
              <w:spacing w:before="224" w:line="24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  <w:position w:val="4"/>
              </w:rPr>
              <w:t>部门预算支出</w:t>
            </w:r>
          </w:p>
          <w:p>
            <w:pPr>
              <w:ind w:left="552"/>
              <w:spacing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经济分类科目</w:t>
            </w:r>
          </w:p>
        </w:tc>
        <w:tc>
          <w:tcPr>
            <w:tcW w:w="91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96"/>
              <w:spacing w:before="211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2129" w:type="dxa"/>
            <w:vAlign w:val="top"/>
            <w:vMerge w:val="restart"/>
            <w:tcBorders>
              <w:bottom w:val="nil"/>
            </w:tcBorders>
          </w:tcPr>
          <w:p>
            <w:pPr>
              <w:ind w:left="521"/>
              <w:spacing w:before="224" w:line="24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  <w:position w:val="4"/>
              </w:rPr>
              <w:t>政府预算支出</w:t>
            </w:r>
          </w:p>
          <w:p>
            <w:pPr>
              <w:ind w:left="525"/>
              <w:spacing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经济分类科目</w:t>
            </w:r>
          </w:p>
        </w:tc>
        <w:tc>
          <w:tcPr>
            <w:tcW w:w="16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637"/>
              <w:spacing w:before="58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4492" w:type="dxa"/>
            <w:vAlign w:val="top"/>
            <w:gridSpan w:val="4"/>
          </w:tcPr>
          <w:p>
            <w:pPr>
              <w:ind w:left="1889"/>
              <w:spacing w:before="43" w:line="21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财政拨款</w:t>
            </w:r>
          </w:p>
        </w:tc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ind w:left="181" w:right="168"/>
              <w:spacing w:before="223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财政专户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49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单位资金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ind w:left="172" w:right="68" w:hanging="89"/>
              <w:spacing w:before="223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使用非财政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拨款结余</w:t>
            </w:r>
          </w:p>
        </w:tc>
        <w:tc>
          <w:tcPr>
            <w:tcW w:w="9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78"/>
              <w:spacing w:before="65" w:line="22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上年结转</w:t>
            </w:r>
          </w:p>
        </w:tc>
      </w:tr>
      <w:tr>
        <w:trPr>
          <w:trHeight w:val="326" w:hRule="atLeast"/>
        </w:trPr>
        <w:tc>
          <w:tcPr>
            <w:tcW w:w="8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7" w:type="dxa"/>
            <w:vAlign w:val="top"/>
            <w:vMerge w:val="restart"/>
            <w:tcBorders>
              <w:bottom w:val="nil"/>
            </w:tcBorders>
          </w:tcPr>
          <w:p>
            <w:pPr>
              <w:ind w:left="516"/>
              <w:spacing w:before="207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73" w:right="184" w:hanging="180"/>
              <w:spacing w:before="83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一般公共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</w:t>
            </w:r>
          </w:p>
        </w:tc>
        <w:tc>
          <w:tcPr>
            <w:tcW w:w="1071" w:type="dxa"/>
            <w:vAlign w:val="top"/>
            <w:vMerge w:val="restart"/>
            <w:tcBorders>
              <w:bottom w:val="nil"/>
            </w:tcBorders>
          </w:tcPr>
          <w:p>
            <w:pPr>
              <w:ind w:left="178" w:right="170" w:firstLine="87"/>
              <w:spacing w:before="83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政府性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基金预算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ind w:left="118" w:right="106" w:firstLine="8"/>
              <w:spacing w:before="83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国有资本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经营预算</w:t>
            </w:r>
          </w:p>
        </w:tc>
        <w:tc>
          <w:tcPr>
            <w:tcW w:w="10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1" w:hRule="atLeast"/>
        </w:trPr>
        <w:tc>
          <w:tcPr>
            <w:tcW w:w="433" w:type="dxa"/>
            <w:vAlign w:val="top"/>
          </w:tcPr>
          <w:p>
            <w:pPr>
              <w:ind w:left="132"/>
              <w:spacing w:before="40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460" w:type="dxa"/>
            <w:vAlign w:val="top"/>
          </w:tcPr>
          <w:p>
            <w:pPr>
              <w:ind w:left="137"/>
              <w:spacing w:before="40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21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5" w:type="dxa"/>
            <w:vAlign w:val="top"/>
          </w:tcPr>
          <w:p>
            <w:pPr>
              <w:ind w:left="146"/>
              <w:spacing w:before="40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ind w:left="133"/>
              <w:spacing w:before="40" w:line="21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21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6122" w:type="dxa"/>
            <w:vAlign w:val="top"/>
            <w:gridSpan w:val="6"/>
          </w:tcPr>
          <w:p>
            <w:pPr>
              <w:ind w:left="2883"/>
              <w:spacing w:before="42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合计</w:t>
            </w:r>
          </w:p>
        </w:tc>
        <w:tc>
          <w:tcPr>
            <w:tcW w:w="1635" w:type="dxa"/>
            <w:vAlign w:val="top"/>
          </w:tcPr>
          <w:p>
            <w:pPr>
              <w:ind w:right="9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262.49</w:t>
            </w:r>
          </w:p>
        </w:tc>
        <w:tc>
          <w:tcPr>
            <w:tcW w:w="1377" w:type="dxa"/>
            <w:vAlign w:val="top"/>
          </w:tcPr>
          <w:p>
            <w:pPr>
              <w:ind w:right="8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262.49</w:t>
            </w:r>
          </w:p>
        </w:tc>
        <w:tc>
          <w:tcPr>
            <w:tcW w:w="1098" w:type="dxa"/>
            <w:vAlign w:val="top"/>
          </w:tcPr>
          <w:p>
            <w:pPr>
              <w:ind w:right="7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262.49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6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</w:tcPr>
          <w:p>
            <w:pPr>
              <w:ind w:left="16"/>
              <w:spacing w:before="43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68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9" w:type="dxa"/>
            <w:vAlign w:val="top"/>
          </w:tcPr>
          <w:p>
            <w:pPr>
              <w:ind w:left="16"/>
              <w:spacing w:before="41" w:line="21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对事业单位经常性补助</w:t>
            </w:r>
          </w:p>
        </w:tc>
        <w:tc>
          <w:tcPr>
            <w:tcW w:w="1635" w:type="dxa"/>
            <w:vAlign w:val="top"/>
          </w:tcPr>
          <w:p>
            <w:pPr>
              <w:ind w:right="9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260.25</w:t>
            </w:r>
          </w:p>
        </w:tc>
        <w:tc>
          <w:tcPr>
            <w:tcW w:w="1377" w:type="dxa"/>
            <w:vAlign w:val="top"/>
          </w:tcPr>
          <w:p>
            <w:pPr>
              <w:ind w:right="8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260.25</w:t>
            </w:r>
          </w:p>
        </w:tc>
        <w:tc>
          <w:tcPr>
            <w:tcW w:w="1098" w:type="dxa"/>
            <w:vAlign w:val="top"/>
          </w:tcPr>
          <w:p>
            <w:pPr>
              <w:ind w:right="7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260.25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85" w:type="dxa"/>
            <w:vAlign w:val="top"/>
          </w:tcPr>
          <w:p>
            <w:pPr>
              <w:ind w:left="189"/>
              <w:spacing w:before="43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基本工资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3" w:line="21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87.63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87.63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87.63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2185" w:type="dxa"/>
            <w:vAlign w:val="top"/>
          </w:tcPr>
          <w:p>
            <w:pPr>
              <w:ind w:left="199"/>
              <w:spacing w:before="44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津贴补贴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4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7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30.12</w:t>
            </w:r>
          </w:p>
        </w:tc>
        <w:tc>
          <w:tcPr>
            <w:tcW w:w="1377" w:type="dxa"/>
            <w:vAlign w:val="top"/>
          </w:tcPr>
          <w:p>
            <w:pPr>
              <w:ind w:right="6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30.12</w:t>
            </w:r>
          </w:p>
        </w:tc>
        <w:tc>
          <w:tcPr>
            <w:tcW w:w="1098" w:type="dxa"/>
            <w:vAlign w:val="top"/>
          </w:tcPr>
          <w:p>
            <w:pPr>
              <w:ind w:right="5"/>
              <w:spacing w:before="69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30.12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03</w:t>
            </w:r>
          </w:p>
        </w:tc>
        <w:tc>
          <w:tcPr>
            <w:tcW w:w="2185" w:type="dxa"/>
            <w:vAlign w:val="top"/>
          </w:tcPr>
          <w:p>
            <w:pPr>
              <w:ind w:left="203"/>
              <w:spacing w:before="44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奖金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69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4" w:line="21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7.09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7.09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7.09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7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07</w:t>
            </w:r>
          </w:p>
        </w:tc>
        <w:tc>
          <w:tcPr>
            <w:tcW w:w="2185" w:type="dxa"/>
            <w:vAlign w:val="top"/>
          </w:tcPr>
          <w:p>
            <w:pPr>
              <w:ind w:left="197"/>
              <w:spacing w:before="45" w:line="21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绩效工资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0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5" w:line="21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64.08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64.08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64.08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4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18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18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08</w:t>
            </w:r>
          </w:p>
        </w:tc>
        <w:tc>
          <w:tcPr>
            <w:tcW w:w="2185" w:type="dxa"/>
            <w:vAlign w:val="top"/>
          </w:tcPr>
          <w:p>
            <w:pPr>
              <w:ind w:left="9" w:right="13" w:firstLine="198"/>
              <w:spacing w:before="45" w:line="22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15"/>
              </w:rPr>
              <w:t>机关事业单位基本养老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保险缴费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18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187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162" w:line="21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9"/>
              <w:spacing w:before="18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377" w:type="dxa"/>
            <w:vAlign w:val="top"/>
          </w:tcPr>
          <w:p>
            <w:pPr>
              <w:ind w:right="8"/>
              <w:spacing w:before="18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098" w:type="dxa"/>
            <w:vAlign w:val="top"/>
          </w:tcPr>
          <w:p>
            <w:pPr>
              <w:ind w:right="7"/>
              <w:spacing w:before="18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25.02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9"/>
              <w:spacing w:before="7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09</w:t>
            </w:r>
          </w:p>
        </w:tc>
        <w:tc>
          <w:tcPr>
            <w:tcW w:w="2185" w:type="dxa"/>
            <w:vAlign w:val="top"/>
          </w:tcPr>
          <w:p>
            <w:pPr>
              <w:ind w:left="199"/>
              <w:spacing w:before="47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职业年金缴费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2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7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2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12.51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8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10</w:t>
            </w:r>
          </w:p>
        </w:tc>
        <w:tc>
          <w:tcPr>
            <w:tcW w:w="2185" w:type="dxa"/>
            <w:vAlign w:val="top"/>
          </w:tcPr>
          <w:p>
            <w:pPr>
              <w:ind w:left="199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职工基本医疗保险缴费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11.42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8"/>
              <w:spacing w:before="73" w:line="17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12</w:t>
            </w:r>
          </w:p>
        </w:tc>
        <w:tc>
          <w:tcPr>
            <w:tcW w:w="2185" w:type="dxa"/>
            <w:vAlign w:val="top"/>
          </w:tcPr>
          <w:p>
            <w:pPr>
              <w:ind w:left="192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其他社会保障缴费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3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7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1.41</w:t>
            </w:r>
          </w:p>
        </w:tc>
        <w:tc>
          <w:tcPr>
            <w:tcW w:w="1377" w:type="dxa"/>
            <w:vAlign w:val="top"/>
          </w:tcPr>
          <w:p>
            <w:pPr>
              <w:ind w:right="6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1.41</w:t>
            </w:r>
          </w:p>
        </w:tc>
        <w:tc>
          <w:tcPr>
            <w:tcW w:w="1098" w:type="dxa"/>
            <w:vAlign w:val="top"/>
          </w:tcPr>
          <w:p>
            <w:pPr>
              <w:ind w:right="5"/>
              <w:spacing w:before="73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1.41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301</w:t>
            </w:r>
          </w:p>
        </w:tc>
        <w:tc>
          <w:tcPr>
            <w:tcW w:w="460" w:type="dxa"/>
            <w:vAlign w:val="top"/>
          </w:tcPr>
          <w:p>
            <w:pPr>
              <w:ind w:left="148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13</w:t>
            </w:r>
          </w:p>
        </w:tc>
        <w:tc>
          <w:tcPr>
            <w:tcW w:w="2185" w:type="dxa"/>
            <w:vAlign w:val="top"/>
          </w:tcPr>
          <w:p>
            <w:pPr>
              <w:ind w:left="195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住房公积金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01</w:t>
            </w:r>
          </w:p>
        </w:tc>
        <w:tc>
          <w:tcPr>
            <w:tcW w:w="2129" w:type="dxa"/>
            <w:vAlign w:val="top"/>
          </w:tcPr>
          <w:p>
            <w:pPr>
              <w:ind w:left="197"/>
              <w:spacing w:before="48" w:line="20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工资福利支出</w:t>
            </w:r>
          </w:p>
        </w:tc>
        <w:tc>
          <w:tcPr>
            <w:tcW w:w="1635" w:type="dxa"/>
            <w:vAlign w:val="top"/>
          </w:tcPr>
          <w:p>
            <w:pPr>
              <w:ind w:right="9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377" w:type="dxa"/>
            <w:vAlign w:val="top"/>
          </w:tcPr>
          <w:p>
            <w:pPr>
              <w:ind w:right="8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098" w:type="dxa"/>
            <w:vAlign w:val="top"/>
          </w:tcPr>
          <w:p>
            <w:pPr>
              <w:ind w:right="7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20.97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2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302</w:t>
            </w:r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85" w:type="dxa"/>
            <w:vAlign w:val="top"/>
          </w:tcPr>
          <w:p>
            <w:pPr>
              <w:ind w:left="19"/>
              <w:spacing w:before="49" w:line="20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商品和服务支出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9" w:type="dxa"/>
            <w:vAlign w:val="top"/>
          </w:tcPr>
          <w:p>
            <w:pPr>
              <w:ind w:left="16"/>
              <w:spacing w:before="47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对事业单位经常性补助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6" w:hRule="atLeast"/>
        </w:trPr>
        <w:tc>
          <w:tcPr>
            <w:tcW w:w="433" w:type="dxa"/>
            <w:vAlign w:val="top"/>
          </w:tcPr>
          <w:p>
            <w:pPr>
              <w:ind w:left="95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302</w:t>
            </w:r>
          </w:p>
        </w:tc>
        <w:tc>
          <w:tcPr>
            <w:tcW w:w="460" w:type="dxa"/>
            <w:vAlign w:val="top"/>
          </w:tcPr>
          <w:p>
            <w:pPr>
              <w:ind w:left="144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28</w:t>
            </w:r>
          </w:p>
        </w:tc>
        <w:tc>
          <w:tcPr>
            <w:tcW w:w="2185" w:type="dxa"/>
            <w:vAlign w:val="top"/>
          </w:tcPr>
          <w:p>
            <w:pPr>
              <w:ind w:left="196"/>
              <w:spacing w:before="49" w:line="21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工会经费</w:t>
            </w:r>
          </w:p>
        </w:tc>
        <w:tc>
          <w:tcPr>
            <w:tcW w:w="465" w:type="dxa"/>
            <w:vAlign w:val="top"/>
          </w:tcPr>
          <w:p>
            <w:pPr>
              <w:ind w:left="104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505</w:t>
            </w:r>
          </w:p>
        </w:tc>
        <w:tc>
          <w:tcPr>
            <w:tcW w:w="450" w:type="dxa"/>
            <w:vAlign w:val="top"/>
          </w:tcPr>
          <w:p>
            <w:pPr>
              <w:ind w:left="145"/>
              <w:spacing w:before="74" w:line="17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02</w:t>
            </w:r>
          </w:p>
        </w:tc>
        <w:tc>
          <w:tcPr>
            <w:tcW w:w="2129" w:type="dxa"/>
            <w:vAlign w:val="top"/>
          </w:tcPr>
          <w:p>
            <w:pPr>
              <w:ind w:left="200"/>
              <w:spacing w:before="49" w:line="21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商品和服务支出</w:t>
            </w:r>
          </w:p>
        </w:tc>
        <w:tc>
          <w:tcPr>
            <w:tcW w:w="1635" w:type="dxa"/>
            <w:vAlign w:val="top"/>
          </w:tcPr>
          <w:p>
            <w:pPr>
              <w:ind w:right="8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377" w:type="dxa"/>
            <w:vAlign w:val="top"/>
          </w:tcPr>
          <w:p>
            <w:pPr>
              <w:ind w:right="7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098" w:type="dxa"/>
            <w:vAlign w:val="top"/>
          </w:tcPr>
          <w:p>
            <w:pPr>
              <w:ind w:right="6"/>
              <w:spacing w:before="74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2.24</w:t>
            </w:r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25" w:right="230" w:bottom="1147" w:left="282" w:header="0" w:footer="987" w:gutter="0"/>
          <w:cols w:equalWidth="0" w:num="1">
            <w:col w:w="16325" w:space="0"/>
          </w:cols>
        </w:sectPr>
        <w:rPr>
          <w:sz w:val="2"/>
          <w:szCs w:val="2"/>
        </w:rPr>
      </w:pPr>
    </w:p>
    <w:p>
      <w:pPr>
        <w:pStyle w:val="BodyText"/>
        <w:spacing w:line="261" w:lineRule="auto"/>
        <w:rPr/>
      </w:pPr>
      <w:r/>
    </w:p>
    <w:p>
      <w:pPr>
        <w:ind w:left="631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项目支出预算情况表</w:t>
      </w:r>
    </w:p>
    <w:p>
      <w:pPr>
        <w:ind w:left="116"/>
        <w:spacing w:before="30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32"/>
        <w:spacing w:before="55" w:line="665" w:lineRule="exact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4"/>
          <w:position w:val="35"/>
        </w:rPr>
        <w:t>公开表</w:t>
      </w:r>
      <w:r>
        <w:rPr>
          <w:rFonts w:ascii="SimHei" w:hAnsi="SimHei" w:eastAsia="SimHei" w:cs="SimHei"/>
          <w:sz w:val="21"/>
          <w:szCs w:val="21"/>
          <w:spacing w:val="-34"/>
          <w:position w:val="3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4"/>
          <w:position w:val="35"/>
        </w:rPr>
        <w:t>11</w:t>
      </w:r>
    </w:p>
    <w:p>
      <w:pPr>
        <w:spacing w:line="183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3" w:lineRule="auto"/>
        <w:sectPr>
          <w:footerReference w:type="default" r:id="rId21"/>
          <w:pgSz w:w="16839" w:h="11906"/>
          <w:pgMar w:top="825" w:right="808" w:bottom="1147" w:left="850" w:header="0" w:footer="987" w:gutter="0"/>
          <w:cols w:equalWidth="0" w:num="2">
            <w:col w:w="13894" w:space="100"/>
            <w:col w:w="1187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43" w:lineRule="exact"/>
        <w:rPr/>
      </w:pPr>
      <w:r/>
    </w:p>
    <w:tbl>
      <w:tblPr>
        <w:tblStyle w:val="TableNormal"/>
        <w:tblW w:w="151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2"/>
        <w:gridCol w:w="1262"/>
        <w:gridCol w:w="1303"/>
        <w:gridCol w:w="1355"/>
        <w:gridCol w:w="1371"/>
        <w:gridCol w:w="1150"/>
        <w:gridCol w:w="1150"/>
        <w:gridCol w:w="1072"/>
        <w:gridCol w:w="1181"/>
        <w:gridCol w:w="1119"/>
        <w:gridCol w:w="1344"/>
      </w:tblGrid>
      <w:tr>
        <w:trPr>
          <w:trHeight w:val="260" w:hRule="atLeast"/>
        </w:trPr>
        <w:tc>
          <w:tcPr>
            <w:tcW w:w="2862" w:type="dxa"/>
            <w:vAlign w:val="top"/>
            <w:vMerge w:val="restart"/>
            <w:tcBorders>
              <w:bottom w:val="nil"/>
            </w:tcBorders>
          </w:tcPr>
          <w:p>
            <w:pPr>
              <w:ind w:left="1071"/>
              <w:spacing w:before="29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项目名称</w:t>
            </w:r>
          </w:p>
        </w:tc>
        <w:tc>
          <w:tcPr>
            <w:tcW w:w="1262" w:type="dxa"/>
            <w:vAlign w:val="top"/>
            <w:vMerge w:val="restart"/>
            <w:tcBorders>
              <w:bottom w:val="nil"/>
            </w:tcBorders>
          </w:tcPr>
          <w:p>
            <w:pPr>
              <w:ind w:left="270"/>
              <w:spacing w:before="295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项目类型</w:t>
            </w:r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ind w:left="472"/>
              <w:spacing w:before="295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5026" w:type="dxa"/>
            <w:vAlign w:val="top"/>
            <w:gridSpan w:val="4"/>
          </w:tcPr>
          <w:p>
            <w:pPr>
              <w:ind w:left="2157"/>
              <w:spacing w:before="38" w:line="217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财政拨款</w:t>
            </w:r>
          </w:p>
        </w:tc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ind w:left="182" w:right="168"/>
              <w:spacing w:before="171" w:line="23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财政专户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1181" w:type="dxa"/>
            <w:vAlign w:val="top"/>
            <w:vMerge w:val="restart"/>
            <w:tcBorders>
              <w:bottom w:val="nil"/>
            </w:tcBorders>
          </w:tcPr>
          <w:p>
            <w:pPr>
              <w:ind w:left="240"/>
              <w:spacing w:before="29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单位资金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ind w:left="296" w:right="10" w:hanging="271"/>
              <w:spacing w:before="178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使用非财政拨</w:t>
            </w: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款结余</w:t>
            </w:r>
          </w:p>
        </w:tc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ind w:left="319"/>
              <w:spacing w:before="295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上年结转</w:t>
            </w:r>
          </w:p>
        </w:tc>
      </w:tr>
      <w:tr>
        <w:trPr>
          <w:trHeight w:val="501" w:hRule="atLeast"/>
        </w:trPr>
        <w:tc>
          <w:tcPr>
            <w:tcW w:w="28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ind w:left="506"/>
              <w:spacing w:before="1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371" w:type="dxa"/>
            <w:vAlign w:val="top"/>
          </w:tcPr>
          <w:p>
            <w:pPr>
              <w:ind w:left="150"/>
              <w:spacing w:before="159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50" w:type="dxa"/>
            <w:vAlign w:val="top"/>
          </w:tcPr>
          <w:p>
            <w:pPr>
              <w:ind w:left="219" w:right="208" w:firstLine="87"/>
              <w:spacing w:before="34" w:line="23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政府性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基金预算</w:t>
            </w:r>
          </w:p>
        </w:tc>
        <w:tc>
          <w:tcPr>
            <w:tcW w:w="1150" w:type="dxa"/>
            <w:vAlign w:val="top"/>
          </w:tcPr>
          <w:p>
            <w:pPr>
              <w:ind w:left="221" w:right="207" w:firstLine="8"/>
              <w:spacing w:before="34" w:line="23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国有资本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经营预算</w:t>
            </w:r>
          </w:p>
        </w:tc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6" w:hRule="atLeast"/>
        </w:trPr>
        <w:tc>
          <w:tcPr>
            <w:tcW w:w="2862" w:type="dxa"/>
            <w:vAlign w:val="top"/>
          </w:tcPr>
          <w:p>
            <w:pPr>
              <w:ind w:left="1073"/>
              <w:spacing w:before="40" w:line="21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3" w:type="dxa"/>
            <w:vAlign w:val="top"/>
          </w:tcPr>
          <w:p>
            <w:pPr>
              <w:ind w:right="3"/>
              <w:spacing w:before="6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  <w:tc>
          <w:tcPr>
            <w:tcW w:w="1355" w:type="dxa"/>
            <w:vAlign w:val="top"/>
          </w:tcPr>
          <w:p>
            <w:pPr>
              <w:ind w:right="2"/>
              <w:spacing w:before="6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  <w:tc>
          <w:tcPr>
            <w:tcW w:w="1371" w:type="dxa"/>
            <w:vAlign w:val="top"/>
          </w:tcPr>
          <w:p>
            <w:pPr>
              <w:ind w:right="1"/>
              <w:spacing w:before="65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41.57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6" w:hRule="atLeast"/>
        </w:trPr>
        <w:tc>
          <w:tcPr>
            <w:tcW w:w="2862" w:type="dxa"/>
            <w:vAlign w:val="top"/>
          </w:tcPr>
          <w:p>
            <w:pPr>
              <w:ind w:left="16"/>
              <w:spacing w:before="41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班主任津贴</w:t>
            </w:r>
          </w:p>
        </w:tc>
        <w:tc>
          <w:tcPr>
            <w:tcW w:w="1262" w:type="dxa"/>
            <w:vAlign w:val="top"/>
          </w:tcPr>
          <w:p>
            <w:pPr>
              <w:ind w:right="5"/>
              <w:spacing w:before="40" w:line="21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特定目标类</w:t>
            </w:r>
          </w:p>
        </w:tc>
        <w:tc>
          <w:tcPr>
            <w:tcW w:w="1303" w:type="dxa"/>
            <w:vAlign w:val="top"/>
          </w:tcPr>
          <w:p>
            <w:pPr>
              <w:ind w:right="2"/>
              <w:spacing w:before="6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15.60</w:t>
            </w:r>
          </w:p>
        </w:tc>
        <w:tc>
          <w:tcPr>
            <w:tcW w:w="1355" w:type="dxa"/>
            <w:vAlign w:val="top"/>
          </w:tcPr>
          <w:p>
            <w:pPr>
              <w:ind w:right="1"/>
              <w:spacing w:before="6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15.60</w:t>
            </w:r>
          </w:p>
        </w:tc>
        <w:tc>
          <w:tcPr>
            <w:tcW w:w="1371" w:type="dxa"/>
            <w:vAlign w:val="top"/>
          </w:tcPr>
          <w:p>
            <w:pPr>
              <w:spacing w:before="67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15.60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6" w:hRule="atLeast"/>
        </w:trPr>
        <w:tc>
          <w:tcPr>
            <w:tcW w:w="2862" w:type="dxa"/>
            <w:vAlign w:val="top"/>
          </w:tcPr>
          <w:p>
            <w:pPr>
              <w:ind w:left="14"/>
              <w:spacing w:before="41" w:line="21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特殊教育公用经费（本级）</w:t>
            </w:r>
          </w:p>
        </w:tc>
        <w:tc>
          <w:tcPr>
            <w:tcW w:w="1262" w:type="dxa"/>
            <w:vAlign w:val="top"/>
          </w:tcPr>
          <w:p>
            <w:pPr>
              <w:ind w:right="5"/>
              <w:spacing w:before="41" w:line="210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特定目标类</w:t>
            </w:r>
          </w:p>
        </w:tc>
        <w:tc>
          <w:tcPr>
            <w:tcW w:w="1303" w:type="dxa"/>
            <w:vAlign w:val="top"/>
          </w:tcPr>
          <w:p>
            <w:pPr>
              <w:ind w:right="1"/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355" w:type="dxa"/>
            <w:vAlign w:val="top"/>
          </w:tcPr>
          <w:p>
            <w:pPr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0.65</w:t>
            </w:r>
          </w:p>
        </w:tc>
        <w:tc>
          <w:tcPr>
            <w:tcW w:w="1371" w:type="dxa"/>
            <w:vAlign w:val="top"/>
          </w:tcPr>
          <w:p>
            <w:pPr>
              <w:spacing w:before="68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0.65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1" w:hRule="atLeast"/>
        </w:trPr>
        <w:tc>
          <w:tcPr>
            <w:tcW w:w="2862" w:type="dxa"/>
            <w:vAlign w:val="top"/>
          </w:tcPr>
          <w:p>
            <w:pPr>
              <w:ind w:left="17"/>
              <w:spacing w:before="44" w:line="21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义务教育公用经费（本级）</w:t>
            </w:r>
          </w:p>
        </w:tc>
        <w:tc>
          <w:tcPr>
            <w:tcW w:w="1262" w:type="dxa"/>
            <w:vAlign w:val="top"/>
          </w:tcPr>
          <w:p>
            <w:pPr>
              <w:ind w:right="5"/>
              <w:spacing w:before="42" w:line="214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特定目标类</w:t>
            </w:r>
          </w:p>
        </w:tc>
        <w:tc>
          <w:tcPr>
            <w:tcW w:w="1303" w:type="dxa"/>
            <w:vAlign w:val="top"/>
          </w:tcPr>
          <w:p>
            <w:pPr>
              <w:ind w:right="3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25.32</w:t>
            </w:r>
          </w:p>
        </w:tc>
        <w:tc>
          <w:tcPr>
            <w:tcW w:w="1355" w:type="dxa"/>
            <w:vAlign w:val="top"/>
          </w:tcPr>
          <w:p>
            <w:pPr>
              <w:ind w:right="2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25.32</w:t>
            </w:r>
          </w:p>
        </w:tc>
        <w:tc>
          <w:tcPr>
            <w:tcW w:w="1371" w:type="dxa"/>
            <w:vAlign w:val="top"/>
          </w:tcPr>
          <w:p>
            <w:pPr>
              <w:ind w:right="1"/>
              <w:spacing w:before="70" w:line="181" w:lineRule="auto"/>
              <w:jc w:val="righ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25.32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9" w:h="11906"/>
          <w:pgMar w:top="825" w:right="808" w:bottom="1147" w:left="850" w:header="0" w:footer="987" w:gutter="0"/>
          <w:cols w:equalWidth="0" w:num="1">
            <w:col w:w="15180" w:space="0"/>
          </w:cols>
        </w:sectPr>
        <w:rPr>
          <w:sz w:val="2"/>
          <w:szCs w:val="2"/>
        </w:rPr>
      </w:pPr>
    </w:p>
    <w:p>
      <w:pPr>
        <w:pStyle w:val="BodyText"/>
        <w:spacing w:line="410" w:lineRule="auto"/>
        <w:rPr/>
      </w:pPr>
      <w:r/>
    </w:p>
    <w:p>
      <w:pPr>
        <w:ind w:left="631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政府采购预算表</w:t>
      </w:r>
    </w:p>
    <w:p>
      <w:pPr>
        <w:ind w:left="116"/>
        <w:spacing w:before="181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部门（单位</w:t>
      </w:r>
      <w:r>
        <w:rPr>
          <w:rFonts w:ascii="FangSong" w:hAnsi="FangSong" w:eastAsia="FangSong" w:cs="FangSong"/>
          <w:sz w:val="21"/>
          <w:szCs w:val="21"/>
          <w:spacing w:val="2"/>
        </w:rPr>
        <w:t>）：</w:t>
      </w:r>
      <w:r>
        <w:rPr>
          <w:rFonts w:ascii="FangSong" w:hAnsi="FangSong" w:eastAsia="FangSong" w:cs="FangSong"/>
          <w:sz w:val="21"/>
          <w:szCs w:val="21"/>
          <w:spacing w:val="-1"/>
        </w:rPr>
        <w:t>薛城区香山路小学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9"/>
        <w:spacing w:before="55" w:line="223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4"/>
        </w:rPr>
        <w:t>公开表</w:t>
      </w:r>
      <w:r>
        <w:rPr>
          <w:rFonts w:ascii="SimHei" w:hAnsi="SimHei" w:eastAsia="SimHei" w:cs="SimHei"/>
          <w:sz w:val="21"/>
          <w:szCs w:val="21"/>
          <w:spacing w:val="-3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4"/>
        </w:rPr>
        <w:t>12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spacing w:before="69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单位：万元</w:t>
      </w:r>
    </w:p>
    <w:p>
      <w:pPr>
        <w:spacing w:line="184" w:lineRule="auto"/>
        <w:sectPr>
          <w:footerReference w:type="default" r:id="rId22"/>
          <w:pgSz w:w="16839" w:h="11906"/>
          <w:pgMar w:top="845" w:right="1115" w:bottom="1147" w:left="1134" w:header="0" w:footer="987" w:gutter="0"/>
          <w:cols w:equalWidth="0" w:num="2">
            <w:col w:w="13326" w:space="100"/>
            <w:col w:w="1164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spacing w:line="63" w:lineRule="exact"/>
        <w:rPr/>
      </w:pPr>
      <w:r/>
    </w:p>
    <w:tbl>
      <w:tblPr>
        <w:tblStyle w:val="TableNormal"/>
        <w:tblW w:w="1457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6"/>
        <w:gridCol w:w="405"/>
        <w:gridCol w:w="430"/>
        <w:gridCol w:w="2642"/>
        <w:gridCol w:w="1299"/>
        <w:gridCol w:w="1243"/>
        <w:gridCol w:w="1221"/>
        <w:gridCol w:w="1306"/>
        <w:gridCol w:w="1212"/>
        <w:gridCol w:w="972"/>
        <w:gridCol w:w="999"/>
        <w:gridCol w:w="1024"/>
        <w:gridCol w:w="1389"/>
      </w:tblGrid>
      <w:tr>
        <w:trPr>
          <w:trHeight w:val="389" w:hRule="atLeast"/>
        </w:trPr>
        <w:tc>
          <w:tcPr>
            <w:tcW w:w="1271" w:type="dxa"/>
            <w:vAlign w:val="top"/>
            <w:gridSpan w:val="3"/>
          </w:tcPr>
          <w:p>
            <w:pPr>
              <w:ind w:left="275"/>
              <w:spacing w:before="100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科目编码</w:t>
            </w:r>
          </w:p>
        </w:tc>
        <w:tc>
          <w:tcPr>
            <w:tcW w:w="26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959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科目名称</w:t>
            </w:r>
          </w:p>
        </w:tc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69"/>
              <w:spacing w:before="59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合计</w:t>
            </w:r>
          </w:p>
        </w:tc>
        <w:tc>
          <w:tcPr>
            <w:tcW w:w="4982" w:type="dxa"/>
            <w:vAlign w:val="top"/>
            <w:gridSpan w:val="4"/>
          </w:tcPr>
          <w:p>
            <w:pPr>
              <w:ind w:left="2134"/>
              <w:spacing w:before="100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财政拨款</w:t>
            </w:r>
          </w:p>
        </w:tc>
        <w:tc>
          <w:tcPr>
            <w:tcW w:w="972" w:type="dxa"/>
            <w:vAlign w:val="top"/>
            <w:vMerge w:val="restart"/>
            <w:tcBorders>
              <w:bottom w:val="nil"/>
            </w:tcBorders>
          </w:tcPr>
          <w:p>
            <w:pPr>
              <w:ind w:left="218" w:right="28" w:hanging="177"/>
              <w:spacing w:before="234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财政专户管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理资金</w:t>
            </w:r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49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单位资金</w:t>
            </w:r>
          </w:p>
        </w:tc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ind w:left="156" w:right="52" w:hanging="89"/>
              <w:spacing w:before="234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使用非财政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拨款结余</w:t>
            </w:r>
          </w:p>
        </w:tc>
        <w:tc>
          <w:tcPr>
            <w:tcW w:w="13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42"/>
              <w:spacing w:before="58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上年结转</w:t>
            </w:r>
          </w:p>
        </w:tc>
      </w:tr>
      <w:tr>
        <w:trPr>
          <w:trHeight w:val="475" w:hRule="atLeast"/>
        </w:trPr>
        <w:tc>
          <w:tcPr>
            <w:tcW w:w="436" w:type="dxa"/>
            <w:vAlign w:val="top"/>
          </w:tcPr>
          <w:p>
            <w:pPr>
              <w:ind w:left="133"/>
              <w:spacing w:before="143" w:line="22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类</w:t>
            </w:r>
          </w:p>
        </w:tc>
        <w:tc>
          <w:tcPr>
            <w:tcW w:w="405" w:type="dxa"/>
            <w:vAlign w:val="top"/>
          </w:tcPr>
          <w:p>
            <w:pPr>
              <w:ind w:left="110"/>
              <w:spacing w:before="144" w:line="22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款</w:t>
            </w:r>
          </w:p>
        </w:tc>
        <w:tc>
          <w:tcPr>
            <w:tcW w:w="430" w:type="dxa"/>
            <w:vAlign w:val="top"/>
          </w:tcPr>
          <w:p>
            <w:pPr>
              <w:ind w:left="122"/>
              <w:spacing w:before="143" w:line="22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项</w:t>
            </w:r>
          </w:p>
        </w:tc>
        <w:tc>
          <w:tcPr>
            <w:tcW w:w="26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3" w:type="dxa"/>
            <w:vAlign w:val="top"/>
          </w:tcPr>
          <w:p>
            <w:pPr>
              <w:ind w:left="449"/>
              <w:spacing w:before="143" w:line="22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小计</w:t>
            </w:r>
          </w:p>
        </w:tc>
        <w:tc>
          <w:tcPr>
            <w:tcW w:w="1221" w:type="dxa"/>
            <w:vAlign w:val="top"/>
          </w:tcPr>
          <w:p>
            <w:pPr>
              <w:ind w:left="254"/>
              <w:spacing w:before="26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一般公共</w:t>
            </w:r>
          </w:p>
          <w:p>
            <w:pPr>
              <w:ind w:left="434"/>
              <w:spacing w:line="20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预算</w:t>
            </w:r>
          </w:p>
        </w:tc>
        <w:tc>
          <w:tcPr>
            <w:tcW w:w="1306" w:type="dxa"/>
            <w:vAlign w:val="top"/>
          </w:tcPr>
          <w:p>
            <w:pPr>
              <w:ind w:left="384"/>
              <w:spacing w:before="26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政府性</w:t>
            </w:r>
          </w:p>
          <w:p>
            <w:pPr>
              <w:ind w:left="296"/>
              <w:spacing w:line="209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</w:rPr>
              <w:t>基金预算</w:t>
            </w:r>
          </w:p>
        </w:tc>
        <w:tc>
          <w:tcPr>
            <w:tcW w:w="1212" w:type="dxa"/>
            <w:vAlign w:val="top"/>
          </w:tcPr>
          <w:p>
            <w:pPr>
              <w:ind w:left="251" w:right="239" w:firstLine="8"/>
              <w:spacing w:before="26" w:line="225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5"/>
              </w:rPr>
              <w:t>国有资本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经营预算</w:t>
            </w:r>
          </w:p>
        </w:tc>
        <w:tc>
          <w:tcPr>
            <w:tcW w:w="9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2" w:hRule="atLeast"/>
        </w:trPr>
        <w:tc>
          <w:tcPr>
            <w:tcW w:w="3913" w:type="dxa"/>
            <w:vAlign w:val="top"/>
            <w:gridSpan w:val="4"/>
          </w:tcPr>
          <w:p>
            <w:pPr>
              <w:ind w:left="1599"/>
              <w:spacing w:before="31" w:line="20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合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12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436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2642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212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spacing w:line="232" w:lineRule="exact"/>
              <w:rPr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43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264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243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21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spacing w:line="237" w:lineRule="exact"/>
              <w:rPr>
                <w:sz w:val="20"/>
              </w:rPr>
            </w:pPr>
            <w:r/>
          </w:p>
        </w:tc>
      </w:tr>
    </w:tbl>
    <w:p>
      <w:pPr>
        <w:ind w:left="13"/>
        <w:spacing w:before="53" w:line="18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0"/>
        </w:rPr>
        <w:t>注：</w:t>
      </w:r>
      <w:r>
        <w:rPr>
          <w:rFonts w:ascii="FangSong" w:hAnsi="FangSong" w:eastAsia="FangSong" w:cs="FangSong"/>
          <w:sz w:val="21"/>
          <w:szCs w:val="21"/>
          <w:spacing w:val="-1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0"/>
        </w:rPr>
        <w:t>2026</w:t>
      </w:r>
      <w:r>
        <w:rPr>
          <w:rFonts w:ascii="FangSong" w:hAnsi="FangSong" w:eastAsia="FangSong" w:cs="FangSong"/>
          <w:sz w:val="21"/>
          <w:szCs w:val="21"/>
          <w:spacing w:val="-3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0"/>
        </w:rPr>
        <w:t>年未安排政府采购预算。</w:t>
      </w:r>
    </w:p>
    <w:p>
      <w:pPr>
        <w:spacing w:line="184" w:lineRule="auto"/>
        <w:sectPr>
          <w:type w:val="continuous"/>
          <w:pgSz w:w="16839" w:h="11906"/>
          <w:pgMar w:top="845" w:right="1115" w:bottom="1147" w:left="1134" w:header="0" w:footer="987" w:gutter="0"/>
          <w:cols w:equalWidth="0" w:num="1">
            <w:col w:w="14590" w:space="0"/>
          </w:cols>
        </w:sectPr>
        <w:rPr>
          <w:rFonts w:ascii="FangSong" w:hAnsi="FangSong" w:eastAsia="FangSong" w:cs="FangSong"/>
          <w:sz w:val="21"/>
          <w:szCs w:val="21"/>
        </w:rPr>
      </w:pPr>
    </w:p>
    <w:p>
      <w:pPr>
        <w:ind w:left="37"/>
        <w:spacing w:before="104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第三部分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647" w:right="1493" w:hanging="1121"/>
        <w:spacing w:before="169" w:line="230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2026</w:t>
      </w:r>
      <w:r>
        <w:rPr>
          <w:rFonts w:ascii="SimHei" w:hAnsi="SimHei" w:eastAsia="SimHei" w:cs="SimHei"/>
          <w:sz w:val="52"/>
          <w:szCs w:val="52"/>
          <w:spacing w:val="-100"/>
        </w:rPr>
        <w:t xml:space="preserve"> </w:t>
      </w:r>
      <w:r>
        <w:rPr>
          <w:rFonts w:ascii="SimHei" w:hAnsi="SimHei" w:eastAsia="SimHei" w:cs="SimHei"/>
          <w:sz w:val="52"/>
          <w:szCs w:val="52"/>
          <w:spacing w:val="-4"/>
        </w:rPr>
        <w:t>年单位预算情况和</w:t>
      </w:r>
      <w:r>
        <w:rPr>
          <w:rFonts w:ascii="SimHei" w:hAnsi="SimHei" w:eastAsia="SimHei" w:cs="SimHei"/>
          <w:sz w:val="52"/>
          <w:szCs w:val="52"/>
        </w:rPr>
        <w:t xml:space="preserve"> </w:t>
      </w:r>
      <w:r>
        <w:rPr>
          <w:rFonts w:ascii="SimHei" w:hAnsi="SimHei" w:eastAsia="SimHei" w:cs="SimHei"/>
          <w:sz w:val="52"/>
          <w:szCs w:val="52"/>
          <w:spacing w:val="-5"/>
        </w:rPr>
        <w:t>重要事项说明</w:t>
      </w:r>
    </w:p>
    <w:p>
      <w:pPr>
        <w:spacing w:line="230" w:lineRule="auto"/>
        <w:sectPr>
          <w:footerReference w:type="default" r:id="rId23"/>
          <w:pgSz w:w="11906" w:h="16839"/>
          <w:pgMar w:top="542" w:right="1785" w:bottom="1147" w:left="1785" w:header="0" w:footer="987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ind w:left="674"/>
        <w:spacing w:before="65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一、预算收支增减变化情况说明</w:t>
      </w:r>
    </w:p>
    <w:p>
      <w:pPr>
        <w:ind w:right="73"/>
        <w:spacing w:before="215" w:line="60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21"/>
        </w:rPr>
        <w:t>按照综合预算的原则，</w:t>
      </w:r>
      <w:r>
        <w:rPr>
          <w:rFonts w:ascii="FangSong" w:hAnsi="FangSong" w:eastAsia="FangSong" w:cs="FangSong"/>
          <w:sz w:val="32"/>
          <w:szCs w:val="32"/>
          <w:spacing w:val="70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21"/>
        </w:rPr>
        <w:t>本单位所有收入和支出均纳入部</w:t>
      </w:r>
    </w:p>
    <w:p>
      <w:pPr>
        <w:ind w:left="65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门预算管理。</w:t>
      </w:r>
    </w:p>
    <w:p>
      <w:pPr>
        <w:spacing w:before="224" w:line="60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（一）收入预算：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年收入预算</w:t>
      </w:r>
      <w:r>
        <w:rPr>
          <w:rFonts w:ascii="FangSong" w:hAnsi="FangSong" w:eastAsia="FangSong" w:cs="FangSong"/>
          <w:sz w:val="32"/>
          <w:szCs w:val="32"/>
          <w:spacing w:val="-43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304.06</w:t>
      </w:r>
      <w:r>
        <w:rPr>
          <w:rFonts w:ascii="FangSong" w:hAnsi="FangSong" w:eastAsia="FangSong" w:cs="FangSong"/>
          <w:sz w:val="32"/>
          <w:szCs w:val="32"/>
          <w:spacing w:val="-50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万元，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  <w:position w:val="21"/>
        </w:rPr>
        <w:t>其中：</w:t>
      </w:r>
    </w:p>
    <w:p>
      <w:pPr>
        <w:ind w:left="49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一般公共预算收入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304.06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万元。</w:t>
      </w:r>
    </w:p>
    <w:p>
      <w:pPr>
        <w:spacing w:before="221" w:line="60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（二）</w:t>
      </w:r>
      <w:r>
        <w:rPr>
          <w:rFonts w:ascii="FangSong" w:hAnsi="FangSong" w:eastAsia="FangSong" w:cs="FangSong"/>
          <w:sz w:val="32"/>
          <w:szCs w:val="32"/>
          <w:spacing w:val="-54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支出预算：</w:t>
      </w:r>
      <w:r>
        <w:rPr>
          <w:rFonts w:ascii="FangSong" w:hAnsi="FangSong" w:eastAsia="FangSong" w:cs="FangSong"/>
          <w:sz w:val="32"/>
          <w:szCs w:val="32"/>
          <w:spacing w:val="24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年支出预算</w:t>
      </w:r>
      <w:r>
        <w:rPr>
          <w:rFonts w:ascii="FangSong" w:hAnsi="FangSong" w:eastAsia="FangSong" w:cs="FangSong"/>
          <w:sz w:val="32"/>
          <w:szCs w:val="32"/>
          <w:spacing w:val="-43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304.06</w:t>
      </w:r>
      <w:r>
        <w:rPr>
          <w:rFonts w:ascii="FangSong" w:hAnsi="FangSong" w:eastAsia="FangSong" w:cs="FangSong"/>
          <w:sz w:val="32"/>
          <w:szCs w:val="32"/>
          <w:spacing w:val="-4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万元，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4"/>
          <w:position w:val="21"/>
        </w:rPr>
        <w:t>其中：</w:t>
      </w:r>
    </w:p>
    <w:p>
      <w:pPr>
        <w:ind w:left="24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基本支出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262.49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万元，项目支出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41.57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</w:t>
      </w:r>
    </w:p>
    <w:p>
      <w:pPr>
        <w:ind w:right="78"/>
        <w:spacing w:before="220" w:line="60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21"/>
        </w:rPr>
        <w:t>（三）增减变化情况：2026</w:t>
      </w:r>
      <w:r>
        <w:rPr>
          <w:rFonts w:ascii="FangSong" w:hAnsi="FangSong" w:eastAsia="FangSong" w:cs="FangSong"/>
          <w:sz w:val="32"/>
          <w:szCs w:val="32"/>
          <w:spacing w:val="-43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  <w:position w:val="21"/>
        </w:rPr>
        <w:t>年收支预算</w:t>
      </w:r>
      <w:r>
        <w:rPr>
          <w:rFonts w:ascii="FangSong" w:hAnsi="FangSong" w:eastAsia="FangSong" w:cs="FangSong"/>
          <w:sz w:val="32"/>
          <w:szCs w:val="32"/>
          <w:spacing w:val="-3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  <w:position w:val="21"/>
        </w:rPr>
        <w:t>304.06</w:t>
      </w:r>
      <w:r>
        <w:rPr>
          <w:rFonts w:ascii="FangSong" w:hAnsi="FangSong" w:eastAsia="FangSong" w:cs="FangSong"/>
          <w:sz w:val="32"/>
          <w:szCs w:val="32"/>
          <w:spacing w:val="-47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  <w:position w:val="21"/>
        </w:rPr>
        <w:t>万元，</w:t>
      </w:r>
    </w:p>
    <w:p>
      <w:pPr>
        <w:ind w:left="39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较上年预算增加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7.08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万元，其中：</w:t>
      </w:r>
    </w:p>
    <w:p>
      <w:pPr>
        <w:ind w:left="25" w:right="74" w:firstLine="664"/>
        <w:spacing w:before="226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1.收入预算增加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7.08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万元，其中：一般公共预算收入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增加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15.84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万元，政府性基金预算收入减少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8.76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有资本经营预算收入与上年持平，</w:t>
      </w:r>
      <w:r>
        <w:rPr>
          <w:rFonts w:ascii="FangSong" w:hAnsi="FangSong" w:eastAsia="FangSong" w:cs="FangSong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财政专户管理资金收入与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上年持平，</w:t>
      </w:r>
      <w:r>
        <w:rPr>
          <w:rFonts w:ascii="FangSong" w:hAnsi="FangSong" w:eastAsia="FangSong" w:cs="FangSong"/>
          <w:sz w:val="32"/>
          <w:szCs w:val="32"/>
          <w:spacing w:val="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事业收入与上年持平，</w:t>
      </w:r>
      <w:r>
        <w:rPr>
          <w:rFonts w:ascii="FangSong" w:hAnsi="FangSong" w:eastAsia="FangSong" w:cs="FangSong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事业单位经营收</w:t>
      </w:r>
      <w:r>
        <w:rPr>
          <w:rFonts w:ascii="FangSong" w:hAnsi="FangSong" w:eastAsia="FangSong" w:cs="FangSong"/>
          <w:sz w:val="32"/>
          <w:szCs w:val="32"/>
          <w:spacing w:val="-19"/>
        </w:rPr>
        <w:t>入与上年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持平，</w:t>
      </w:r>
      <w:r>
        <w:rPr>
          <w:rFonts w:ascii="FangSong" w:hAnsi="FangSong" w:eastAsia="FangSong" w:cs="FangSong"/>
          <w:sz w:val="32"/>
          <w:szCs w:val="32"/>
          <w:spacing w:val="-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上级补助收入与上年持平，</w:t>
      </w:r>
      <w:r>
        <w:rPr>
          <w:rFonts w:ascii="FangSong" w:hAnsi="FangSong" w:eastAsia="FangSong" w:cs="FangSong"/>
          <w:sz w:val="32"/>
          <w:szCs w:val="32"/>
          <w:spacing w:val="10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附属单位上缴收入与上年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持平，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其他收入与上年持平，</w:t>
      </w:r>
      <w:r>
        <w:rPr>
          <w:rFonts w:ascii="FangSong" w:hAnsi="FangSong" w:eastAsia="FangSong" w:cs="FangSong"/>
          <w:sz w:val="32"/>
          <w:szCs w:val="32"/>
          <w:spacing w:val="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使用非财政拨款结余与上年持</w:t>
      </w:r>
    </w:p>
    <w:p>
      <w:pPr>
        <w:ind w:left="34"/>
        <w:spacing w:before="2" w:line="2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平，上年结转与上年持平。</w:t>
      </w:r>
    </w:p>
    <w:p>
      <w:pPr>
        <w:ind w:right="68"/>
        <w:spacing w:before="226" w:line="60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2.支出预算增加</w:t>
      </w:r>
      <w:r>
        <w:rPr>
          <w:rFonts w:ascii="FangSong" w:hAnsi="FangSong" w:eastAsia="FangSong" w:cs="FangSong"/>
          <w:sz w:val="32"/>
          <w:szCs w:val="32"/>
          <w:spacing w:val="-52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7.08</w:t>
      </w:r>
      <w:r>
        <w:rPr>
          <w:rFonts w:ascii="FangSong" w:hAnsi="FangSong" w:eastAsia="FangSong" w:cs="FangSong"/>
          <w:sz w:val="32"/>
          <w:szCs w:val="32"/>
          <w:spacing w:val="-50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万元，</w:t>
      </w:r>
      <w:r>
        <w:rPr>
          <w:rFonts w:ascii="FangSong" w:hAnsi="FangSong" w:eastAsia="FangSong" w:cs="FangSong"/>
          <w:sz w:val="32"/>
          <w:szCs w:val="32"/>
          <w:spacing w:val="-52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其中：</w:t>
      </w:r>
      <w:r>
        <w:rPr>
          <w:rFonts w:ascii="FangSong" w:hAnsi="FangSong" w:eastAsia="FangSong" w:cs="FangSong"/>
          <w:sz w:val="32"/>
          <w:szCs w:val="32"/>
          <w:spacing w:val="-43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基本支出增加</w:t>
      </w:r>
      <w:r>
        <w:rPr>
          <w:rFonts w:ascii="FangSong" w:hAnsi="FangSong" w:eastAsia="FangSong" w:cs="FangSong"/>
          <w:sz w:val="32"/>
          <w:szCs w:val="32"/>
          <w:spacing w:val="-48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  <w:position w:val="21"/>
        </w:rPr>
        <w:t>12.45</w:t>
      </w:r>
    </w:p>
    <w:p>
      <w:pPr>
        <w:ind w:left="47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万元，项目支出减少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5.37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万元，结转下年与上年持平。</w:t>
      </w:r>
    </w:p>
    <w:p>
      <w:pPr>
        <w:spacing w:before="227" w:line="21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3.收支预算增加的主要原因，</w:t>
      </w:r>
      <w:r>
        <w:rPr>
          <w:rFonts w:ascii="FangSong" w:hAnsi="FangSong" w:eastAsia="FangSong" w:cs="FangSong"/>
          <w:sz w:val="32"/>
          <w:szCs w:val="32"/>
          <w:spacing w:val="10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2025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年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9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月新入编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1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人。</w:t>
      </w:r>
    </w:p>
    <w:p>
      <w:pPr>
        <w:ind w:left="674"/>
        <w:spacing w:before="22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二、</w:t>
      </w:r>
      <w:r>
        <w:rPr>
          <w:rFonts w:ascii="SimHei" w:hAnsi="SimHei" w:eastAsia="SimHei" w:cs="SimHei"/>
          <w:sz w:val="32"/>
          <w:szCs w:val="32"/>
          <w:spacing w:val="-56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“三公”经费支出情况</w:t>
      </w:r>
    </w:p>
    <w:p>
      <w:pPr>
        <w:ind w:left="42" w:right="74" w:firstLine="640"/>
        <w:spacing w:before="217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年通过一般公共预算财政拨款安排的“三公”经费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预算共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2025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年、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2026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年均未使用一般</w:t>
      </w:r>
      <w:r>
        <w:rPr>
          <w:rFonts w:ascii="FangSong" w:hAnsi="FangSong" w:eastAsia="FangSong" w:cs="FangSong"/>
          <w:sz w:val="32"/>
          <w:szCs w:val="32"/>
          <w:spacing w:val="-14"/>
        </w:rPr>
        <w:t>公共预算</w:t>
      </w:r>
    </w:p>
    <w:p>
      <w:pPr>
        <w:ind w:left="27"/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拨款安排</w:t>
      </w:r>
      <w:r>
        <w:rPr>
          <w:rFonts w:ascii="FangSong" w:hAnsi="FangSong" w:eastAsia="FangSong" w:cs="FangSong"/>
          <w:sz w:val="32"/>
          <w:szCs w:val="32"/>
          <w:spacing w:val="-1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“</w:t>
      </w:r>
      <w:r>
        <w:rPr>
          <w:rFonts w:ascii="FangSong" w:hAnsi="FangSong" w:eastAsia="FangSong" w:cs="FangSong"/>
          <w:sz w:val="32"/>
          <w:szCs w:val="32"/>
          <w:spacing w:val="-1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三公”经费支出。</w:t>
      </w:r>
    </w:p>
    <w:p>
      <w:pPr>
        <w:ind w:left="669"/>
        <w:spacing w:before="22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其中：</w:t>
      </w:r>
    </w:p>
    <w:p>
      <w:pPr>
        <w:ind w:left="689"/>
        <w:spacing w:before="22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1.因公出国（境）费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万元，与上年</w:t>
      </w:r>
      <w:r>
        <w:rPr>
          <w:rFonts w:ascii="FangSong" w:hAnsi="FangSong" w:eastAsia="FangSong" w:cs="FangSong"/>
          <w:sz w:val="32"/>
          <w:szCs w:val="32"/>
          <w:spacing w:val="-7"/>
        </w:rPr>
        <w:t>基本持平。</w:t>
      </w:r>
    </w:p>
    <w:p>
      <w:pPr>
        <w:spacing w:line="219" w:lineRule="auto"/>
        <w:sectPr>
          <w:footerReference w:type="default" r:id="rId24"/>
          <w:pgSz w:w="11906" w:h="16839"/>
          <w:pgMar w:top="706" w:right="1727" w:bottom="1147" w:left="1785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39" w:right="101" w:firstLine="642"/>
        <w:spacing w:before="64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2.公务用车购置及运行费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0.00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万元，包括公务</w:t>
      </w:r>
      <w:r>
        <w:rPr>
          <w:rFonts w:ascii="FangSong" w:hAnsi="FangSong" w:eastAsia="FangSong" w:cs="FangSong"/>
          <w:sz w:val="32"/>
          <w:szCs w:val="32"/>
        </w:rPr>
        <w:t>用车购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置费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万元，与上年基本持平；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公务用车运行维护费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0.00</w:t>
      </w:r>
    </w:p>
    <w:p>
      <w:pPr>
        <w:ind w:left="47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万元，与上年基本持平。</w:t>
      </w:r>
    </w:p>
    <w:p>
      <w:pPr>
        <w:ind w:left="694"/>
        <w:spacing w:before="22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3.公务接待费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万元，与上年基本持平。</w:t>
      </w:r>
    </w:p>
    <w:p>
      <w:pPr>
        <w:ind w:left="675"/>
        <w:spacing w:before="222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三、机关运行经费情况</w:t>
      </w:r>
    </w:p>
    <w:p>
      <w:pPr>
        <w:ind w:left="37" w:right="101" w:firstLine="629"/>
        <w:spacing w:before="218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机关运行经费是指用于维持行政及参照公务员法管理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单位机关运行的经费，</w:t>
      </w:r>
      <w:r>
        <w:rPr>
          <w:rFonts w:ascii="FangSong" w:hAnsi="FangSong" w:eastAsia="FangSong" w:cs="FangSong"/>
          <w:sz w:val="32"/>
          <w:szCs w:val="32"/>
          <w:spacing w:val="9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薛城区香山路小学为事业单位，</w:t>
      </w:r>
      <w:r>
        <w:rPr>
          <w:rFonts w:ascii="FangSong" w:hAnsi="FangSong" w:eastAsia="FangSong" w:cs="FangSong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1"/>
        </w:rPr>
        <w:t>无机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关运行经费。2026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年事业运行经费财政拨款预算为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2.24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元。较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2025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年预算增加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0.25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万元，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增长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12.56%。主要原因</w:t>
      </w:r>
    </w:p>
    <w:p>
      <w:pPr>
        <w:ind w:left="24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是：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2025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年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9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月新入编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1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人。</w:t>
      </w:r>
    </w:p>
    <w:p>
      <w:pPr>
        <w:ind w:left="688"/>
        <w:spacing w:before="222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四、委托业务费情况</w:t>
      </w:r>
    </w:p>
    <w:p>
      <w:pPr>
        <w:ind w:left="677"/>
        <w:spacing w:before="215" w:line="60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21"/>
        </w:rPr>
        <w:t>委托业务费指委托外单位办理业务而支付的各项资金。</w:t>
      </w:r>
    </w:p>
    <w:p>
      <w:pPr>
        <w:ind w:left="42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2025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年、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年均未使用财政拨款安排委托业务费支出。</w:t>
      </w:r>
    </w:p>
    <w:p>
      <w:pPr>
        <w:ind w:left="678"/>
        <w:spacing w:before="222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五、政府采购情况</w:t>
      </w:r>
    </w:p>
    <w:p>
      <w:pPr>
        <w:ind w:left="42" w:right="101" w:firstLine="640"/>
        <w:spacing w:before="215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2026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年政府采购预算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万元，其中：政府采</w:t>
      </w:r>
      <w:r>
        <w:rPr>
          <w:rFonts w:ascii="FangSong" w:hAnsi="FangSong" w:eastAsia="FangSong" w:cs="FangSong"/>
          <w:sz w:val="32"/>
          <w:szCs w:val="32"/>
          <w:spacing w:val="-3"/>
        </w:rPr>
        <w:t>购货物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万元，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政府采购工程预算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万元，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政府采购服</w:t>
      </w:r>
    </w:p>
    <w:p>
      <w:pPr>
        <w:ind w:left="35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务预算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万元。</w:t>
      </w:r>
    </w:p>
    <w:p>
      <w:pPr>
        <w:ind w:left="679"/>
        <w:spacing w:before="223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六、国有资产占有使用情况</w:t>
      </w:r>
    </w:p>
    <w:p>
      <w:pPr>
        <w:ind w:left="27" w:firstLine="647"/>
        <w:spacing w:before="217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截至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2025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12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月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31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日，本单位共有车</w:t>
      </w:r>
      <w:r>
        <w:rPr>
          <w:rFonts w:ascii="FangSong" w:hAnsi="FangSong" w:eastAsia="FangSong" w:cs="FangSong"/>
          <w:sz w:val="32"/>
          <w:szCs w:val="32"/>
          <w:spacing w:val="-8"/>
        </w:rPr>
        <w:t>辆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辆，其中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机要通信用车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辆、应急保障用车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辆、执法执勤用车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</w:t>
      </w:r>
    </w:p>
    <w:p>
      <w:pPr>
        <w:spacing w:before="1" w:line="214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特种专业技术用车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7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辆，其他按照规定配备的公务用车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辆。</w:t>
      </w:r>
    </w:p>
    <w:p>
      <w:pPr>
        <w:ind w:left="677"/>
        <w:spacing w:before="228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单位价值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万元以上的设备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0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台（件、套）。</w:t>
      </w:r>
    </w:p>
    <w:p>
      <w:pPr>
        <w:ind w:left="682"/>
        <w:spacing w:before="226" w:line="60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1"/>
        </w:rPr>
        <w:t>2026</w:t>
      </w:r>
      <w:r>
        <w:rPr>
          <w:rFonts w:ascii="FangSong" w:hAnsi="FangSong" w:eastAsia="FangSong" w:cs="FangSong"/>
          <w:sz w:val="32"/>
          <w:szCs w:val="32"/>
          <w:spacing w:val="-4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  <w:position w:val="21"/>
        </w:rPr>
        <w:t>年预算未安排购置单位价值</w:t>
      </w:r>
      <w:r>
        <w:rPr>
          <w:rFonts w:ascii="FangSong" w:hAnsi="FangSong" w:eastAsia="FangSong" w:cs="FangSong"/>
          <w:sz w:val="32"/>
          <w:szCs w:val="32"/>
          <w:spacing w:val="-37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  <w:position w:val="21"/>
        </w:rPr>
        <w:t>100</w:t>
      </w:r>
      <w:r>
        <w:rPr>
          <w:rFonts w:ascii="FangSong" w:hAnsi="FangSong" w:eastAsia="FangSong" w:cs="FangSong"/>
          <w:sz w:val="32"/>
          <w:szCs w:val="32"/>
          <w:spacing w:val="-39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  <w:position w:val="21"/>
        </w:rPr>
        <w:t>万元以上大型设</w:t>
      </w:r>
    </w:p>
    <w:p>
      <w:pPr>
        <w:ind w:left="33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备。</w:t>
      </w:r>
    </w:p>
    <w:p>
      <w:pPr>
        <w:ind w:left="668"/>
        <w:spacing w:before="218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七、绩效目标情况说明</w:t>
      </w:r>
    </w:p>
    <w:p>
      <w:pPr>
        <w:spacing w:line="221" w:lineRule="auto"/>
        <w:sectPr>
          <w:footerReference w:type="default" r:id="rId25"/>
          <w:pgSz w:w="11906" w:h="16839"/>
          <w:pgMar w:top="709" w:right="1701" w:bottom="1147" w:left="1785" w:header="0" w:footer="987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ind w:left="657"/>
        <w:spacing w:before="64" w:line="21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（一）预算绩效管理情况</w:t>
      </w:r>
    </w:p>
    <w:p>
      <w:pPr>
        <w:ind w:left="27" w:right="16" w:firstLine="660"/>
        <w:spacing w:before="229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薛城区香山路小学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2026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年项目支出全面实施绩效目标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管理，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涉及预算项目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3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个，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预算资金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41.57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万元，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其中财政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拨款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41.57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万元。拟对班主任津贴等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个项目开展部门重点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绩效评价，涉及预算资金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41.57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万元，其中财政拨款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41.57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万元。根据以前年度绩效评价结果，</w:t>
      </w:r>
      <w:r>
        <w:rPr>
          <w:rFonts w:ascii="FangSong" w:hAnsi="FangSong" w:eastAsia="FangSong" w:cs="FangSong"/>
          <w:sz w:val="32"/>
          <w:szCs w:val="32"/>
          <w:spacing w:val="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优化班主</w:t>
      </w:r>
      <w:r>
        <w:rPr>
          <w:rFonts w:ascii="FangSong" w:hAnsi="FangSong" w:eastAsia="FangSong" w:cs="FangSong"/>
          <w:sz w:val="32"/>
          <w:szCs w:val="32"/>
          <w:spacing w:val="-11"/>
        </w:rPr>
        <w:t>任津贴等项目</w:t>
      </w:r>
    </w:p>
    <w:p>
      <w:pPr>
        <w:ind w:left="4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2026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年预算安排，进一步改进管理、完善政策。</w:t>
      </w:r>
    </w:p>
    <w:p>
      <w:pPr>
        <w:spacing w:line="216" w:lineRule="auto"/>
        <w:sectPr>
          <w:footerReference w:type="default" r:id="rId26"/>
          <w:pgSz w:w="11906" w:h="16839"/>
          <w:pgMar w:top="709" w:right="1785" w:bottom="1147" w:left="1785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459"/>
        <w:spacing w:before="63" w:line="21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（二）单位预算项目绩效目标表</w:t>
      </w:r>
    </w:p>
    <w:p>
      <w:pPr>
        <w:spacing w:line="13500" w:lineRule="exact"/>
        <w:rPr/>
      </w:pPr>
      <w:r>
        <w:rPr>
          <w:position w:val="-270"/>
        </w:rPr>
        <w:drawing>
          <wp:inline distT="0" distB="0" distL="0" distR="0">
            <wp:extent cx="7143750" cy="85725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37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500" w:lineRule="exact"/>
        <w:sectPr>
          <w:footerReference w:type="default" r:id="rId27"/>
          <w:pgSz w:w="11906" w:h="16839"/>
          <w:pgMar w:top="1121" w:right="312" w:bottom="1147" w:left="343" w:header="0" w:footer="987" w:gutter="0"/>
        </w:sectPr>
        <w:rPr/>
      </w:pPr>
    </w:p>
    <w:p>
      <w:pPr>
        <w:spacing w:line="13500" w:lineRule="exact"/>
        <w:rPr/>
      </w:pPr>
      <w:r>
        <w:rPr>
          <w:position w:val="-270"/>
        </w:rPr>
        <w:drawing>
          <wp:inline distT="0" distB="0" distL="0" distR="0">
            <wp:extent cx="7143750" cy="85725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37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500" w:lineRule="exact"/>
        <w:sectPr>
          <w:footerReference w:type="default" r:id="rId29"/>
          <w:pgSz w:w="11906" w:h="16839"/>
          <w:pgMar w:top="1134" w:right="312" w:bottom="1147" w:left="343" w:header="0" w:footer="987" w:gutter="0"/>
        </w:sectPr>
        <w:rPr/>
      </w:pPr>
    </w:p>
    <w:p>
      <w:pPr>
        <w:spacing w:line="13500" w:lineRule="exact"/>
        <w:rPr/>
      </w:pPr>
      <w:r>
        <w:rPr>
          <w:position w:val="-270"/>
        </w:rPr>
        <w:drawing>
          <wp:inline distT="0" distB="0" distL="0" distR="0">
            <wp:extent cx="7143750" cy="85725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37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500" w:lineRule="exact"/>
        <w:sectPr>
          <w:footerReference w:type="default" r:id="rId31"/>
          <w:pgSz w:w="11906" w:h="16839"/>
          <w:pgMar w:top="1134" w:right="312" w:bottom="1147" w:left="343" w:header="0" w:footer="987" w:gutter="0"/>
        </w:sectPr>
        <w:rPr/>
      </w:pPr>
    </w:p>
    <w:p>
      <w:pPr>
        <w:ind w:left="669"/>
        <w:spacing w:before="65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八、特殊事项说明</w:t>
      </w:r>
    </w:p>
    <w:p>
      <w:pPr>
        <w:ind w:right="4"/>
        <w:spacing w:before="218" w:line="60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  <w:position w:val="21"/>
        </w:rPr>
        <w:t>根据国家保密法律法规和有关保密事项范围的规</w:t>
      </w:r>
      <w:r>
        <w:rPr>
          <w:rFonts w:ascii="FangSong" w:hAnsi="FangSong" w:eastAsia="FangSong" w:cs="FangSong"/>
          <w:sz w:val="32"/>
          <w:szCs w:val="32"/>
          <w:spacing w:val="-11"/>
          <w:position w:val="21"/>
        </w:rPr>
        <w:t>定，</w:t>
      </w:r>
      <w:r>
        <w:rPr>
          <w:rFonts w:ascii="FangSong" w:hAnsi="FangSong" w:eastAsia="FangSong" w:cs="FangSong"/>
          <w:sz w:val="32"/>
          <w:szCs w:val="32"/>
          <w:spacing w:val="65"/>
          <w:position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21"/>
        </w:rPr>
        <w:t>部</w:t>
      </w:r>
    </w:p>
    <w:p>
      <w:pPr>
        <w:ind w:left="32"/>
        <w:spacing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分涉密事项在预算公开中予以剔除。</w:t>
      </w:r>
    </w:p>
    <w:p>
      <w:pPr>
        <w:spacing w:line="214" w:lineRule="auto"/>
        <w:sectPr>
          <w:footerReference w:type="default" r:id="rId33"/>
          <w:pgSz w:w="11906" w:h="16839"/>
          <w:pgMar w:top="1273" w:right="1785" w:bottom="1147" w:left="1785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第四部分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216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5"/>
        </w:rPr>
        <w:t>名词解释</w:t>
      </w:r>
    </w:p>
    <w:p>
      <w:pPr>
        <w:spacing w:line="222" w:lineRule="auto"/>
        <w:sectPr>
          <w:footerReference w:type="default" r:id="rId34"/>
          <w:pgSz w:w="11906" w:h="16839"/>
          <w:pgMar w:top="1431" w:right="1785" w:bottom="1147" w:left="1721" w:header="0" w:footer="987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right="136" w:firstLine="615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</w:rPr>
        <w:t>一、财政拨款收入：</w:t>
      </w:r>
      <w:r>
        <w:rPr>
          <w:rFonts w:ascii="SimHei" w:hAnsi="SimHei" w:eastAsia="SimHei" w:cs="SimHei"/>
          <w:sz w:val="32"/>
          <w:szCs w:val="32"/>
          <w:spacing w:val="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指由区级财政拨款形成的部门收</w:t>
      </w:r>
      <w:r>
        <w:rPr>
          <w:rFonts w:ascii="FangSong" w:hAnsi="FangSong" w:eastAsia="FangSong" w:cs="FangSong"/>
          <w:sz w:val="32"/>
          <w:szCs w:val="32"/>
          <w:spacing w:val="-14"/>
        </w:rPr>
        <w:t>入，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包括一般公共预算拨款收入、政府性基金预算拨款</w:t>
      </w:r>
      <w:r>
        <w:rPr>
          <w:rFonts w:ascii="FangSong" w:hAnsi="FangSong" w:eastAsia="FangSong" w:cs="FangSong"/>
          <w:sz w:val="32"/>
          <w:szCs w:val="32"/>
          <w:spacing w:val="-6"/>
        </w:rPr>
        <w:t>收入和国有</w:t>
      </w:r>
    </w:p>
    <w:p>
      <w:pPr>
        <w:ind w:left="23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资本经营预算拨款收入。</w:t>
      </w:r>
    </w:p>
    <w:p>
      <w:pPr>
        <w:ind w:left="37" w:right="160" w:firstLine="577"/>
        <w:spacing w:before="203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</w:rPr>
        <w:t>二、财政专户管理资金：</w:t>
      </w:r>
      <w:r>
        <w:rPr>
          <w:rFonts w:ascii="SimHei" w:hAnsi="SimHei" w:eastAsia="SimHei" w:cs="SimHei"/>
          <w:sz w:val="32"/>
          <w:szCs w:val="32"/>
          <w:spacing w:val="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指缴入财政专户、实行专项管理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的高中以上学费、住宿费、高校委托培养费、函大、电大、夜</w:t>
      </w:r>
    </w:p>
    <w:p>
      <w:pPr>
        <w:ind w:left="23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大及短训班培训费等教育收费。</w:t>
      </w:r>
    </w:p>
    <w:p>
      <w:pPr>
        <w:ind w:left="616"/>
        <w:spacing w:before="201" w:line="58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三、事业收入：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指事业单位开展专业业务活动及辅助活动</w:t>
      </w:r>
    </w:p>
    <w:p>
      <w:pPr>
        <w:ind w:left="1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所取得的收入，不含纳入财政专户管理的教育收费。</w:t>
      </w:r>
    </w:p>
    <w:p>
      <w:pPr>
        <w:ind w:left="628"/>
        <w:spacing w:before="201" w:line="58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四、事业单位经营收入：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指事业单位在专业业务活动</w:t>
      </w:r>
      <w:r>
        <w:rPr>
          <w:rFonts w:ascii="FangSong" w:hAnsi="FangSong" w:eastAsia="FangSong" w:cs="FangSong"/>
          <w:sz w:val="32"/>
          <w:szCs w:val="32"/>
          <w:spacing w:val="-12"/>
          <w:position w:val="19"/>
        </w:rPr>
        <w:t>及其</w:t>
      </w:r>
    </w:p>
    <w:p>
      <w:pPr>
        <w:ind w:left="17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辅助活动之外开展非独立核算经营活动取得的收入。</w:t>
      </w:r>
    </w:p>
    <w:p>
      <w:pPr>
        <w:ind w:left="12" w:firstLine="606"/>
        <w:spacing w:before="203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</w:rPr>
        <w:t>五、其他收入：</w:t>
      </w:r>
      <w:r>
        <w:rPr>
          <w:rFonts w:ascii="SimHei" w:hAnsi="SimHei" w:eastAsia="SimHei" w:cs="SimHei"/>
          <w:sz w:val="32"/>
          <w:szCs w:val="32"/>
          <w:spacing w:val="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指除“财政拨款收入”“财政</w:t>
      </w:r>
      <w:r>
        <w:rPr>
          <w:rFonts w:ascii="FangSong" w:hAnsi="FangSong" w:eastAsia="FangSong" w:cs="FangSong"/>
          <w:sz w:val="32"/>
          <w:szCs w:val="32"/>
          <w:spacing w:val="-14"/>
        </w:rPr>
        <w:t>专户管理资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2"/>
        </w:rPr>
        <w:t>金”“事业收入”“事业单位经营收入”“上级补助收入”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“附属单位上缴收入”等以外的收入。主要包括</w:t>
      </w:r>
      <w:r>
        <w:rPr>
          <w:rFonts w:ascii="FangSong" w:hAnsi="FangSong" w:eastAsia="FangSong" w:cs="FangSong"/>
          <w:sz w:val="32"/>
          <w:szCs w:val="32"/>
          <w:spacing w:val="-14"/>
        </w:rPr>
        <w:t>利息存款收入、</w:t>
      </w:r>
    </w:p>
    <w:p>
      <w:pPr>
        <w:ind w:left="19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事业单位固定资产出租收入等。</w:t>
      </w:r>
    </w:p>
    <w:p>
      <w:pPr>
        <w:ind w:left="619"/>
        <w:spacing w:before="204" w:line="58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六、上级补助收入：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指单位从主管部门和上级单位取得的</w:t>
      </w:r>
    </w:p>
    <w:p>
      <w:pPr>
        <w:ind w:left="2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非财政补助收入。</w:t>
      </w:r>
    </w:p>
    <w:p>
      <w:pPr>
        <w:ind w:left="608"/>
        <w:spacing w:before="203" w:line="58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七、附属单位上缴收入：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指本部门所属纳入部门预算编报</w:t>
      </w:r>
    </w:p>
    <w:p>
      <w:pPr>
        <w:ind w:left="36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范围的单位按有关规定上缴的收入。</w:t>
      </w:r>
    </w:p>
    <w:p>
      <w:pPr>
        <w:ind w:left="16" w:right="160" w:firstLine="593"/>
        <w:spacing w:before="2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</w:rPr>
        <w:t>八、使用非财政拨款结余：</w:t>
      </w:r>
      <w:r>
        <w:rPr>
          <w:rFonts w:ascii="SimHei" w:hAnsi="SimHei" w:eastAsia="SimHei" w:cs="SimHei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指本单位在预计用当年的“财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政拨款收入”“财政专户管理资金收入”“事业收入”“事业</w:t>
      </w:r>
    </w:p>
    <w:p>
      <w:pPr>
        <w:ind w:left="17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单位经营收入”“上级补助收入”“</w:t>
      </w:r>
      <w:r>
        <w:rPr>
          <w:rFonts w:ascii="FangSong" w:hAnsi="FangSong" w:eastAsia="FangSong" w:cs="FangSong"/>
          <w:sz w:val="32"/>
          <w:szCs w:val="32"/>
          <w:spacing w:val="-1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附属单位上缴</w:t>
      </w:r>
      <w:r>
        <w:rPr>
          <w:rFonts w:ascii="FangSong" w:hAnsi="FangSong" w:eastAsia="FangSong" w:cs="FangSong"/>
          <w:sz w:val="32"/>
          <w:szCs w:val="32"/>
          <w:spacing w:val="-8"/>
        </w:rPr>
        <w:t>收入”“其</w:t>
      </w:r>
    </w:p>
    <w:p>
      <w:pPr>
        <w:spacing w:line="215" w:lineRule="auto"/>
        <w:sectPr>
          <w:footerReference w:type="default" r:id="rId35"/>
          <w:pgSz w:w="11906" w:h="16839"/>
          <w:pgMar w:top="1431" w:right="1540" w:bottom="1147" w:left="1703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spacing w:before="104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他收入”等不足以安排当年支出的情况下，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使用以前年度积累</w:t>
      </w:r>
    </w:p>
    <w:p>
      <w:pPr>
        <w:ind w:left="2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结余弥补本年度收支缺口的资金。</w:t>
      </w:r>
    </w:p>
    <w:p>
      <w:pPr>
        <w:spacing w:before="205" w:line="582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  <w:position w:val="19"/>
        </w:rPr>
        <w:t>九、上年结转：</w:t>
      </w:r>
      <w:r>
        <w:rPr>
          <w:rFonts w:ascii="SimHei" w:hAnsi="SimHei" w:eastAsia="SimHei" w:cs="SimHei"/>
          <w:sz w:val="32"/>
          <w:szCs w:val="32"/>
          <w:spacing w:val="4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  <w:position w:val="19"/>
        </w:rPr>
        <w:t>指以前年度尚未完成、结转到本年仍按原</w:t>
      </w:r>
    </w:p>
    <w:p>
      <w:pPr>
        <w:ind w:left="22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规定用途继续使用的资金。</w:t>
      </w:r>
    </w:p>
    <w:p>
      <w:pPr>
        <w:spacing w:before="201" w:line="579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  <w:position w:val="19"/>
        </w:rPr>
        <w:t>十、基本支出：</w:t>
      </w:r>
      <w:r>
        <w:rPr>
          <w:rFonts w:ascii="SimHei" w:hAnsi="SimHei" w:eastAsia="SimHei" w:cs="SimHei"/>
          <w:sz w:val="32"/>
          <w:szCs w:val="32"/>
          <w:spacing w:val="5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  <w:position w:val="19"/>
        </w:rPr>
        <w:t>指为保障机构正常运转、完成日常工作任</w:t>
      </w:r>
    </w:p>
    <w:p>
      <w:pPr>
        <w:ind w:left="18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务而发生的人员支出和日常公用支出。</w:t>
      </w:r>
    </w:p>
    <w:p>
      <w:pPr>
        <w:spacing w:before="203" w:line="58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十一、项目支出：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指在基本支出之外为完成特定任务和事</w:t>
      </w:r>
    </w:p>
    <w:p>
      <w:pPr>
        <w:ind w:left="26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业发展目标所发生的支出。</w:t>
      </w:r>
    </w:p>
    <w:p>
      <w:pPr>
        <w:ind w:left="616"/>
        <w:spacing w:before="203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4"/>
        </w:rPr>
        <w:t>十二、上缴上级支出：</w:t>
      </w:r>
      <w:r>
        <w:rPr>
          <w:rFonts w:ascii="SimHei" w:hAnsi="SimHei" w:eastAsia="SimHei" w:cs="SimHei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指下级单位上缴上级的支出。</w:t>
      </w:r>
    </w:p>
    <w:p>
      <w:pPr>
        <w:spacing w:before="199" w:line="578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十三、事业单位经营支出：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指事业单位在专业业务活动及</w:t>
      </w:r>
    </w:p>
    <w:p>
      <w:pPr>
        <w:ind w:left="1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其辅助活动之外开展非独立核算经营活动发生</w:t>
      </w:r>
      <w:r>
        <w:rPr>
          <w:rFonts w:ascii="FangSong" w:hAnsi="FangSong" w:eastAsia="FangSong" w:cs="FangSong"/>
          <w:sz w:val="32"/>
          <w:szCs w:val="32"/>
          <w:spacing w:val="-4"/>
        </w:rPr>
        <w:t>的支出。</w:t>
      </w:r>
    </w:p>
    <w:p>
      <w:pPr>
        <w:spacing w:before="205" w:line="583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>十四、对下级单位补助支出：</w:t>
      </w:r>
      <w:r>
        <w:rPr>
          <w:rFonts w:ascii="SimHei" w:hAnsi="SimHei" w:eastAsia="SimHei" w:cs="SimHei"/>
          <w:sz w:val="32"/>
          <w:szCs w:val="32"/>
          <w:spacing w:val="-11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9"/>
        </w:rPr>
        <w:t>指对下级单位补助发生的支</w:t>
      </w:r>
    </w:p>
    <w:p>
      <w:pPr>
        <w:ind w:left="53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0"/>
        </w:rPr>
        <w:t>出。</w:t>
      </w:r>
    </w:p>
    <w:p>
      <w:pPr>
        <w:ind w:left="33" w:firstLine="582"/>
        <w:spacing w:before="193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3"/>
        </w:rPr>
        <w:t>十五、结转下年：</w:t>
      </w:r>
      <w:r>
        <w:rPr>
          <w:rFonts w:ascii="SimHei" w:hAnsi="SimHei" w:eastAsia="SimHei" w:cs="SimHei"/>
          <w:sz w:val="32"/>
          <w:szCs w:val="32"/>
          <w:spacing w:val="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指以前年度预算安排、因客观条件发生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变化无法按原计划实施，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需延迟到以后年度按原规定用途继续</w:t>
      </w:r>
    </w:p>
    <w:p>
      <w:pPr>
        <w:ind w:left="8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使用的资金。</w:t>
      </w:r>
    </w:p>
    <w:p>
      <w:pPr>
        <w:ind w:firstLine="616"/>
        <w:spacing w:before="204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8"/>
        </w:rPr>
        <w:t>十六、“三公”经费：</w:t>
      </w:r>
      <w:r>
        <w:rPr>
          <w:rFonts w:ascii="FangSong" w:hAnsi="FangSong" w:eastAsia="FangSong" w:cs="FangSong"/>
          <w:sz w:val="32"/>
          <w:szCs w:val="32"/>
          <w:spacing w:val="8"/>
        </w:rPr>
        <w:t>指区级部门单位安排的因公出国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（境）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费、公务用车购置及运行费和公务接</w:t>
      </w:r>
      <w:r>
        <w:rPr>
          <w:rFonts w:ascii="FangSong" w:hAnsi="FangSong" w:eastAsia="FangSong" w:cs="FangSong"/>
          <w:sz w:val="32"/>
          <w:szCs w:val="32"/>
          <w:spacing w:val="-19"/>
        </w:rPr>
        <w:t>待费。其中，</w:t>
      </w:r>
      <w:r>
        <w:rPr>
          <w:rFonts w:ascii="FangSong" w:hAnsi="FangSong" w:eastAsia="FangSong" w:cs="FangSong"/>
          <w:sz w:val="32"/>
          <w:szCs w:val="32"/>
          <w:spacing w:val="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因公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出国（境）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费反映单位公务出国（境）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的国际差旅费、国外城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市间交通费、住宿费、伙食费、培训费、公杂费等支出；</w:t>
      </w:r>
      <w:r>
        <w:rPr>
          <w:rFonts w:ascii="FangSong" w:hAnsi="FangSong" w:eastAsia="FangSong" w:cs="FangSong"/>
          <w:sz w:val="32"/>
          <w:szCs w:val="32"/>
          <w:spacing w:val="8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公务</w:t>
      </w:r>
    </w:p>
    <w:p>
      <w:pPr>
        <w:spacing w:before="1" w:line="214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用车购置及运行费反映单位公务用车车辆购置支出（含车辆购</w:t>
      </w:r>
    </w:p>
    <w:p>
      <w:pPr>
        <w:spacing w:line="214" w:lineRule="auto"/>
        <w:sectPr>
          <w:footerReference w:type="default" r:id="rId36"/>
          <w:pgSz w:w="11906" w:h="16839"/>
          <w:pgMar w:top="1431" w:right="1700" w:bottom="1147" w:left="1701" w:header="0" w:footer="9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9" w:right="63" w:firstLine="9"/>
        <w:spacing w:before="104" w:line="33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置税）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及燃料费、维修费、过路过桥费、保险费、安全奖励费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用等支出；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公务接待费反映单位按规定开支的各类接待（</w:t>
      </w:r>
      <w:r>
        <w:rPr>
          <w:rFonts w:ascii="FangSong" w:hAnsi="FangSong" w:eastAsia="FangSong" w:cs="FangSong"/>
          <w:sz w:val="32"/>
          <w:szCs w:val="32"/>
          <w:spacing w:val="-13"/>
        </w:rPr>
        <w:t>含外</w:t>
      </w:r>
    </w:p>
    <w:p>
      <w:pPr>
        <w:ind w:left="19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宾接待）支出。</w:t>
      </w:r>
    </w:p>
    <w:p>
      <w:pPr>
        <w:ind w:firstLine="613"/>
        <w:spacing w:before="201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4"/>
        </w:rPr>
        <w:t>十七、机关运行经费：</w:t>
      </w:r>
      <w:r>
        <w:rPr>
          <w:rFonts w:ascii="SimHei" w:hAnsi="SimHei" w:eastAsia="SimHei" w:cs="SimHei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指为保障行政单位（包括参照公务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员法管理的事业单位）运行用于购买货物和服务的各项资金，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包括办公及印刷费、邮电费、差旅费、会议费、福</w:t>
      </w:r>
      <w:r>
        <w:rPr>
          <w:rFonts w:ascii="FangSong" w:hAnsi="FangSong" w:eastAsia="FangSong" w:cs="FangSong"/>
          <w:sz w:val="32"/>
          <w:szCs w:val="32"/>
          <w:spacing w:val="-6"/>
        </w:rPr>
        <w:t>利费、日常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维修费、专用材料及一般设备购置费、办公用房水</w:t>
      </w:r>
      <w:r>
        <w:rPr>
          <w:rFonts w:ascii="FangSong" w:hAnsi="FangSong" w:eastAsia="FangSong" w:cs="FangSong"/>
          <w:sz w:val="32"/>
          <w:szCs w:val="32"/>
          <w:spacing w:val="-6"/>
        </w:rPr>
        <w:t>电费、办公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用房取暖费、办公用房物业管理费、公务用车运行</w:t>
      </w:r>
      <w:r>
        <w:rPr>
          <w:rFonts w:ascii="FangSong" w:hAnsi="FangSong" w:eastAsia="FangSong" w:cs="FangSong"/>
          <w:sz w:val="32"/>
          <w:szCs w:val="32"/>
          <w:spacing w:val="-6"/>
        </w:rPr>
        <w:t>维护费以及</w:t>
      </w:r>
    </w:p>
    <w:p>
      <w:pPr>
        <w:ind w:left="9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其他费用。</w:t>
      </w:r>
    </w:p>
    <w:sectPr>
      <w:footerReference w:type="default" r:id="rId37"/>
      <w:pgSz w:w="11906" w:h="16839"/>
      <w:pgMar w:top="1431" w:right="1637" w:bottom="1147" w:left="1703" w:header="0" w:footer="9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1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10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80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12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13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15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16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17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18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3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19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48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20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8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97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22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23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25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26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2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27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2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28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2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29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6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3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30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4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31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32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33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34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2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  <w:r>
      <w:rPr>
        <w:rFonts w:ascii="Times New Roman" w:hAnsi="Times New Roman" w:eastAsia="Times New Roman" w:cs="Times New Roma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5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3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  <w:r>
      <w:rPr>
        <w:rFonts w:ascii="Times New Roman" w:hAnsi="Times New Roman" w:eastAsia="Times New Roman" w:cs="Times New Roman"/>
        <w:sz w:val="18"/>
        <w:szCs w:val="18"/>
        <w:spacing w:val="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6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7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2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8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9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0" Type="http://schemas.openxmlformats.org/officeDocument/2006/relationships/fontTable" Target="fontTable.xml"/><Relationship Id="rId4" Type="http://schemas.openxmlformats.org/officeDocument/2006/relationships/footer" Target="footer4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image" Target="media/image3.jpeg"/><Relationship Id="rId31" Type="http://schemas.openxmlformats.org/officeDocument/2006/relationships/footer" Target="footer29.xml"/><Relationship Id="rId30" Type="http://schemas.openxmlformats.org/officeDocument/2006/relationships/image" Target="media/image2.jpeg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image" Target="media/image1.jpeg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Office_12.1.0.24034_F1E327BC-269C-435d-A152-05C5408002CA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dcterms:created xsi:type="dcterms:W3CDTF">2026-01-16T08:33:40Z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2026-04-26T08:17:04</vt:filetime>
  </property>
</Properties>
</file>