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27DF5">
      <w:pPr>
        <w:pStyle w:val="2"/>
        <w:keepNext w:val="0"/>
        <w:keepLines w:val="0"/>
        <w:widowControl/>
        <w:suppressLineNumbers w:val="0"/>
        <w:jc w:val="center"/>
        <w:rPr>
          <w:sz w:val="44"/>
          <w:szCs w:val="44"/>
        </w:rPr>
      </w:pPr>
      <w:r>
        <w:rPr>
          <w:sz w:val="44"/>
          <w:szCs w:val="44"/>
        </w:rPr>
        <w:t>枣庄八中北校学生资助工作管理制度</w:t>
      </w:r>
    </w:p>
    <w:p w14:paraId="174D5A59">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为贯彻党和国家学生资助政策，落实立德树人任务，促进教育公平，提升我校资助工作规范化、精准化水平，结合实际制定本制度。</w:t>
      </w:r>
    </w:p>
    <w:p w14:paraId="4E9D7F5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一、强化组织领导，压实主体责任</w:t>
      </w:r>
    </w:p>
    <w:p w14:paraId="05788D6A">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成立以常务副校长为组长、分管副校长为副组长，各职能部门负责人及年级主任为成员的资助工作领导小组，统筹监督全校资助工作。下设专职资助管理室，构建“学校—年级—班级”三级联动网络，明确职责，责任到人。</w:t>
      </w:r>
    </w:p>
    <w:p w14:paraId="1F7ABACC">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二、深化政策宣传，提升服务效能</w:t>
      </w:r>
    </w:p>
    <w:p w14:paraId="019902B4">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通过校园网站、微信公众号、主题班会、家访等线上线下渠道，发放政策明白纸、开展宣讲活动，精准解读资助政策、申请条件及流程，确保符合条件的学生及家庭知晓、理解、会用政策，营造良好氛围。</w:t>
      </w:r>
    </w:p>
    <w:p w14:paraId="3F5DA21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三、规范认定程序，确保公平精准</w:t>
      </w:r>
    </w:p>
    <w:p w14:paraId="1AE6E743">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遵循“公开、公平、公正”与隐私保护结合原则，规范个人申请、班级评议、年级审核、学校审定、公示上报流程。重点保障建档立卡、低保、残疾、孤儿等群体，兼顾突发致贫学生，建立动态调整机制，完善档案管理，确保资料齐全可查。</w:t>
      </w:r>
    </w:p>
    <w:p w14:paraId="41DF8A6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四、精准数据管理，优化发放流程</w:t>
      </w:r>
    </w:p>
    <w:p w14:paraId="48478F89">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准确填报维护资助信息，杜绝虚报漏报。依据学生在校情况动态核定发放资助金，及时根据学籍异动调整名单及金额。资助金通过学生专用资助卡发放，严禁代领、抵扣等违规行为。</w:t>
      </w:r>
    </w:p>
    <w:p w14:paraId="329A813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五、严格公示监督，强化风险防控</w:t>
      </w:r>
    </w:p>
    <w:p w14:paraId="69DD41E4">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规范校内公示，保护学生隐私，及时核查处理公示异议。加强关键环节和敏感时段监督，健全内部审计机制，主动接受上级及社会监督。</w:t>
      </w:r>
    </w:p>
    <w:p w14:paraId="5D6B7A1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六、严明工作纪律，严肃责任追究</w:t>
      </w:r>
    </w:p>
    <w:p w14:paraId="101972BC">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firstLine="640" w:firstLineChars="200"/>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对骗取资助者，取消资格并追回资金；对工作人员违规违纪行为，依规严肃处理，涉嫌犯罪的移送司法机关。</w:t>
      </w:r>
    </w:p>
    <w:p w14:paraId="49EB9D3E">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kern w:val="0"/>
          <w:sz w:val="32"/>
          <w:szCs w:val="32"/>
          <w:lang w:val="en-US" w:eastAsia="zh-CN" w:bidi="ar"/>
        </w:rPr>
        <w:t>本制度自发布之日起执行，由学校资助工作领导小组负责解释，以往规定与本制度不一致的，以本制度为准。</w:t>
      </w:r>
    </w:p>
    <w:p w14:paraId="6AF0500E">
      <w:pPr>
        <w:tabs>
          <w:tab w:val="left" w:pos="1424"/>
        </w:tabs>
        <w:rPr>
          <w:rFonts w:hint="eastAsia"/>
        </w:rPr>
      </w:pPr>
      <w:r>
        <w:rPr>
          <w:rFonts w:hint="eastAsia"/>
        </w:rPr>
        <w:pict>
          <v:shape id="_x0000_i1025" o:spt="75" type="#_x0000_t75" style="height:596.25pt;width:415.5pt;" filled="f" o:preferrelative="t" stroked="f" coordsize="21600,21600">
            <v:path/>
            <v:fill on="f" focussize="0,0"/>
            <v:stroke on="f" joinstyle="miter"/>
            <v:imagedata r:id="rId4" o:title=""/>
            <o:lock v:ext="edit" aspectratio="t"/>
            <w10:wrap type="none"/>
            <w10:anchorlock/>
          </v:shape>
        </w:pict>
      </w:r>
    </w:p>
    <w:p w14:paraId="6FEC0CE1">
      <w:pPr>
        <w:spacing w:line="220" w:lineRule="atLeast"/>
        <w:jc w:val="center"/>
        <w:rPr>
          <w:rFonts w:hint="eastAsia" w:asciiTheme="minorEastAsia" w:hAnsiTheme="minorEastAsia"/>
          <w:color w:val="333333"/>
          <w:sz w:val="44"/>
          <w:szCs w:val="44"/>
          <w:shd w:val="clear" w:color="auto" w:fill="FFFFFF"/>
        </w:rPr>
      </w:pPr>
    </w:p>
    <w:p w14:paraId="4F2FCFDB">
      <w:pPr>
        <w:spacing w:line="220" w:lineRule="atLeast"/>
        <w:jc w:val="center"/>
        <w:rPr>
          <w:rFonts w:hint="eastAsia" w:asciiTheme="minorEastAsia" w:hAnsiTheme="minorEastAsia"/>
          <w:color w:val="333333"/>
          <w:sz w:val="44"/>
          <w:szCs w:val="44"/>
          <w:shd w:val="clear" w:color="auto" w:fill="FFFFFF"/>
        </w:rPr>
      </w:pPr>
    </w:p>
    <w:p w14:paraId="5A0733AE">
      <w:pPr>
        <w:spacing w:line="220" w:lineRule="atLeast"/>
        <w:jc w:val="center"/>
        <w:rPr>
          <w:rFonts w:ascii="宋体" w:hAnsi="宋体" w:eastAsia="宋体"/>
          <w:color w:val="333333"/>
          <w:sz w:val="44"/>
          <w:szCs w:val="44"/>
          <w:shd w:val="clear" w:color="auto" w:fill="FFFFFF"/>
        </w:rPr>
      </w:pPr>
      <w:r>
        <w:rPr>
          <w:rFonts w:hint="eastAsia" w:ascii="宋体" w:hAnsi="宋体" w:eastAsia="宋体"/>
          <w:color w:val="333333"/>
          <w:sz w:val="44"/>
          <w:szCs w:val="44"/>
          <w:shd w:val="clear" w:color="auto" w:fill="FFFFFF"/>
        </w:rPr>
        <w:t>枣庄八中北校对学生虚假填报家庭经济</w:t>
      </w:r>
    </w:p>
    <w:p w14:paraId="6E5C6F09">
      <w:pPr>
        <w:spacing w:line="220" w:lineRule="atLeast"/>
        <w:jc w:val="center"/>
        <w:rPr>
          <w:rFonts w:ascii="宋体" w:hAnsi="宋体" w:eastAsia="宋体"/>
          <w:color w:val="333333"/>
          <w:sz w:val="44"/>
          <w:szCs w:val="44"/>
          <w:shd w:val="clear" w:color="auto" w:fill="FFFFFF"/>
        </w:rPr>
      </w:pPr>
      <w:r>
        <w:rPr>
          <w:rFonts w:hint="eastAsia" w:ascii="宋体" w:hAnsi="宋体" w:eastAsia="宋体"/>
          <w:color w:val="333333"/>
          <w:sz w:val="44"/>
          <w:szCs w:val="44"/>
          <w:shd w:val="clear" w:color="auto" w:fill="FFFFFF"/>
        </w:rPr>
        <w:t>情况的甄别和惩戒措施</w:t>
      </w:r>
    </w:p>
    <w:p w14:paraId="28681BE7">
      <w:pPr>
        <w:spacing w:line="220" w:lineRule="atLeast"/>
        <w:rPr>
          <w:color w:val="333333"/>
          <w:sz w:val="27"/>
          <w:szCs w:val="27"/>
          <w:shd w:val="clear" w:color="auto" w:fill="FFFFFF"/>
        </w:rPr>
      </w:pPr>
    </w:p>
    <w:p w14:paraId="787051E7">
      <w:pPr>
        <w:shd w:val="solid" w:color="FFFFFF" w:fill="auto"/>
        <w:autoSpaceDN w:val="0"/>
        <w:spacing w:before="75" w:after="75" w:line="480" w:lineRule="exact"/>
        <w:ind w:firstLine="562"/>
        <w:rPr>
          <w:rFonts w:ascii="黑体" w:hAnsi="黑体" w:eastAsia="黑体"/>
          <w:shd w:val="clear" w:color="auto" w:fill="FFFFFF"/>
        </w:rPr>
      </w:pPr>
      <w:r>
        <w:rPr>
          <w:rFonts w:hint="eastAsia" w:ascii="黑体" w:hAnsi="黑体" w:eastAsia="黑体"/>
          <w:color w:val="000000"/>
          <w:sz w:val="28"/>
          <w:shd w:val="clear" w:color="auto" w:fill="FFFFFF"/>
        </w:rPr>
        <w:t>一</w:t>
      </w:r>
      <w:r>
        <w:rPr>
          <w:rFonts w:ascii="黑体" w:hAnsi="黑体" w:eastAsia="黑体"/>
          <w:color w:val="000000"/>
          <w:sz w:val="28"/>
          <w:shd w:val="clear" w:color="auto" w:fill="FFFFFF"/>
        </w:rPr>
        <w:t>、</w:t>
      </w:r>
      <w:r>
        <w:rPr>
          <w:rFonts w:hint="eastAsia" w:ascii="黑体" w:hAnsi="黑体" w:eastAsia="黑体"/>
          <w:color w:val="000000"/>
          <w:sz w:val="28"/>
          <w:shd w:val="clear" w:color="auto" w:fill="FFFFFF"/>
        </w:rPr>
        <w:t>严格执行</w:t>
      </w:r>
      <w:r>
        <w:rPr>
          <w:rFonts w:ascii="黑体" w:hAnsi="黑体" w:eastAsia="黑体"/>
          <w:color w:val="000000"/>
          <w:sz w:val="28"/>
          <w:shd w:val="clear" w:color="auto" w:fill="FFFFFF"/>
        </w:rPr>
        <w:t>家庭贫困学生认定程序</w:t>
      </w:r>
    </w:p>
    <w:p w14:paraId="3968485E">
      <w:pPr>
        <w:shd w:val="solid" w:color="FFFFFF" w:fill="auto"/>
        <w:autoSpaceDN w:val="0"/>
        <w:spacing w:before="75" w:after="75" w:line="480" w:lineRule="exact"/>
        <w:ind w:firstLine="562"/>
        <w:rPr>
          <w:rFonts w:ascii="仿宋" w:hAnsi="仿宋" w:eastAsia="仿宋"/>
          <w:shd w:val="clear" w:color="auto" w:fill="FFFFFF"/>
        </w:rPr>
      </w:pPr>
      <w:r>
        <w:rPr>
          <w:rFonts w:ascii="仿宋" w:hAnsi="仿宋" w:eastAsia="仿宋"/>
          <w:b/>
          <w:color w:val="000000"/>
          <w:sz w:val="28"/>
          <w:shd w:val="clear" w:color="auto" w:fill="FFFFFF"/>
        </w:rPr>
        <w:t>（一）班级评议认定</w:t>
      </w:r>
      <w:r>
        <w:rPr>
          <w:rFonts w:hint="eastAsia" w:ascii="仿宋" w:hAnsi="仿宋" w:eastAsia="仿宋"/>
          <w:b/>
          <w:color w:val="000000"/>
          <w:sz w:val="28"/>
          <w:shd w:val="clear" w:color="auto" w:fill="FFFFFF"/>
        </w:rPr>
        <w:t xml:space="preserve"> </w:t>
      </w:r>
    </w:p>
    <w:p w14:paraId="6EEE8A41">
      <w:pPr>
        <w:shd w:val="solid" w:color="FFFFFF" w:fill="auto"/>
        <w:autoSpaceDN w:val="0"/>
        <w:spacing w:before="75" w:after="75" w:line="480" w:lineRule="exact"/>
        <w:ind w:firstLine="560"/>
        <w:rPr>
          <w:rFonts w:ascii="仿宋" w:hAnsi="仿宋" w:eastAsia="仿宋"/>
          <w:shd w:val="clear" w:color="auto" w:fill="FFFFFF"/>
        </w:rPr>
      </w:pPr>
      <w:r>
        <w:rPr>
          <w:rFonts w:ascii="仿宋" w:hAnsi="仿宋" w:eastAsia="仿宋"/>
          <w:color w:val="000000"/>
          <w:sz w:val="28"/>
          <w:shd w:val="clear" w:color="auto" w:fill="FFFFFF"/>
        </w:rPr>
        <w:t>1、班级评议认定。以班为单位，</w:t>
      </w:r>
      <w:r>
        <w:rPr>
          <w:rFonts w:hint="eastAsia" w:ascii="仿宋" w:hAnsi="仿宋" w:eastAsia="仿宋"/>
          <w:color w:val="000000"/>
          <w:sz w:val="28"/>
          <w:shd w:val="clear" w:color="auto" w:fill="FFFFFF"/>
        </w:rPr>
        <w:t>班主任</w:t>
      </w:r>
      <w:r>
        <w:rPr>
          <w:rFonts w:ascii="仿宋" w:hAnsi="仿宋" w:eastAsia="仿宋"/>
          <w:color w:val="000000"/>
          <w:sz w:val="28"/>
          <w:shd w:val="clear" w:color="auto" w:fill="FFFFFF"/>
        </w:rPr>
        <w:t>任组长，班委会和3名以上普通学生代表共同组成本班家庭经济困难学生评议认定小组。</w:t>
      </w:r>
    </w:p>
    <w:p w14:paraId="293A0B8A">
      <w:pPr>
        <w:shd w:val="solid" w:color="FFFFFF" w:fill="auto"/>
        <w:autoSpaceDN w:val="0"/>
        <w:spacing w:before="75" w:after="75" w:line="480" w:lineRule="exact"/>
        <w:ind w:firstLine="560"/>
        <w:rPr>
          <w:rFonts w:ascii="仿宋" w:hAnsi="仿宋" w:eastAsia="仿宋"/>
          <w:color w:val="000000"/>
          <w:sz w:val="28"/>
          <w:shd w:val="clear" w:color="auto" w:fill="FFFFFF"/>
        </w:rPr>
      </w:pPr>
      <w:r>
        <w:rPr>
          <w:rFonts w:ascii="仿宋" w:hAnsi="仿宋" w:eastAsia="仿宋"/>
          <w:color w:val="000000"/>
          <w:sz w:val="28"/>
          <w:shd w:val="clear" w:color="auto" w:fill="FFFFFF"/>
        </w:rPr>
        <w:t>2、学生自主申报。家庭经济困难学生向本班评议认定小组</w:t>
      </w:r>
      <w:r>
        <w:rPr>
          <w:rFonts w:hint="eastAsia" w:ascii="仿宋" w:hAnsi="仿宋" w:eastAsia="仿宋"/>
          <w:color w:val="000000"/>
          <w:sz w:val="28"/>
          <w:shd w:val="clear" w:color="auto" w:fill="FFFFFF"/>
        </w:rPr>
        <w:t>手写</w:t>
      </w:r>
      <w:r>
        <w:rPr>
          <w:rFonts w:ascii="仿宋" w:hAnsi="仿宋" w:eastAsia="仿宋"/>
          <w:color w:val="000000"/>
          <w:sz w:val="28"/>
          <w:shd w:val="clear" w:color="auto" w:fill="FFFFFF"/>
        </w:rPr>
        <w:t>书面申请，如实</w:t>
      </w:r>
      <w:r>
        <w:rPr>
          <w:rFonts w:hint="eastAsia" w:ascii="仿宋" w:hAnsi="仿宋" w:eastAsia="仿宋"/>
          <w:color w:val="000000"/>
          <w:sz w:val="28"/>
          <w:shd w:val="clear" w:color="auto" w:fill="FFFFFF"/>
        </w:rPr>
        <w:t>说明家庭经济困难情况。</w:t>
      </w:r>
    </w:p>
    <w:p w14:paraId="0900676C">
      <w:pPr>
        <w:shd w:val="solid" w:color="FFFFFF" w:fill="auto"/>
        <w:autoSpaceDN w:val="0"/>
        <w:spacing w:before="75" w:after="75" w:line="480" w:lineRule="exact"/>
        <w:ind w:firstLine="560"/>
        <w:rPr>
          <w:rFonts w:ascii="仿宋" w:hAnsi="仿宋" w:eastAsia="仿宋"/>
          <w:color w:val="000000"/>
          <w:sz w:val="28"/>
          <w:shd w:val="clear" w:color="auto" w:fill="FFFFFF"/>
        </w:rPr>
      </w:pPr>
      <w:r>
        <w:rPr>
          <w:rFonts w:ascii="仿宋" w:hAnsi="仿宋" w:eastAsia="仿宋"/>
          <w:color w:val="000000"/>
          <w:sz w:val="28"/>
          <w:shd w:val="clear" w:color="auto" w:fill="FFFFFF"/>
        </w:rPr>
        <w:t>3、班级评议认定。经班级评议认定小组审核通过的学生</w:t>
      </w:r>
      <w:r>
        <w:rPr>
          <w:rFonts w:hint="eastAsia" w:ascii="仿宋" w:hAnsi="仿宋" w:eastAsia="仿宋"/>
          <w:color w:val="000000"/>
          <w:sz w:val="28"/>
          <w:shd w:val="clear" w:color="auto" w:fill="FFFFFF"/>
        </w:rPr>
        <w:t>名单由班级上交至各年级办公室。</w:t>
      </w:r>
    </w:p>
    <w:p w14:paraId="3CAFF677">
      <w:pPr>
        <w:shd w:val="solid" w:color="FFFFFF" w:fill="auto"/>
        <w:autoSpaceDN w:val="0"/>
        <w:spacing w:before="75" w:after="75" w:line="480" w:lineRule="exact"/>
        <w:ind w:firstLine="560"/>
        <w:rPr>
          <w:rFonts w:ascii="仿宋" w:hAnsi="仿宋" w:eastAsia="仿宋"/>
          <w:color w:val="000000"/>
          <w:sz w:val="28"/>
          <w:shd w:val="clear" w:color="auto" w:fill="FFFFFF"/>
        </w:rPr>
      </w:pPr>
      <w:r>
        <w:rPr>
          <w:rFonts w:ascii="仿宋" w:hAnsi="仿宋" w:eastAsia="仿宋"/>
          <w:color w:val="000000"/>
          <w:sz w:val="28"/>
          <w:shd w:val="clear" w:color="auto" w:fill="FFFFFF"/>
        </w:rPr>
        <w:t>4、上年度已被认定为家庭经济困难的学生，次年度必须再次申请认定</w:t>
      </w:r>
      <w:r>
        <w:rPr>
          <w:rFonts w:hint="eastAsia" w:ascii="仿宋" w:hAnsi="仿宋" w:eastAsia="仿宋"/>
          <w:color w:val="000000"/>
          <w:sz w:val="28"/>
          <w:shd w:val="clear" w:color="auto" w:fill="FFFFFF"/>
        </w:rPr>
        <w:t>。手续同上。</w:t>
      </w:r>
    </w:p>
    <w:p w14:paraId="66F63D37">
      <w:pPr>
        <w:shd w:val="solid" w:color="FFFFFF" w:fill="auto"/>
        <w:autoSpaceDN w:val="0"/>
        <w:spacing w:before="75" w:after="75" w:line="480" w:lineRule="exact"/>
        <w:ind w:firstLine="560"/>
        <w:rPr>
          <w:rFonts w:ascii="仿宋" w:hAnsi="仿宋" w:eastAsia="仿宋"/>
          <w:shd w:val="clear" w:color="auto" w:fill="FFFFFF"/>
        </w:rPr>
      </w:pPr>
      <w:r>
        <w:rPr>
          <w:rFonts w:ascii="仿宋" w:hAnsi="仿宋" w:eastAsia="仿宋"/>
          <w:color w:val="000000"/>
          <w:sz w:val="28"/>
          <w:shd w:val="clear" w:color="auto" w:fill="FFFFFF"/>
        </w:rPr>
        <w:t xml:space="preserve"> </w:t>
      </w:r>
      <w:r>
        <w:rPr>
          <w:rFonts w:ascii="仿宋" w:hAnsi="仿宋" w:eastAsia="仿宋"/>
          <w:b/>
          <w:color w:val="000000"/>
          <w:sz w:val="28"/>
          <w:shd w:val="clear" w:color="auto" w:fill="FFFFFF"/>
        </w:rPr>
        <w:t>（二）</w:t>
      </w:r>
      <w:r>
        <w:rPr>
          <w:rFonts w:hint="eastAsia" w:ascii="仿宋" w:hAnsi="仿宋" w:eastAsia="仿宋"/>
          <w:b/>
          <w:color w:val="000000"/>
          <w:sz w:val="28"/>
          <w:shd w:val="clear" w:color="auto" w:fill="FFFFFF"/>
        </w:rPr>
        <w:t>年级</w:t>
      </w:r>
      <w:r>
        <w:rPr>
          <w:rFonts w:ascii="仿宋" w:hAnsi="仿宋" w:eastAsia="仿宋"/>
          <w:b/>
          <w:color w:val="000000"/>
          <w:sz w:val="28"/>
          <w:shd w:val="clear" w:color="auto" w:fill="FFFFFF"/>
        </w:rPr>
        <w:t>审核</w:t>
      </w:r>
    </w:p>
    <w:p w14:paraId="6175D85F">
      <w:pPr>
        <w:shd w:val="solid" w:color="FFFFFF" w:fill="auto"/>
        <w:autoSpaceDN w:val="0"/>
        <w:spacing w:before="75" w:after="75" w:line="480" w:lineRule="exact"/>
        <w:ind w:firstLine="560"/>
        <w:rPr>
          <w:rFonts w:ascii="仿宋" w:hAnsi="仿宋" w:eastAsia="仿宋"/>
          <w:shd w:val="clear" w:color="auto" w:fill="FFFFFF"/>
        </w:rPr>
      </w:pPr>
      <w:r>
        <w:rPr>
          <w:rFonts w:ascii="仿宋" w:hAnsi="仿宋" w:eastAsia="仿宋"/>
          <w:color w:val="000000"/>
          <w:sz w:val="28"/>
          <w:shd w:val="clear" w:color="auto" w:fill="FFFFFF"/>
        </w:rPr>
        <w:t>各</w:t>
      </w:r>
      <w:r>
        <w:rPr>
          <w:rFonts w:hint="eastAsia" w:ascii="仿宋" w:hAnsi="仿宋" w:eastAsia="仿宋"/>
          <w:color w:val="000000"/>
          <w:sz w:val="28"/>
          <w:shd w:val="clear" w:color="auto" w:fill="FFFFFF"/>
        </w:rPr>
        <w:t>年级</w:t>
      </w:r>
      <w:r>
        <w:rPr>
          <w:rFonts w:ascii="仿宋" w:hAnsi="仿宋" w:eastAsia="仿宋"/>
          <w:color w:val="000000"/>
          <w:sz w:val="28"/>
          <w:shd w:val="clear" w:color="auto" w:fill="FFFFFF"/>
        </w:rPr>
        <w:t>成立以</w:t>
      </w:r>
      <w:r>
        <w:rPr>
          <w:rFonts w:hint="eastAsia" w:ascii="仿宋" w:hAnsi="仿宋" w:eastAsia="仿宋"/>
          <w:color w:val="000000"/>
          <w:sz w:val="28"/>
          <w:shd w:val="clear" w:color="auto" w:fill="FFFFFF"/>
        </w:rPr>
        <w:t>年级主任</w:t>
      </w:r>
      <w:r>
        <w:rPr>
          <w:rFonts w:ascii="仿宋" w:hAnsi="仿宋" w:eastAsia="仿宋"/>
          <w:color w:val="000000"/>
          <w:sz w:val="28"/>
          <w:shd w:val="clear" w:color="auto" w:fill="FFFFFF"/>
        </w:rPr>
        <w:t>为组长、</w:t>
      </w:r>
      <w:r>
        <w:rPr>
          <w:rFonts w:hint="eastAsia" w:ascii="仿宋" w:hAnsi="仿宋" w:eastAsia="仿宋"/>
          <w:color w:val="000000"/>
          <w:sz w:val="28"/>
          <w:shd w:val="clear" w:color="auto" w:fill="FFFFFF"/>
        </w:rPr>
        <w:t>各班主任</w:t>
      </w:r>
      <w:r>
        <w:rPr>
          <w:rFonts w:ascii="仿宋" w:hAnsi="仿宋" w:eastAsia="仿宋"/>
          <w:color w:val="000000"/>
          <w:sz w:val="28"/>
          <w:shd w:val="clear" w:color="auto" w:fill="FFFFFF"/>
        </w:rPr>
        <w:t>为成员的</w:t>
      </w:r>
      <w:r>
        <w:rPr>
          <w:rFonts w:hint="eastAsia" w:ascii="仿宋" w:hAnsi="仿宋" w:eastAsia="仿宋"/>
          <w:color w:val="000000"/>
          <w:sz w:val="28"/>
          <w:shd w:val="clear" w:color="auto" w:fill="FFFFFF"/>
        </w:rPr>
        <w:t>年级</w:t>
      </w:r>
      <w:r>
        <w:rPr>
          <w:rFonts w:ascii="仿宋" w:hAnsi="仿宋" w:eastAsia="仿宋"/>
          <w:color w:val="000000"/>
          <w:sz w:val="28"/>
          <w:shd w:val="clear" w:color="auto" w:fill="FFFFFF"/>
        </w:rPr>
        <w:t>评议认定小组。认真审核各班上报材料</w:t>
      </w:r>
      <w:r>
        <w:rPr>
          <w:rFonts w:hint="eastAsia" w:ascii="仿宋" w:hAnsi="仿宋" w:eastAsia="仿宋"/>
          <w:color w:val="000000"/>
          <w:sz w:val="28"/>
          <w:shd w:val="clear" w:color="auto" w:fill="FFFFFF"/>
        </w:rPr>
        <w:t>确定本级部拟资助学生名单，上报至学校资助工作办公室。</w:t>
      </w:r>
    </w:p>
    <w:p w14:paraId="2C8FB014">
      <w:pPr>
        <w:numPr>
          <w:ilvl w:val="0"/>
          <w:numId w:val="1"/>
        </w:numPr>
        <w:shd w:val="solid" w:color="FFFFFF" w:fill="auto"/>
        <w:autoSpaceDN w:val="0"/>
        <w:spacing w:before="75" w:after="75" w:line="480" w:lineRule="exact"/>
        <w:ind w:firstLine="562"/>
        <w:rPr>
          <w:rFonts w:ascii="仿宋" w:hAnsi="仿宋" w:eastAsia="仿宋"/>
          <w:b/>
          <w:color w:val="000000"/>
          <w:sz w:val="28"/>
          <w:shd w:val="clear" w:color="auto" w:fill="FFFFFF"/>
        </w:rPr>
      </w:pPr>
      <w:r>
        <w:rPr>
          <w:rFonts w:hint="eastAsia" w:ascii="仿宋" w:hAnsi="仿宋" w:eastAsia="仿宋"/>
          <w:b/>
          <w:color w:val="000000"/>
          <w:sz w:val="28"/>
          <w:shd w:val="clear" w:color="auto" w:fill="FFFFFF"/>
        </w:rPr>
        <w:t>学校审核</w:t>
      </w:r>
    </w:p>
    <w:p w14:paraId="49B45A19">
      <w:pPr>
        <w:shd w:val="solid" w:color="FFFFFF" w:fill="auto"/>
        <w:autoSpaceDN w:val="0"/>
        <w:spacing w:before="75" w:after="75" w:line="480" w:lineRule="exact"/>
        <w:ind w:firstLine="560"/>
        <w:rPr>
          <w:rFonts w:ascii="仿宋" w:hAnsi="仿宋" w:eastAsia="仿宋"/>
          <w:color w:val="000000"/>
          <w:sz w:val="28"/>
          <w:shd w:val="clear" w:color="auto" w:fill="FFFFFF"/>
        </w:rPr>
      </w:pPr>
      <w:r>
        <w:rPr>
          <w:rFonts w:ascii="仿宋" w:hAnsi="仿宋" w:eastAsia="仿宋"/>
          <w:color w:val="000000"/>
          <w:sz w:val="28"/>
          <w:shd w:val="clear" w:color="auto" w:fill="FFFFFF"/>
        </w:rPr>
        <w:t>经</w:t>
      </w:r>
      <w:r>
        <w:rPr>
          <w:rFonts w:hint="eastAsia" w:ascii="仿宋" w:hAnsi="仿宋" w:eastAsia="仿宋"/>
          <w:color w:val="000000"/>
          <w:sz w:val="28"/>
          <w:shd w:val="clear" w:color="auto" w:fill="FFFFFF"/>
        </w:rPr>
        <w:t>学校扶贫（资助）管理办公室</w:t>
      </w:r>
      <w:r>
        <w:rPr>
          <w:rFonts w:ascii="仿宋" w:hAnsi="仿宋" w:eastAsia="仿宋"/>
          <w:sz w:val="28"/>
          <w:szCs w:val="28"/>
        </w:rPr>
        <w:t>评议</w:t>
      </w:r>
      <w:r>
        <w:rPr>
          <w:rFonts w:ascii="仿宋" w:hAnsi="仿宋" w:eastAsia="仿宋"/>
          <w:color w:val="000000"/>
          <w:sz w:val="28"/>
          <w:shd w:val="clear" w:color="auto" w:fill="FFFFFF"/>
        </w:rPr>
        <w:t>审核，</w:t>
      </w:r>
      <w:r>
        <w:rPr>
          <w:rFonts w:hint="eastAsia" w:ascii="仿宋" w:hAnsi="仿宋" w:eastAsia="仿宋"/>
          <w:color w:val="000000"/>
          <w:sz w:val="28"/>
          <w:shd w:val="clear" w:color="auto" w:fill="FFFFFF"/>
        </w:rPr>
        <w:t>确定本校拟受助学生名单，进行五日公示</w:t>
      </w:r>
      <w:r>
        <w:rPr>
          <w:rFonts w:ascii="仿宋" w:hAnsi="仿宋" w:eastAsia="仿宋"/>
          <w:color w:val="000000"/>
          <w:sz w:val="28"/>
          <w:shd w:val="clear" w:color="auto" w:fill="FFFFFF"/>
        </w:rPr>
        <w:t>。</w:t>
      </w:r>
    </w:p>
    <w:p w14:paraId="0F05C76F">
      <w:pPr>
        <w:shd w:val="solid" w:color="FFFFFF" w:fill="auto"/>
        <w:autoSpaceDN w:val="0"/>
        <w:spacing w:before="75" w:after="75" w:line="480" w:lineRule="exact"/>
        <w:ind w:firstLine="562"/>
        <w:rPr>
          <w:rFonts w:ascii="黑体" w:hAnsi="黑体" w:eastAsia="黑体"/>
          <w:color w:val="000000"/>
          <w:sz w:val="28"/>
          <w:shd w:val="clear" w:color="auto" w:fill="FFFFFF"/>
        </w:rPr>
      </w:pPr>
      <w:r>
        <w:rPr>
          <w:rFonts w:hint="eastAsia" w:ascii="黑体" w:hAnsi="黑体" w:eastAsia="黑体"/>
          <w:color w:val="000000"/>
          <w:sz w:val="28"/>
          <w:shd w:val="clear" w:color="auto" w:fill="FFFFFF"/>
        </w:rPr>
        <w:t>二</w:t>
      </w:r>
      <w:r>
        <w:rPr>
          <w:rFonts w:ascii="黑体" w:hAnsi="黑体" w:eastAsia="黑体"/>
          <w:color w:val="000000"/>
          <w:sz w:val="28"/>
          <w:shd w:val="clear" w:color="auto" w:fill="FFFFFF"/>
        </w:rPr>
        <w:t>、</w:t>
      </w:r>
      <w:r>
        <w:rPr>
          <w:rFonts w:hint="eastAsia" w:ascii="黑体" w:hAnsi="黑体" w:eastAsia="黑体"/>
          <w:color w:val="000000"/>
          <w:sz w:val="28"/>
          <w:shd w:val="clear" w:color="auto" w:fill="FFFFFF"/>
        </w:rPr>
        <w:t>对</w:t>
      </w:r>
      <w:r>
        <w:rPr>
          <w:rFonts w:ascii="黑体" w:hAnsi="黑体" w:eastAsia="黑体"/>
          <w:color w:val="000000"/>
          <w:sz w:val="28"/>
          <w:shd w:val="clear" w:color="auto" w:fill="FFFFFF"/>
        </w:rPr>
        <w:t>家庭</w:t>
      </w:r>
      <w:r>
        <w:rPr>
          <w:rFonts w:hint="eastAsia" w:ascii="黑体" w:hAnsi="黑体" w:eastAsia="黑体"/>
          <w:color w:val="000000"/>
          <w:sz w:val="28"/>
          <w:shd w:val="clear" w:color="auto" w:fill="FFFFFF"/>
        </w:rPr>
        <w:t>经济情况甄别办法</w:t>
      </w:r>
    </w:p>
    <w:p w14:paraId="4779D2B3">
      <w:pPr>
        <w:shd w:val="solid" w:color="FFFFFF" w:fill="auto"/>
        <w:autoSpaceDN w:val="0"/>
        <w:spacing w:before="75" w:after="75" w:line="480" w:lineRule="exact"/>
        <w:ind w:firstLine="562"/>
        <w:rPr>
          <w:rFonts w:ascii="仿宋" w:hAnsi="仿宋" w:eastAsia="仿宋"/>
          <w:b/>
          <w:shd w:val="clear" w:color="auto" w:fill="FFFFFF"/>
        </w:rPr>
      </w:pPr>
      <w:r>
        <w:rPr>
          <w:rFonts w:ascii="仿宋" w:hAnsi="仿宋" w:eastAsia="仿宋"/>
          <w:b/>
          <w:color w:val="000000"/>
          <w:sz w:val="28"/>
          <w:shd w:val="clear" w:color="auto" w:fill="FFFFFF"/>
        </w:rPr>
        <w:t>（一）</w:t>
      </w:r>
      <w:r>
        <w:rPr>
          <w:rFonts w:hint="eastAsia" w:ascii="仿宋" w:hAnsi="仿宋" w:eastAsia="仿宋"/>
          <w:b/>
          <w:color w:val="000000"/>
          <w:sz w:val="28"/>
          <w:shd w:val="clear" w:color="auto" w:fill="FFFFFF"/>
        </w:rPr>
        <w:t xml:space="preserve"> </w:t>
      </w:r>
      <w:r>
        <w:rPr>
          <w:rFonts w:ascii="仿宋" w:hAnsi="仿宋" w:eastAsia="仿宋"/>
          <w:b/>
          <w:color w:val="000000"/>
          <w:sz w:val="28"/>
          <w:shd w:val="clear" w:color="auto" w:fill="FFFFFF"/>
        </w:rPr>
        <w:t>家庭贫困学生认定标准</w:t>
      </w:r>
    </w:p>
    <w:p w14:paraId="6D2E90E7">
      <w:pPr>
        <w:shd w:val="solid" w:color="FFFFFF" w:fill="auto"/>
        <w:autoSpaceDN w:val="0"/>
        <w:spacing w:before="75" w:after="75" w:line="480" w:lineRule="exact"/>
        <w:ind w:firstLine="560"/>
        <w:rPr>
          <w:rFonts w:ascii="仿宋" w:hAnsi="仿宋" w:eastAsia="仿宋"/>
          <w:shd w:val="clear" w:color="auto" w:fill="FFFFFF"/>
        </w:rPr>
      </w:pPr>
      <w:r>
        <w:rPr>
          <w:rFonts w:ascii="仿宋" w:hAnsi="仿宋" w:eastAsia="仿宋"/>
          <w:color w:val="000000"/>
          <w:sz w:val="28"/>
          <w:shd w:val="clear" w:color="auto" w:fill="FFFFFF"/>
        </w:rPr>
        <w:t>1、符合下列条件之一者可以申请认定为家庭经济困难学生，申请者必须提交相关证明材料。</w:t>
      </w:r>
    </w:p>
    <w:p w14:paraId="2FC6B03D">
      <w:pPr>
        <w:shd w:val="solid" w:color="FFFFFF" w:fill="auto"/>
        <w:autoSpaceDN w:val="0"/>
        <w:spacing w:before="75" w:after="75" w:line="480" w:lineRule="exact"/>
        <w:ind w:firstLine="560"/>
        <w:rPr>
          <w:rFonts w:ascii="仿宋" w:hAnsi="仿宋" w:eastAsia="仿宋"/>
          <w:shd w:val="clear" w:color="auto" w:fill="FFFFFF"/>
        </w:rPr>
      </w:pPr>
      <w:r>
        <w:rPr>
          <w:rFonts w:ascii="仿宋" w:hAnsi="仿宋" w:eastAsia="仿宋"/>
          <w:color w:val="000000"/>
          <w:sz w:val="28"/>
          <w:shd w:val="clear" w:color="auto" w:fill="FFFFFF"/>
        </w:rPr>
        <w:t>（1）城乡低保家庭学生；</w:t>
      </w:r>
    </w:p>
    <w:p w14:paraId="5896C52A">
      <w:pPr>
        <w:shd w:val="solid" w:color="FFFFFF" w:fill="auto"/>
        <w:autoSpaceDN w:val="0"/>
        <w:spacing w:before="75" w:after="75" w:line="480" w:lineRule="exact"/>
        <w:ind w:firstLine="560"/>
        <w:rPr>
          <w:rFonts w:ascii="仿宋" w:hAnsi="仿宋" w:eastAsia="仿宋"/>
          <w:shd w:val="clear" w:color="auto" w:fill="FFFFFF"/>
        </w:rPr>
      </w:pPr>
      <w:r>
        <w:rPr>
          <w:rFonts w:ascii="仿宋" w:hAnsi="仿宋" w:eastAsia="仿宋"/>
          <w:color w:val="000000"/>
          <w:sz w:val="28"/>
          <w:shd w:val="clear" w:color="auto" w:fill="FFFFFF"/>
        </w:rPr>
        <w:t>（</w:t>
      </w:r>
      <w:r>
        <w:rPr>
          <w:rFonts w:hint="eastAsia" w:ascii="仿宋" w:hAnsi="仿宋" w:eastAsia="仿宋"/>
          <w:color w:val="000000"/>
          <w:sz w:val="28"/>
          <w:shd w:val="clear" w:color="auto" w:fill="FFFFFF"/>
        </w:rPr>
        <w:t>2</w:t>
      </w:r>
      <w:r>
        <w:rPr>
          <w:rFonts w:ascii="仿宋" w:hAnsi="仿宋" w:eastAsia="仿宋"/>
          <w:color w:val="000000"/>
          <w:sz w:val="28"/>
          <w:shd w:val="clear" w:color="auto" w:fill="FFFFFF"/>
        </w:rPr>
        <w:t>）家庭成员罹患重大疾病，家庭“因病致贫”者；</w:t>
      </w:r>
    </w:p>
    <w:p w14:paraId="3F954AA9">
      <w:pPr>
        <w:shd w:val="solid" w:color="FFFFFF" w:fill="auto"/>
        <w:autoSpaceDN w:val="0"/>
        <w:spacing w:before="75" w:after="75" w:line="480" w:lineRule="exact"/>
        <w:ind w:firstLine="560"/>
        <w:rPr>
          <w:rFonts w:ascii="仿宋" w:hAnsi="仿宋" w:eastAsia="仿宋"/>
          <w:shd w:val="clear" w:color="auto" w:fill="FFFFFF"/>
        </w:rPr>
      </w:pPr>
      <w:r>
        <w:rPr>
          <w:rFonts w:ascii="仿宋" w:hAnsi="仿宋" w:eastAsia="仿宋"/>
          <w:color w:val="000000"/>
          <w:sz w:val="28"/>
          <w:shd w:val="clear" w:color="auto" w:fill="FFFFFF"/>
        </w:rPr>
        <w:t>（</w:t>
      </w:r>
      <w:r>
        <w:rPr>
          <w:rFonts w:hint="eastAsia" w:ascii="仿宋" w:hAnsi="仿宋" w:eastAsia="仿宋"/>
          <w:color w:val="000000"/>
          <w:sz w:val="28"/>
          <w:shd w:val="clear" w:color="auto" w:fill="FFFFFF"/>
        </w:rPr>
        <w:t>3</w:t>
      </w:r>
      <w:r>
        <w:rPr>
          <w:rFonts w:ascii="仿宋" w:hAnsi="仿宋" w:eastAsia="仿宋"/>
          <w:color w:val="000000"/>
          <w:sz w:val="28"/>
          <w:shd w:val="clear" w:color="auto" w:fill="FFFFFF"/>
        </w:rPr>
        <w:t>）家庭遭遇突发性变故造成较大经济损失和收入来源断绝者；</w:t>
      </w:r>
    </w:p>
    <w:p w14:paraId="4A0593A3">
      <w:pPr>
        <w:shd w:val="solid" w:color="FFFFFF" w:fill="auto"/>
        <w:autoSpaceDN w:val="0"/>
        <w:spacing w:before="75" w:after="75" w:line="480" w:lineRule="exact"/>
        <w:ind w:firstLine="560"/>
        <w:rPr>
          <w:rFonts w:ascii="仿宋" w:hAnsi="仿宋" w:eastAsia="仿宋"/>
          <w:color w:val="000000"/>
          <w:sz w:val="28"/>
          <w:shd w:val="clear" w:color="auto" w:fill="FFFFFF"/>
        </w:rPr>
      </w:pPr>
      <w:r>
        <w:rPr>
          <w:rFonts w:ascii="仿宋" w:hAnsi="仿宋" w:eastAsia="仿宋"/>
          <w:color w:val="000000"/>
          <w:sz w:val="28"/>
          <w:shd w:val="clear" w:color="auto" w:fill="FFFFFF"/>
        </w:rPr>
        <w:t>（</w:t>
      </w:r>
      <w:r>
        <w:rPr>
          <w:rFonts w:hint="eastAsia" w:ascii="仿宋" w:hAnsi="仿宋" w:eastAsia="仿宋"/>
          <w:color w:val="000000"/>
          <w:sz w:val="28"/>
          <w:shd w:val="clear" w:color="auto" w:fill="FFFFFF"/>
        </w:rPr>
        <w:t>4</w:t>
      </w:r>
      <w:r>
        <w:rPr>
          <w:rFonts w:ascii="仿宋" w:hAnsi="仿宋" w:eastAsia="仿宋"/>
          <w:color w:val="000000"/>
          <w:sz w:val="28"/>
          <w:shd w:val="clear" w:color="auto" w:fill="FFFFFF"/>
        </w:rPr>
        <w:t>）因父母离异致学生个人生活出现困难者；</w:t>
      </w:r>
    </w:p>
    <w:p w14:paraId="398EDB27">
      <w:pPr>
        <w:shd w:val="solid" w:color="FFFFFF" w:fill="auto"/>
        <w:autoSpaceDN w:val="0"/>
        <w:spacing w:before="75" w:after="75" w:line="480" w:lineRule="exact"/>
        <w:rPr>
          <w:rFonts w:ascii="仿宋" w:hAnsi="仿宋" w:eastAsia="仿宋"/>
          <w:shd w:val="clear" w:color="auto" w:fill="FFFFFF"/>
        </w:rPr>
      </w:pPr>
      <w:r>
        <w:rPr>
          <w:rFonts w:hint="eastAsia" w:ascii="仿宋" w:hAnsi="仿宋" w:eastAsia="仿宋"/>
          <w:color w:val="000000"/>
          <w:sz w:val="28"/>
          <w:shd w:val="clear" w:color="auto" w:fill="FFFFFF"/>
        </w:rPr>
        <w:t xml:space="preserve">    </w:t>
      </w:r>
      <w:r>
        <w:rPr>
          <w:rFonts w:ascii="仿宋" w:hAnsi="仿宋" w:eastAsia="仿宋"/>
          <w:color w:val="000000"/>
          <w:sz w:val="28"/>
          <w:shd w:val="clear" w:color="auto" w:fill="FFFFFF"/>
        </w:rPr>
        <w:t>（</w:t>
      </w:r>
      <w:r>
        <w:rPr>
          <w:rFonts w:hint="eastAsia" w:ascii="仿宋" w:hAnsi="仿宋" w:eastAsia="仿宋"/>
          <w:color w:val="000000"/>
          <w:sz w:val="28"/>
          <w:shd w:val="clear" w:color="auto" w:fill="FFFFFF"/>
        </w:rPr>
        <w:t>5</w:t>
      </w:r>
      <w:r>
        <w:rPr>
          <w:rFonts w:ascii="仿宋" w:hAnsi="仿宋" w:eastAsia="仿宋"/>
          <w:color w:val="000000"/>
          <w:sz w:val="28"/>
          <w:shd w:val="clear" w:color="auto" w:fill="FFFFFF"/>
        </w:rPr>
        <w:t>）城镇家庭中父母有下岗（失业），家庭成员人均收入低于当地最低生活保障线者；</w:t>
      </w:r>
    </w:p>
    <w:p w14:paraId="55CD0B40">
      <w:pPr>
        <w:shd w:val="solid" w:color="FFFFFF" w:fill="auto"/>
        <w:autoSpaceDN w:val="0"/>
        <w:spacing w:before="75" w:after="75" w:line="480" w:lineRule="exact"/>
        <w:ind w:firstLine="560"/>
        <w:rPr>
          <w:rFonts w:ascii="仿宋" w:hAnsi="仿宋" w:eastAsia="仿宋"/>
          <w:shd w:val="clear" w:color="auto" w:fill="FFFFFF"/>
        </w:rPr>
      </w:pPr>
      <w:r>
        <w:rPr>
          <w:rFonts w:ascii="仿宋" w:hAnsi="仿宋" w:eastAsia="仿宋"/>
          <w:color w:val="000000"/>
          <w:sz w:val="28"/>
          <w:shd w:val="clear" w:color="auto" w:fill="FFFFFF"/>
        </w:rPr>
        <w:t>（</w:t>
      </w:r>
      <w:r>
        <w:rPr>
          <w:rFonts w:hint="eastAsia" w:ascii="仿宋" w:hAnsi="仿宋" w:eastAsia="仿宋"/>
          <w:color w:val="000000"/>
          <w:sz w:val="28"/>
          <w:shd w:val="clear" w:color="auto" w:fill="FFFFFF"/>
        </w:rPr>
        <w:t>6</w:t>
      </w:r>
      <w:r>
        <w:rPr>
          <w:rFonts w:ascii="仿宋" w:hAnsi="仿宋" w:eastAsia="仿宋"/>
          <w:color w:val="000000"/>
          <w:sz w:val="28"/>
          <w:shd w:val="clear" w:color="auto" w:fill="FFFFFF"/>
        </w:rPr>
        <w:t>）其它原因导致家庭经济困难者。</w:t>
      </w:r>
    </w:p>
    <w:p w14:paraId="18DE8EE1">
      <w:pPr>
        <w:shd w:val="solid" w:color="FFFFFF" w:fill="auto"/>
        <w:autoSpaceDN w:val="0"/>
        <w:spacing w:before="75" w:after="75" w:line="480" w:lineRule="exact"/>
        <w:ind w:firstLine="560"/>
        <w:rPr>
          <w:rFonts w:ascii="仿宋" w:hAnsi="仿宋" w:eastAsia="仿宋"/>
          <w:shd w:val="clear" w:color="auto" w:fill="FFFFFF"/>
        </w:rPr>
      </w:pPr>
      <w:r>
        <w:rPr>
          <w:rFonts w:ascii="仿宋" w:hAnsi="仿宋" w:eastAsia="仿宋"/>
          <w:color w:val="000000"/>
          <w:sz w:val="28"/>
          <w:shd w:val="clear" w:color="auto" w:fill="FFFFFF"/>
        </w:rPr>
        <w:t>2、有下列情形之一的，可认定为家庭经济特别困难学生。</w:t>
      </w:r>
    </w:p>
    <w:p w14:paraId="464605A7">
      <w:pPr>
        <w:shd w:val="solid" w:color="FFFFFF" w:fill="auto"/>
        <w:autoSpaceDN w:val="0"/>
        <w:spacing w:before="75" w:after="75" w:line="480" w:lineRule="exact"/>
        <w:ind w:firstLine="560"/>
        <w:rPr>
          <w:rFonts w:ascii="仿宋" w:hAnsi="仿宋" w:eastAsia="仿宋"/>
          <w:color w:val="000000"/>
          <w:sz w:val="28"/>
          <w:shd w:val="clear" w:color="auto" w:fill="FFFFFF"/>
        </w:rPr>
      </w:pPr>
      <w:r>
        <w:rPr>
          <w:rFonts w:ascii="仿宋" w:hAnsi="仿宋" w:eastAsia="仿宋"/>
          <w:color w:val="000000"/>
          <w:sz w:val="28"/>
          <w:shd w:val="clear" w:color="auto" w:fill="FFFFFF"/>
        </w:rPr>
        <w:t>（1）</w:t>
      </w:r>
      <w:r>
        <w:rPr>
          <w:rFonts w:hint="eastAsia" w:ascii="仿宋" w:hAnsi="仿宋" w:eastAsia="仿宋"/>
          <w:color w:val="000000"/>
          <w:sz w:val="28"/>
          <w:shd w:val="clear" w:color="auto" w:fill="FFFFFF"/>
        </w:rPr>
        <w:t>扶贫办建档立卡户；</w:t>
      </w:r>
    </w:p>
    <w:p w14:paraId="4F0C500D">
      <w:pPr>
        <w:shd w:val="solid" w:color="FFFFFF" w:fill="auto"/>
        <w:autoSpaceDN w:val="0"/>
        <w:spacing w:before="75" w:after="75" w:line="480" w:lineRule="exact"/>
        <w:ind w:firstLine="560"/>
        <w:rPr>
          <w:rFonts w:ascii="仿宋" w:hAnsi="仿宋" w:eastAsia="仿宋"/>
          <w:shd w:val="clear" w:color="auto" w:fill="FFFFFF"/>
        </w:rPr>
      </w:pPr>
      <w:r>
        <w:rPr>
          <w:rFonts w:ascii="仿宋" w:hAnsi="仿宋" w:eastAsia="仿宋"/>
          <w:color w:val="000000"/>
          <w:sz w:val="28"/>
          <w:shd w:val="clear" w:color="auto" w:fill="FFFFFF"/>
        </w:rPr>
        <w:t>（</w:t>
      </w:r>
      <w:r>
        <w:rPr>
          <w:rFonts w:hint="eastAsia" w:ascii="仿宋" w:hAnsi="仿宋" w:eastAsia="仿宋"/>
          <w:color w:val="000000"/>
          <w:sz w:val="28"/>
          <w:shd w:val="clear" w:color="auto" w:fill="FFFFFF"/>
        </w:rPr>
        <w:t>2</w:t>
      </w:r>
      <w:r>
        <w:rPr>
          <w:rFonts w:ascii="仿宋" w:hAnsi="仿宋" w:eastAsia="仿宋"/>
          <w:color w:val="000000"/>
          <w:sz w:val="28"/>
          <w:shd w:val="clear" w:color="auto" w:fill="FFFFFF"/>
        </w:rPr>
        <w:t>）烈士及优抚对象家庭子女、父母残疾家庭子女，本人为孤儿或残疾者；</w:t>
      </w:r>
    </w:p>
    <w:p w14:paraId="35B09F2D">
      <w:pPr>
        <w:shd w:val="solid" w:color="FFFFFF" w:fill="auto"/>
        <w:autoSpaceDN w:val="0"/>
        <w:spacing w:before="75" w:after="75" w:line="480" w:lineRule="exact"/>
        <w:ind w:firstLine="560"/>
        <w:rPr>
          <w:rFonts w:ascii="仿宋" w:hAnsi="仿宋" w:eastAsia="仿宋"/>
          <w:shd w:val="clear" w:color="auto" w:fill="FFFFFF"/>
        </w:rPr>
      </w:pPr>
      <w:r>
        <w:rPr>
          <w:rFonts w:ascii="仿宋" w:hAnsi="仿宋" w:eastAsia="仿宋"/>
          <w:color w:val="000000"/>
          <w:sz w:val="28"/>
          <w:shd w:val="clear" w:color="auto" w:fill="FFFFFF"/>
        </w:rPr>
        <w:t>（</w:t>
      </w:r>
      <w:r>
        <w:rPr>
          <w:rFonts w:hint="eastAsia" w:ascii="仿宋" w:hAnsi="仿宋" w:eastAsia="仿宋"/>
          <w:color w:val="000000"/>
          <w:sz w:val="28"/>
          <w:shd w:val="clear" w:color="auto" w:fill="FFFFFF"/>
        </w:rPr>
        <w:t>3</w:t>
      </w:r>
      <w:r>
        <w:rPr>
          <w:rFonts w:ascii="仿宋" w:hAnsi="仿宋" w:eastAsia="仿宋"/>
          <w:color w:val="000000"/>
          <w:sz w:val="28"/>
          <w:shd w:val="clear" w:color="auto" w:fill="FFFFFF"/>
        </w:rPr>
        <w:t>）父母一方或双方重病，或单亲家庭且来自贫困、边远地区者；</w:t>
      </w:r>
    </w:p>
    <w:p w14:paraId="08159302">
      <w:pPr>
        <w:shd w:val="solid" w:color="FFFFFF" w:fill="auto"/>
        <w:autoSpaceDN w:val="0"/>
        <w:spacing w:before="75" w:after="75" w:line="480" w:lineRule="exact"/>
        <w:ind w:firstLine="560"/>
        <w:rPr>
          <w:rFonts w:ascii="仿宋" w:hAnsi="仿宋" w:eastAsia="仿宋"/>
          <w:shd w:val="clear" w:color="auto" w:fill="FFFFFF"/>
        </w:rPr>
      </w:pPr>
      <w:r>
        <w:rPr>
          <w:rFonts w:ascii="仿宋" w:hAnsi="仿宋" w:eastAsia="仿宋"/>
          <w:color w:val="000000"/>
          <w:sz w:val="28"/>
          <w:shd w:val="clear" w:color="auto" w:fill="FFFFFF"/>
        </w:rPr>
        <w:t>（</w:t>
      </w:r>
      <w:r>
        <w:rPr>
          <w:rFonts w:hint="eastAsia" w:ascii="仿宋" w:hAnsi="仿宋" w:eastAsia="仿宋"/>
          <w:color w:val="000000"/>
          <w:sz w:val="28"/>
          <w:shd w:val="clear" w:color="auto" w:fill="FFFFFF"/>
        </w:rPr>
        <w:t>4</w:t>
      </w:r>
      <w:r>
        <w:rPr>
          <w:rFonts w:ascii="仿宋" w:hAnsi="仿宋" w:eastAsia="仿宋"/>
          <w:color w:val="000000"/>
          <w:sz w:val="28"/>
          <w:shd w:val="clear" w:color="auto" w:fill="FFFFFF"/>
        </w:rPr>
        <w:t>）家庭所在地遭遇重大自然灾害，本人及家庭属直接受害者，；</w:t>
      </w:r>
    </w:p>
    <w:p w14:paraId="7D966DDD">
      <w:pPr>
        <w:shd w:val="solid" w:color="FFFFFF" w:fill="auto"/>
        <w:autoSpaceDN w:val="0"/>
        <w:spacing w:before="75" w:after="75" w:line="480" w:lineRule="exact"/>
        <w:ind w:firstLine="560"/>
        <w:rPr>
          <w:rFonts w:ascii="仿宋" w:hAnsi="仿宋" w:eastAsia="仿宋"/>
          <w:color w:val="000000"/>
          <w:sz w:val="28"/>
          <w:shd w:val="clear" w:color="auto" w:fill="FFFFFF"/>
        </w:rPr>
      </w:pPr>
      <w:r>
        <w:rPr>
          <w:rFonts w:ascii="仿宋" w:hAnsi="仿宋" w:eastAsia="仿宋"/>
          <w:color w:val="000000"/>
          <w:sz w:val="28"/>
          <w:shd w:val="clear" w:color="auto" w:fill="FFFFFF"/>
        </w:rPr>
        <w:t>（</w:t>
      </w:r>
      <w:r>
        <w:rPr>
          <w:rFonts w:hint="eastAsia" w:ascii="仿宋" w:hAnsi="仿宋" w:eastAsia="仿宋"/>
          <w:color w:val="000000"/>
          <w:sz w:val="28"/>
          <w:shd w:val="clear" w:color="auto" w:fill="FFFFFF"/>
        </w:rPr>
        <w:t>5</w:t>
      </w:r>
      <w:r>
        <w:rPr>
          <w:rFonts w:ascii="仿宋" w:hAnsi="仿宋" w:eastAsia="仿宋"/>
          <w:color w:val="000000"/>
          <w:sz w:val="28"/>
          <w:shd w:val="clear" w:color="auto" w:fill="FFFFFF"/>
        </w:rPr>
        <w:t>）无任何其它经济来源以维持正常学习者。</w:t>
      </w:r>
    </w:p>
    <w:p w14:paraId="105E5D30">
      <w:pPr>
        <w:shd w:val="solid" w:color="FFFFFF" w:fill="auto"/>
        <w:autoSpaceDN w:val="0"/>
        <w:spacing w:before="75" w:after="75" w:line="480" w:lineRule="exact"/>
        <w:ind w:firstLine="562"/>
        <w:rPr>
          <w:rFonts w:ascii="仿宋" w:hAnsi="仿宋" w:eastAsia="仿宋"/>
          <w:b/>
          <w:color w:val="000000"/>
          <w:sz w:val="28"/>
          <w:shd w:val="clear" w:color="auto" w:fill="FFFFFF"/>
        </w:rPr>
      </w:pPr>
      <w:r>
        <w:rPr>
          <w:rFonts w:ascii="仿宋" w:hAnsi="仿宋" w:eastAsia="仿宋"/>
          <w:b/>
          <w:color w:val="000000"/>
          <w:sz w:val="28"/>
          <w:shd w:val="clear" w:color="auto" w:fill="FFFFFF"/>
        </w:rPr>
        <w:t>（</w:t>
      </w:r>
      <w:r>
        <w:rPr>
          <w:rFonts w:hint="eastAsia" w:ascii="仿宋" w:hAnsi="仿宋" w:eastAsia="仿宋"/>
          <w:b/>
          <w:color w:val="000000"/>
          <w:sz w:val="28"/>
          <w:shd w:val="clear" w:color="auto" w:fill="FFFFFF"/>
        </w:rPr>
        <w:t>二</w:t>
      </w:r>
      <w:r>
        <w:rPr>
          <w:rFonts w:ascii="仿宋" w:hAnsi="仿宋" w:eastAsia="仿宋"/>
          <w:b/>
          <w:color w:val="000000"/>
          <w:sz w:val="28"/>
          <w:shd w:val="clear" w:color="auto" w:fill="FFFFFF"/>
        </w:rPr>
        <w:t>）</w:t>
      </w:r>
      <w:r>
        <w:rPr>
          <w:rFonts w:hint="eastAsia" w:ascii="仿宋" w:hAnsi="仿宋" w:eastAsia="仿宋"/>
          <w:b/>
          <w:color w:val="000000"/>
          <w:sz w:val="28"/>
          <w:shd w:val="clear" w:color="auto" w:fill="FFFFFF"/>
        </w:rPr>
        <w:t xml:space="preserve"> </w:t>
      </w:r>
      <w:r>
        <w:rPr>
          <w:rFonts w:ascii="仿宋" w:hAnsi="仿宋" w:eastAsia="仿宋"/>
          <w:b/>
          <w:color w:val="000000"/>
          <w:sz w:val="28"/>
          <w:shd w:val="clear" w:color="auto" w:fill="FFFFFF"/>
        </w:rPr>
        <w:t>家庭贫困</w:t>
      </w:r>
      <w:r>
        <w:rPr>
          <w:rFonts w:hint="eastAsia" w:ascii="仿宋" w:hAnsi="仿宋" w:eastAsia="仿宋"/>
          <w:b/>
          <w:color w:val="000000"/>
          <w:sz w:val="28"/>
          <w:shd w:val="clear" w:color="auto" w:fill="FFFFFF"/>
        </w:rPr>
        <w:t>情况核查及监督</w:t>
      </w:r>
    </w:p>
    <w:p w14:paraId="55ED4226">
      <w:pPr>
        <w:shd w:val="solid" w:color="FFFFFF" w:fill="auto"/>
        <w:autoSpaceDN w:val="0"/>
        <w:spacing w:before="75" w:after="75" w:line="480" w:lineRule="exact"/>
        <w:ind w:firstLine="560"/>
        <w:rPr>
          <w:rFonts w:ascii="仿宋" w:hAnsi="仿宋" w:eastAsia="仿宋"/>
          <w:shd w:val="clear" w:color="auto" w:fill="FFFFFF"/>
        </w:rPr>
      </w:pPr>
      <w:r>
        <w:rPr>
          <w:rFonts w:hint="eastAsia" w:ascii="仿宋" w:hAnsi="仿宋" w:eastAsia="仿宋"/>
          <w:color w:val="000000"/>
          <w:sz w:val="28"/>
          <w:shd w:val="clear" w:color="auto" w:fill="FFFFFF"/>
        </w:rPr>
        <w:t>1</w:t>
      </w:r>
      <w:r>
        <w:rPr>
          <w:rFonts w:ascii="仿宋" w:hAnsi="仿宋" w:eastAsia="仿宋"/>
          <w:color w:val="000000"/>
          <w:sz w:val="28"/>
          <w:shd w:val="clear" w:color="auto" w:fill="FFFFFF"/>
        </w:rPr>
        <w:t>.凡有下列情况之一者，在首次认定或再次确认时不能认定为家庭经济困难学生。</w:t>
      </w:r>
    </w:p>
    <w:p w14:paraId="72B9B726">
      <w:pPr>
        <w:shd w:val="solid" w:color="FFFFFF" w:fill="auto"/>
        <w:autoSpaceDN w:val="0"/>
        <w:spacing w:before="75" w:after="75" w:line="480" w:lineRule="exact"/>
        <w:ind w:firstLine="560"/>
        <w:rPr>
          <w:rFonts w:ascii="仿宋" w:hAnsi="仿宋" w:eastAsia="仿宋"/>
          <w:shd w:val="clear" w:color="auto" w:fill="FFFFFF"/>
        </w:rPr>
      </w:pPr>
      <w:r>
        <w:rPr>
          <w:rFonts w:ascii="仿宋" w:hAnsi="仿宋" w:eastAsia="仿宋"/>
          <w:color w:val="000000"/>
          <w:sz w:val="28"/>
          <w:shd w:val="clear" w:color="auto" w:fill="FFFFFF"/>
        </w:rPr>
        <w:t>（1）购买高档娱乐电器、高档时装或高档化妆品等，进出高档娱乐场所，有高消费行为者；</w:t>
      </w:r>
    </w:p>
    <w:p w14:paraId="24AFE360">
      <w:pPr>
        <w:shd w:val="solid" w:color="FFFFFF" w:fill="auto"/>
        <w:autoSpaceDN w:val="0"/>
        <w:spacing w:before="75" w:after="75" w:line="480" w:lineRule="exact"/>
        <w:ind w:firstLine="560"/>
        <w:rPr>
          <w:rFonts w:ascii="仿宋" w:hAnsi="仿宋" w:eastAsia="仿宋"/>
          <w:shd w:val="clear" w:color="auto" w:fill="FFFFFF"/>
        </w:rPr>
      </w:pPr>
      <w:r>
        <w:rPr>
          <w:rFonts w:ascii="仿宋" w:hAnsi="仿宋" w:eastAsia="仿宋"/>
          <w:color w:val="000000"/>
          <w:sz w:val="28"/>
          <w:shd w:val="clear" w:color="auto" w:fill="FFFFFF"/>
        </w:rPr>
        <w:t>（2）沉溺网吧和网络游戏者，有打牌赌博行为者；</w:t>
      </w:r>
    </w:p>
    <w:p w14:paraId="563CFBE6">
      <w:pPr>
        <w:shd w:val="solid" w:color="FFFFFF" w:fill="auto"/>
        <w:autoSpaceDN w:val="0"/>
        <w:spacing w:before="75" w:after="75" w:line="480" w:lineRule="exact"/>
        <w:ind w:firstLine="560"/>
        <w:rPr>
          <w:rFonts w:ascii="仿宋" w:hAnsi="仿宋" w:eastAsia="仿宋"/>
          <w:shd w:val="clear" w:color="auto" w:fill="FFFFFF"/>
        </w:rPr>
      </w:pPr>
      <w:r>
        <w:rPr>
          <w:rFonts w:ascii="仿宋" w:hAnsi="仿宋" w:eastAsia="仿宋"/>
          <w:color w:val="000000"/>
          <w:sz w:val="28"/>
          <w:shd w:val="clear" w:color="auto" w:fill="FFFFFF"/>
        </w:rPr>
        <w:t>（3）节假日经常外出旅游者；</w:t>
      </w:r>
    </w:p>
    <w:p w14:paraId="31EE6191">
      <w:pPr>
        <w:shd w:val="solid" w:color="FFFFFF" w:fill="auto"/>
        <w:autoSpaceDN w:val="0"/>
        <w:spacing w:before="75" w:after="75" w:line="480" w:lineRule="exact"/>
        <w:ind w:firstLine="560"/>
        <w:rPr>
          <w:rFonts w:ascii="仿宋" w:hAnsi="仿宋" w:eastAsia="仿宋"/>
          <w:shd w:val="clear" w:color="auto" w:fill="FFFFFF"/>
        </w:rPr>
      </w:pPr>
      <w:r>
        <w:rPr>
          <w:rFonts w:ascii="仿宋" w:hAnsi="仿宋" w:eastAsia="仿宋"/>
          <w:color w:val="000000"/>
          <w:sz w:val="28"/>
          <w:shd w:val="clear" w:color="auto" w:fill="FFFFFF"/>
        </w:rPr>
        <w:t>（4）材料不真实，资料不齐，隐瞒情况，弄虚作假者；</w:t>
      </w:r>
    </w:p>
    <w:p w14:paraId="026D9B8E">
      <w:pPr>
        <w:shd w:val="solid" w:color="FFFFFF" w:fill="auto"/>
        <w:autoSpaceDN w:val="0"/>
        <w:spacing w:before="75" w:after="75" w:line="480" w:lineRule="exact"/>
        <w:ind w:firstLine="560"/>
        <w:rPr>
          <w:rFonts w:ascii="仿宋" w:hAnsi="仿宋" w:eastAsia="仿宋"/>
          <w:shd w:val="clear" w:color="auto" w:fill="FFFFFF"/>
        </w:rPr>
      </w:pPr>
      <w:r>
        <w:rPr>
          <w:rFonts w:hint="eastAsia" w:ascii="仿宋" w:hAnsi="仿宋" w:eastAsia="仿宋"/>
          <w:color w:val="000000"/>
          <w:sz w:val="28"/>
          <w:shd w:val="clear" w:color="auto" w:fill="FFFFFF"/>
        </w:rPr>
        <w:t>2</w:t>
      </w:r>
      <w:r>
        <w:rPr>
          <w:rFonts w:ascii="仿宋" w:hAnsi="仿宋" w:eastAsia="仿宋"/>
          <w:color w:val="000000"/>
          <w:sz w:val="28"/>
          <w:shd w:val="clear" w:color="auto" w:fill="FFFFFF"/>
        </w:rPr>
        <w:t>.</w:t>
      </w:r>
      <w:r>
        <w:rPr>
          <w:rFonts w:hint="eastAsia" w:ascii="仿宋" w:hAnsi="仿宋" w:eastAsia="仿宋"/>
          <w:color w:val="000000"/>
          <w:sz w:val="28"/>
          <w:shd w:val="clear" w:color="auto" w:fill="FFFFFF"/>
        </w:rPr>
        <w:t>对涉嫌弄虚作假学生走访家庭，校园内设立举报信箱和举报电话。</w:t>
      </w:r>
    </w:p>
    <w:p w14:paraId="14A3ABB6">
      <w:pPr>
        <w:shd w:val="solid" w:color="FFFFFF" w:fill="auto"/>
        <w:autoSpaceDN w:val="0"/>
        <w:spacing w:before="75" w:after="75" w:line="480" w:lineRule="exact"/>
        <w:ind w:firstLine="560"/>
        <w:rPr>
          <w:rFonts w:ascii="仿宋" w:hAnsi="仿宋" w:eastAsia="仿宋"/>
          <w:color w:val="000000"/>
          <w:sz w:val="28"/>
          <w:shd w:val="clear" w:color="auto" w:fill="FFFFFF"/>
        </w:rPr>
      </w:pPr>
      <w:r>
        <w:rPr>
          <w:rFonts w:ascii="仿宋" w:hAnsi="仿宋" w:eastAsia="仿宋"/>
          <w:color w:val="000000"/>
          <w:sz w:val="28"/>
          <w:shd w:val="clear" w:color="auto" w:fill="FFFFFF"/>
        </w:rPr>
        <w:t>（</w:t>
      </w:r>
      <w:r>
        <w:rPr>
          <w:rFonts w:hint="eastAsia" w:ascii="仿宋" w:hAnsi="仿宋" w:eastAsia="仿宋"/>
          <w:color w:val="000000"/>
          <w:sz w:val="28"/>
          <w:shd w:val="clear" w:color="auto" w:fill="FFFFFF"/>
        </w:rPr>
        <w:t>1</w:t>
      </w:r>
      <w:r>
        <w:rPr>
          <w:rFonts w:ascii="仿宋" w:hAnsi="仿宋" w:eastAsia="仿宋"/>
          <w:color w:val="000000"/>
          <w:sz w:val="28"/>
          <w:shd w:val="clear" w:color="auto" w:fill="FFFFFF"/>
        </w:rPr>
        <w:t>）</w:t>
      </w:r>
      <w:r>
        <w:rPr>
          <w:rFonts w:hint="eastAsia" w:ascii="仿宋" w:hAnsi="仿宋" w:eastAsia="仿宋"/>
          <w:color w:val="000000"/>
          <w:sz w:val="28"/>
          <w:shd w:val="clear" w:color="auto" w:fill="FFFFFF"/>
        </w:rPr>
        <w:t>向村（居）委会和邻居了解情况。</w:t>
      </w:r>
    </w:p>
    <w:p w14:paraId="1C35524D">
      <w:pPr>
        <w:shd w:val="solid" w:color="FFFFFF" w:fill="auto"/>
        <w:autoSpaceDN w:val="0"/>
        <w:spacing w:before="75" w:after="75" w:line="480" w:lineRule="exact"/>
        <w:ind w:firstLine="560"/>
        <w:rPr>
          <w:rFonts w:ascii="仿宋" w:hAnsi="仿宋" w:eastAsia="仿宋"/>
          <w:shd w:val="clear" w:color="auto" w:fill="FFFFFF"/>
        </w:rPr>
      </w:pPr>
      <w:r>
        <w:rPr>
          <w:rFonts w:ascii="仿宋" w:hAnsi="仿宋" w:eastAsia="仿宋"/>
          <w:color w:val="000000"/>
          <w:sz w:val="28"/>
          <w:shd w:val="clear" w:color="auto" w:fill="FFFFFF"/>
        </w:rPr>
        <w:t>（2）</w:t>
      </w:r>
      <w:r>
        <w:rPr>
          <w:rFonts w:hint="eastAsia" w:ascii="仿宋" w:hAnsi="仿宋" w:eastAsia="仿宋"/>
          <w:color w:val="000000"/>
          <w:sz w:val="28"/>
          <w:shd w:val="clear" w:color="auto" w:fill="FFFFFF"/>
        </w:rPr>
        <w:t>根据举报情况进行核实，向周围学生深入了解。</w:t>
      </w:r>
    </w:p>
    <w:p w14:paraId="687701EF">
      <w:pPr>
        <w:spacing w:beforeLines="50" w:afterLines="50" w:line="480" w:lineRule="exact"/>
        <w:ind w:firstLine="560" w:firstLineChars="200"/>
        <w:rPr>
          <w:rFonts w:ascii="黑体" w:hAnsi="黑体" w:eastAsia="黑体"/>
          <w:color w:val="333333"/>
          <w:sz w:val="28"/>
          <w:szCs w:val="28"/>
          <w:shd w:val="clear" w:color="auto" w:fill="FFFFFF"/>
        </w:rPr>
      </w:pPr>
      <w:r>
        <w:rPr>
          <w:rFonts w:hint="eastAsia" w:ascii="黑体" w:hAnsi="黑体" w:eastAsia="黑体"/>
          <w:color w:val="000000"/>
          <w:sz w:val="28"/>
          <w:shd w:val="clear" w:color="auto" w:fill="FFFFFF"/>
        </w:rPr>
        <w:t>三</w:t>
      </w:r>
      <w:r>
        <w:rPr>
          <w:rFonts w:ascii="黑体" w:hAnsi="黑体" w:eastAsia="黑体"/>
          <w:color w:val="000000"/>
          <w:sz w:val="28"/>
          <w:shd w:val="clear" w:color="auto" w:fill="FFFFFF"/>
        </w:rPr>
        <w:t>、</w:t>
      </w:r>
      <w:r>
        <w:rPr>
          <w:rFonts w:hint="eastAsia" w:ascii="黑体" w:hAnsi="黑体" w:eastAsia="黑体"/>
          <w:color w:val="333333"/>
          <w:sz w:val="28"/>
          <w:szCs w:val="28"/>
          <w:shd w:val="clear" w:color="auto" w:fill="FFFFFF"/>
        </w:rPr>
        <w:t>对学生虚假填报家庭经济情况的惩戒措施</w:t>
      </w:r>
    </w:p>
    <w:p w14:paraId="2168B0F8">
      <w:pPr>
        <w:spacing w:beforeLines="50" w:afterLines="50" w:line="480" w:lineRule="exact"/>
        <w:ind w:firstLine="560" w:firstLineChars="200"/>
        <w:rPr>
          <w:rFonts w:ascii="仿宋" w:hAnsi="仿宋" w:eastAsia="仿宋"/>
          <w:color w:val="000000" w:themeColor="text1"/>
          <w:sz w:val="28"/>
          <w:szCs w:val="28"/>
          <w:shd w:val="clear" w:color="auto" w:fill="FFFFFF"/>
        </w:rPr>
      </w:pPr>
      <w:r>
        <w:rPr>
          <w:rFonts w:hint="eastAsia" w:ascii="仿宋" w:hAnsi="仿宋" w:eastAsia="仿宋"/>
          <w:color w:val="000000" w:themeColor="text1"/>
          <w:sz w:val="28"/>
          <w:szCs w:val="28"/>
          <w:shd w:val="clear" w:color="auto" w:fill="FFFFFF"/>
        </w:rPr>
        <w:t>家庭经济困难学生在提交资助项目申请时，一定要如实反映家庭经济的实际情况。对于发现的弄虚作假行为，一定要严肃查处，不仅要收回发放的资助资金，而且还会在一定范围内以适当方式对他进行批评教育。视情况严重程度，可考虑给予警告、记过、等处分，并在校园内公示处分布告。</w:t>
      </w:r>
    </w:p>
    <w:p w14:paraId="1CE68E26">
      <w:pPr>
        <w:spacing w:beforeLines="50" w:afterLines="50" w:line="480" w:lineRule="exact"/>
        <w:ind w:firstLine="1400" w:firstLineChars="500"/>
        <w:rPr>
          <w:rFonts w:ascii="仿宋" w:hAnsi="仿宋" w:eastAsia="仿宋"/>
          <w:color w:val="000000" w:themeColor="text1"/>
          <w:sz w:val="28"/>
          <w:szCs w:val="28"/>
          <w:shd w:val="clear" w:color="auto" w:fill="FFFFFF"/>
        </w:rPr>
      </w:pPr>
    </w:p>
    <w:p w14:paraId="09CB9BFA">
      <w:pPr>
        <w:spacing w:beforeLines="50" w:afterLines="50" w:line="480" w:lineRule="exact"/>
        <w:ind w:firstLine="3360" w:firstLineChars="1200"/>
        <w:rPr>
          <w:rFonts w:ascii="仿宋" w:hAnsi="仿宋" w:eastAsia="仿宋"/>
          <w:color w:val="000000" w:themeColor="text1"/>
          <w:sz w:val="28"/>
          <w:szCs w:val="28"/>
          <w:shd w:val="clear" w:color="auto" w:fill="FFFFFF"/>
        </w:rPr>
      </w:pPr>
      <w:r>
        <w:rPr>
          <w:rFonts w:hint="eastAsia" w:ascii="仿宋" w:hAnsi="仿宋" w:eastAsia="仿宋"/>
          <w:color w:val="000000" w:themeColor="text1"/>
          <w:sz w:val="28"/>
          <w:szCs w:val="28"/>
          <w:shd w:val="clear" w:color="auto" w:fill="FFFFFF"/>
        </w:rPr>
        <w:t>枣庄八中北校教育扶贫办公室</w:t>
      </w:r>
    </w:p>
    <w:p w14:paraId="1A4F59CA">
      <w:pPr>
        <w:spacing w:beforeLines="50" w:afterLines="50" w:line="480" w:lineRule="exact"/>
        <w:ind w:firstLine="3920" w:firstLineChars="1400"/>
        <w:rPr>
          <w:rFonts w:ascii="仿宋" w:hAnsi="仿宋" w:eastAsia="仿宋"/>
          <w:color w:val="000000" w:themeColor="text1"/>
          <w:sz w:val="28"/>
          <w:szCs w:val="28"/>
        </w:rPr>
      </w:pPr>
      <w:r>
        <w:rPr>
          <w:rFonts w:hint="eastAsia" w:ascii="仿宋" w:hAnsi="仿宋" w:eastAsia="仿宋"/>
          <w:color w:val="000000" w:themeColor="text1"/>
          <w:sz w:val="28"/>
          <w:szCs w:val="28"/>
          <w:shd w:val="clear" w:color="auto" w:fill="FFFFFF"/>
        </w:rPr>
        <w:t>202</w:t>
      </w:r>
      <w:r>
        <w:rPr>
          <w:rFonts w:hint="eastAsia" w:ascii="仿宋" w:hAnsi="仿宋" w:eastAsia="仿宋"/>
          <w:color w:val="000000" w:themeColor="text1"/>
          <w:sz w:val="28"/>
          <w:szCs w:val="28"/>
          <w:shd w:val="clear" w:color="auto" w:fill="FFFFFF"/>
          <w:lang w:val="en-US" w:eastAsia="zh-CN"/>
        </w:rPr>
        <w:t>6</w:t>
      </w:r>
      <w:r>
        <w:rPr>
          <w:rFonts w:hint="eastAsia" w:ascii="仿宋" w:hAnsi="仿宋" w:eastAsia="仿宋"/>
          <w:color w:val="000000" w:themeColor="text1"/>
          <w:sz w:val="28"/>
          <w:szCs w:val="28"/>
          <w:shd w:val="clear" w:color="auto" w:fill="FFFFFF"/>
        </w:rPr>
        <w:t>年3月</w:t>
      </w:r>
      <w:r>
        <w:rPr>
          <w:rFonts w:hint="eastAsia" w:ascii="仿宋" w:hAnsi="仿宋" w:eastAsia="仿宋"/>
          <w:color w:val="000000" w:themeColor="text1"/>
          <w:sz w:val="28"/>
          <w:szCs w:val="28"/>
          <w:shd w:val="clear" w:color="auto" w:fill="FFFFFF"/>
          <w:lang w:val="en-US" w:eastAsia="zh-CN"/>
        </w:rPr>
        <w:t>2</w:t>
      </w:r>
      <w:r>
        <w:rPr>
          <w:rFonts w:hint="eastAsia" w:ascii="仿宋" w:hAnsi="仿宋" w:eastAsia="仿宋"/>
          <w:color w:val="000000" w:themeColor="text1"/>
          <w:sz w:val="28"/>
          <w:szCs w:val="28"/>
          <w:shd w:val="clear" w:color="auto" w:fill="FFFFFF"/>
        </w:rPr>
        <w:t>日</w:t>
      </w:r>
    </w:p>
    <w:p w14:paraId="4F66511C">
      <w:pPr>
        <w:shd w:val="solid" w:color="FFFFFF" w:fill="auto"/>
        <w:autoSpaceDN w:val="0"/>
        <w:spacing w:before="75" w:after="75" w:line="480" w:lineRule="exact"/>
        <w:ind w:firstLine="562"/>
        <w:rPr>
          <w:rFonts w:ascii="黑体" w:hAnsi="黑体" w:eastAsia="黑体"/>
          <w:shd w:val="clear" w:color="auto" w:fill="FFFFFF"/>
        </w:rPr>
      </w:pPr>
    </w:p>
    <w:p w14:paraId="1BBA28CE">
      <w:pPr>
        <w:shd w:val="solid" w:color="FFFFFF" w:fill="auto"/>
        <w:autoSpaceDN w:val="0"/>
        <w:spacing w:before="75" w:after="75" w:line="480" w:lineRule="exact"/>
        <w:rPr>
          <w:rFonts w:ascii="仿宋" w:hAnsi="仿宋" w:eastAsia="仿宋"/>
          <w:shd w:val="clear" w:color="auto" w:fill="FFFFFF"/>
        </w:rPr>
      </w:pPr>
    </w:p>
    <w:p w14:paraId="715393C7">
      <w:pPr>
        <w:shd w:val="solid" w:color="FFFFFF" w:fill="auto"/>
        <w:autoSpaceDN w:val="0"/>
        <w:spacing w:before="75" w:after="75" w:line="480" w:lineRule="exact"/>
        <w:ind w:firstLine="562"/>
        <w:rPr>
          <w:rFonts w:ascii="黑体" w:hAnsi="黑体" w:eastAsia="黑体"/>
          <w:shd w:val="clear" w:color="auto" w:fill="FFFFFF"/>
        </w:rPr>
      </w:pPr>
    </w:p>
    <w:p w14:paraId="04950E05">
      <w:pPr>
        <w:shd w:val="solid" w:color="FFFFFF" w:fill="auto"/>
        <w:autoSpaceDN w:val="0"/>
        <w:spacing w:before="75" w:after="75" w:line="480" w:lineRule="exact"/>
        <w:ind w:firstLine="560"/>
        <w:rPr>
          <w:rFonts w:ascii="仿宋" w:hAnsi="仿宋" w:eastAsia="仿宋"/>
          <w:color w:val="000000"/>
          <w:sz w:val="28"/>
          <w:shd w:val="clear" w:color="auto" w:fill="FFFFFF"/>
        </w:rPr>
      </w:pPr>
    </w:p>
    <w:p w14:paraId="76FF34C5">
      <w:pPr>
        <w:spacing w:line="220" w:lineRule="atLeast"/>
        <w:rPr>
          <w:rFonts w:ascii="仿宋" w:hAnsi="仿宋" w:eastAsia="仿宋"/>
          <w:color w:val="333333"/>
          <w:sz w:val="32"/>
          <w:szCs w:val="32"/>
          <w:shd w:val="clear" w:color="auto" w:fill="FFFFFF"/>
        </w:rPr>
      </w:pPr>
    </w:p>
    <w:p w14:paraId="11D491B5">
      <w:pPr>
        <w:shd w:val="solid" w:color="FFFFFF" w:fill="auto"/>
        <w:autoSpaceDN w:val="0"/>
        <w:spacing w:before="75" w:after="75"/>
        <w:jc w:val="center"/>
        <w:rPr>
          <w:rFonts w:hint="eastAsia" w:asciiTheme="minorEastAsia" w:hAnsiTheme="minorEastAsia"/>
          <w:b/>
          <w:color w:val="000000"/>
          <w:sz w:val="44"/>
          <w:szCs w:val="44"/>
          <w:shd w:val="clear" w:color="auto" w:fill="FFFFFF"/>
        </w:rPr>
      </w:pPr>
    </w:p>
    <w:p w14:paraId="556FD064">
      <w:pPr>
        <w:shd w:val="solid" w:color="FFFFFF" w:fill="auto"/>
        <w:autoSpaceDN w:val="0"/>
        <w:spacing w:before="75" w:after="75"/>
        <w:jc w:val="center"/>
        <w:rPr>
          <w:rFonts w:hint="eastAsia" w:asciiTheme="minorEastAsia" w:hAnsiTheme="minorEastAsia"/>
          <w:b/>
          <w:color w:val="000000"/>
          <w:sz w:val="44"/>
          <w:szCs w:val="44"/>
          <w:shd w:val="clear" w:color="auto" w:fill="FFFFFF"/>
        </w:rPr>
      </w:pPr>
    </w:p>
    <w:p w14:paraId="0E720B2E">
      <w:pPr>
        <w:shd w:val="solid" w:color="FFFFFF" w:fill="auto"/>
        <w:autoSpaceDN w:val="0"/>
        <w:spacing w:before="75" w:after="75"/>
        <w:jc w:val="center"/>
        <w:rPr>
          <w:rFonts w:hint="eastAsia" w:asciiTheme="minorEastAsia" w:hAnsiTheme="minorEastAsia"/>
          <w:b/>
          <w:color w:val="000000"/>
          <w:sz w:val="44"/>
          <w:szCs w:val="44"/>
          <w:shd w:val="clear" w:color="auto" w:fill="FFFFFF"/>
        </w:rPr>
      </w:pPr>
    </w:p>
    <w:p w14:paraId="4CA07118">
      <w:pPr>
        <w:shd w:val="solid" w:color="FFFFFF" w:fill="auto"/>
        <w:autoSpaceDN w:val="0"/>
        <w:spacing w:before="75" w:after="75"/>
        <w:jc w:val="center"/>
        <w:rPr>
          <w:rFonts w:hint="eastAsia" w:asciiTheme="minorEastAsia" w:hAnsiTheme="minorEastAsia"/>
          <w:b/>
          <w:color w:val="000000"/>
          <w:sz w:val="44"/>
          <w:szCs w:val="44"/>
          <w:shd w:val="clear" w:color="auto" w:fill="FFFFFF"/>
        </w:rPr>
      </w:pPr>
    </w:p>
    <w:p w14:paraId="1AAED661">
      <w:pPr>
        <w:shd w:val="solid" w:color="FFFFFF" w:fill="auto"/>
        <w:autoSpaceDN w:val="0"/>
        <w:spacing w:before="75" w:after="75"/>
        <w:jc w:val="center"/>
        <w:rPr>
          <w:rFonts w:hint="eastAsia" w:asciiTheme="minorEastAsia" w:hAnsiTheme="minorEastAsia"/>
          <w:b/>
          <w:color w:val="000000"/>
          <w:sz w:val="44"/>
          <w:szCs w:val="44"/>
          <w:shd w:val="clear" w:color="auto" w:fill="FFFFFF"/>
        </w:rPr>
      </w:pPr>
    </w:p>
    <w:p w14:paraId="36A2542A">
      <w:pPr>
        <w:shd w:val="solid" w:color="FFFFFF" w:fill="auto"/>
        <w:autoSpaceDN w:val="0"/>
        <w:spacing w:before="75" w:after="75"/>
        <w:jc w:val="center"/>
        <w:rPr>
          <w:rFonts w:hint="eastAsia" w:asciiTheme="minorEastAsia" w:hAnsiTheme="minorEastAsia"/>
          <w:b/>
          <w:color w:val="000000"/>
          <w:sz w:val="44"/>
          <w:szCs w:val="44"/>
          <w:shd w:val="clear" w:color="auto" w:fill="FFFFFF"/>
        </w:rPr>
      </w:pPr>
    </w:p>
    <w:p w14:paraId="729F4FB4">
      <w:pPr>
        <w:shd w:val="solid" w:color="FFFFFF" w:fill="auto"/>
        <w:autoSpaceDN w:val="0"/>
        <w:spacing w:before="75" w:after="75"/>
        <w:jc w:val="center"/>
        <w:rPr>
          <w:rFonts w:hint="eastAsia" w:asciiTheme="minorEastAsia" w:hAnsiTheme="minorEastAsia"/>
          <w:b/>
          <w:color w:val="000000"/>
          <w:sz w:val="44"/>
          <w:szCs w:val="44"/>
          <w:shd w:val="clear" w:color="auto" w:fill="FFFFFF"/>
        </w:rPr>
      </w:pPr>
    </w:p>
    <w:p w14:paraId="3DF5028F">
      <w:pPr>
        <w:shd w:val="solid" w:color="FFFFFF" w:fill="auto"/>
        <w:autoSpaceDN w:val="0"/>
        <w:spacing w:before="75" w:after="75"/>
        <w:jc w:val="center"/>
        <w:rPr>
          <w:rFonts w:hint="eastAsia" w:asciiTheme="minorEastAsia" w:hAnsiTheme="minorEastAsia"/>
          <w:b/>
          <w:color w:val="000000"/>
          <w:sz w:val="44"/>
          <w:szCs w:val="44"/>
          <w:shd w:val="clear" w:color="auto" w:fill="FFFFFF"/>
        </w:rPr>
      </w:pPr>
    </w:p>
    <w:p w14:paraId="701E01C3">
      <w:pPr>
        <w:shd w:val="solid" w:color="FFFFFF" w:fill="auto"/>
        <w:autoSpaceDN w:val="0"/>
        <w:spacing w:before="75" w:after="75"/>
        <w:jc w:val="center"/>
        <w:rPr>
          <w:rFonts w:ascii="宋体" w:hAnsi="宋体" w:eastAsia="宋体"/>
          <w:b/>
          <w:color w:val="000000"/>
          <w:sz w:val="44"/>
          <w:szCs w:val="44"/>
          <w:shd w:val="clear" w:color="auto" w:fill="FFFFFF"/>
        </w:rPr>
      </w:pPr>
      <w:r>
        <w:rPr>
          <w:rFonts w:hint="eastAsia" w:ascii="宋体" w:hAnsi="宋体" w:eastAsia="宋体"/>
          <w:b/>
          <w:color w:val="000000"/>
          <w:sz w:val="44"/>
          <w:szCs w:val="44"/>
          <w:shd w:val="clear" w:color="auto" w:fill="FFFFFF"/>
        </w:rPr>
        <w:t>枣庄八中北校</w:t>
      </w:r>
      <w:r>
        <w:rPr>
          <w:rFonts w:ascii="宋体" w:hAnsi="宋体" w:eastAsia="宋体"/>
          <w:b/>
          <w:color w:val="000000"/>
          <w:sz w:val="44"/>
          <w:szCs w:val="44"/>
          <w:shd w:val="clear" w:color="auto" w:fill="FFFFFF"/>
        </w:rPr>
        <w:t>家庭经济困难学生</w:t>
      </w:r>
    </w:p>
    <w:p w14:paraId="3ECBB67D">
      <w:pPr>
        <w:shd w:val="solid" w:color="FFFFFF" w:fill="auto"/>
        <w:autoSpaceDN w:val="0"/>
        <w:spacing w:before="75" w:after="75"/>
        <w:jc w:val="center"/>
        <w:rPr>
          <w:rFonts w:ascii="宋体" w:hAnsi="宋体" w:eastAsia="宋体"/>
          <w:sz w:val="44"/>
          <w:szCs w:val="44"/>
          <w:shd w:val="clear" w:color="auto" w:fill="FFFFFF"/>
        </w:rPr>
      </w:pPr>
      <w:r>
        <w:rPr>
          <w:rFonts w:ascii="宋体" w:hAnsi="宋体" w:eastAsia="宋体"/>
          <w:b/>
          <w:color w:val="000000"/>
          <w:sz w:val="44"/>
          <w:szCs w:val="44"/>
          <w:shd w:val="clear" w:color="auto" w:fill="FFFFFF"/>
        </w:rPr>
        <w:t>认定管理办法</w:t>
      </w:r>
    </w:p>
    <w:p w14:paraId="0029779F">
      <w:pPr>
        <w:shd w:val="solid" w:color="FFFFFF" w:fill="auto"/>
        <w:autoSpaceDN w:val="0"/>
        <w:spacing w:before="75" w:after="75"/>
        <w:ind w:firstLine="560"/>
        <w:jc w:val="center"/>
        <w:rPr>
          <w:rFonts w:ascii="sans serif"/>
          <w:shd w:val="clear" w:color="auto" w:fill="FFFFFF"/>
        </w:rPr>
      </w:pPr>
    </w:p>
    <w:p w14:paraId="394EC822">
      <w:pPr>
        <w:shd w:val="solid" w:color="FFFFFF" w:fill="auto"/>
        <w:autoSpaceDN w:val="0"/>
        <w:spacing w:before="75" w:after="75" w:line="480" w:lineRule="exact"/>
        <w:ind w:firstLine="560"/>
        <w:rPr>
          <w:rFonts w:ascii="仿宋" w:hAnsi="仿宋" w:eastAsia="仿宋"/>
          <w:shd w:val="clear" w:color="auto" w:fill="FFFFFF"/>
        </w:rPr>
      </w:pPr>
      <w:r>
        <w:rPr>
          <w:rFonts w:ascii="仿宋" w:hAnsi="仿宋" w:eastAsia="仿宋"/>
          <w:color w:val="000000"/>
          <w:sz w:val="28"/>
          <w:shd w:val="clear" w:color="auto" w:fill="FFFFFF"/>
        </w:rPr>
        <w:t>为确保</w:t>
      </w:r>
      <w:r>
        <w:rPr>
          <w:rFonts w:hint="eastAsia" w:ascii="仿宋" w:hAnsi="仿宋" w:eastAsia="仿宋"/>
          <w:color w:val="000000"/>
          <w:sz w:val="28"/>
          <w:shd w:val="clear" w:color="auto" w:fill="FFFFFF"/>
        </w:rPr>
        <w:t>各类</w:t>
      </w:r>
      <w:r>
        <w:rPr>
          <w:rFonts w:ascii="仿宋" w:hAnsi="仿宋" w:eastAsia="仿宋"/>
          <w:color w:val="000000"/>
          <w:sz w:val="28"/>
          <w:shd w:val="clear" w:color="auto" w:fill="FFFFFF"/>
        </w:rPr>
        <w:t>资助工作的公开透明，让国家的资助政策真正落实到需要帮助的</w:t>
      </w:r>
      <w:r>
        <w:rPr>
          <w:rFonts w:hint="eastAsia" w:ascii="仿宋" w:hAnsi="仿宋" w:eastAsia="仿宋"/>
          <w:color w:val="000000"/>
          <w:sz w:val="28"/>
          <w:shd w:val="clear" w:color="auto" w:fill="FFFFFF"/>
        </w:rPr>
        <w:t>贫困</w:t>
      </w:r>
      <w:r>
        <w:rPr>
          <w:rFonts w:ascii="仿宋" w:hAnsi="仿宋" w:eastAsia="仿宋"/>
          <w:color w:val="000000"/>
          <w:sz w:val="28"/>
          <w:shd w:val="clear" w:color="auto" w:fill="FFFFFF"/>
        </w:rPr>
        <w:t>学生身上，帮助家庭贫困学生</w:t>
      </w:r>
      <w:r>
        <w:rPr>
          <w:rFonts w:hint="eastAsia" w:ascii="仿宋" w:hAnsi="仿宋" w:eastAsia="仿宋"/>
          <w:color w:val="000000"/>
          <w:sz w:val="28"/>
          <w:shd w:val="clear" w:color="auto" w:fill="FFFFFF"/>
        </w:rPr>
        <w:t>在一定程度上减轻家庭经济负担</w:t>
      </w:r>
      <w:r>
        <w:rPr>
          <w:rFonts w:ascii="仿宋" w:hAnsi="仿宋" w:eastAsia="仿宋"/>
          <w:color w:val="000000"/>
          <w:sz w:val="28"/>
          <w:shd w:val="clear" w:color="auto" w:fill="FFFFFF"/>
        </w:rPr>
        <w:t>，根据</w:t>
      </w:r>
      <w:r>
        <w:rPr>
          <w:rFonts w:hint="eastAsia" w:ascii="仿宋" w:hAnsi="仿宋" w:eastAsia="仿宋"/>
          <w:color w:val="000000"/>
          <w:sz w:val="28"/>
          <w:shd w:val="clear" w:color="auto" w:fill="FFFFFF"/>
        </w:rPr>
        <w:t>上级有关</w:t>
      </w:r>
      <w:r>
        <w:rPr>
          <w:rFonts w:ascii="仿宋" w:hAnsi="仿宋" w:eastAsia="仿宋"/>
          <w:color w:val="000000"/>
          <w:sz w:val="28"/>
          <w:shd w:val="clear" w:color="auto" w:fill="FFFFFF"/>
        </w:rPr>
        <w:t>文件精神，结合</w:t>
      </w:r>
      <w:r>
        <w:rPr>
          <w:rFonts w:hint="eastAsia" w:ascii="仿宋" w:hAnsi="仿宋" w:eastAsia="仿宋"/>
          <w:color w:val="000000"/>
          <w:sz w:val="28"/>
          <w:shd w:val="clear" w:color="auto" w:fill="FFFFFF"/>
        </w:rPr>
        <w:t>我校区</w:t>
      </w:r>
      <w:r>
        <w:rPr>
          <w:rFonts w:ascii="仿宋" w:hAnsi="仿宋" w:eastAsia="仿宋"/>
          <w:color w:val="000000"/>
          <w:sz w:val="28"/>
          <w:shd w:val="clear" w:color="auto" w:fill="FFFFFF"/>
        </w:rPr>
        <w:t>实际，</w:t>
      </w:r>
      <w:r>
        <w:rPr>
          <w:rFonts w:hint="eastAsia" w:ascii="仿宋" w:hAnsi="仿宋" w:eastAsia="仿宋"/>
          <w:color w:val="000000"/>
          <w:sz w:val="28"/>
          <w:shd w:val="clear" w:color="auto" w:fill="FFFFFF"/>
        </w:rPr>
        <w:t>特</w:t>
      </w:r>
      <w:r>
        <w:rPr>
          <w:rFonts w:ascii="仿宋" w:hAnsi="仿宋" w:eastAsia="仿宋"/>
          <w:color w:val="000000"/>
          <w:sz w:val="28"/>
          <w:shd w:val="clear" w:color="auto" w:fill="FFFFFF"/>
        </w:rPr>
        <w:t>制订家庭经济困难学生认定管理办法。</w:t>
      </w:r>
    </w:p>
    <w:p w14:paraId="641B0E01">
      <w:pPr>
        <w:shd w:val="solid" w:color="FFFFFF" w:fill="auto"/>
        <w:autoSpaceDN w:val="0"/>
        <w:spacing w:before="75" w:after="75" w:line="480" w:lineRule="exact"/>
        <w:ind w:firstLine="562"/>
        <w:rPr>
          <w:rFonts w:ascii="黑体" w:hAnsi="黑体" w:eastAsia="黑体"/>
          <w:shd w:val="clear" w:color="auto" w:fill="FFFFFF"/>
        </w:rPr>
      </w:pPr>
      <w:r>
        <w:rPr>
          <w:rFonts w:ascii="黑体" w:hAnsi="黑体" w:eastAsia="黑体"/>
          <w:color w:val="000000"/>
          <w:sz w:val="28"/>
          <w:shd w:val="clear" w:color="auto" w:fill="FFFFFF"/>
        </w:rPr>
        <w:t>一、贫困学生认定原则</w:t>
      </w:r>
    </w:p>
    <w:p w14:paraId="753E1B71">
      <w:pPr>
        <w:shd w:val="solid" w:color="FFFFFF" w:fill="auto"/>
        <w:autoSpaceDN w:val="0"/>
        <w:spacing w:before="75" w:after="75" w:line="480" w:lineRule="exact"/>
        <w:ind w:firstLine="560"/>
        <w:rPr>
          <w:rFonts w:ascii="仿宋" w:hAnsi="仿宋" w:eastAsia="仿宋"/>
          <w:shd w:val="clear" w:color="auto" w:fill="FFFFFF"/>
        </w:rPr>
      </w:pPr>
      <w:r>
        <w:rPr>
          <w:rFonts w:ascii="仿宋" w:hAnsi="仿宋" w:eastAsia="仿宋"/>
          <w:color w:val="000000"/>
          <w:sz w:val="28"/>
          <w:shd w:val="clear" w:color="auto" w:fill="FFFFFF"/>
        </w:rPr>
        <w:t>1、在籍在校的全体学生。</w:t>
      </w:r>
    </w:p>
    <w:p w14:paraId="46E610BE">
      <w:pPr>
        <w:shd w:val="solid" w:color="FFFFFF" w:fill="auto"/>
        <w:autoSpaceDN w:val="0"/>
        <w:spacing w:before="75" w:after="75" w:line="480" w:lineRule="exact"/>
        <w:ind w:firstLine="560"/>
        <w:rPr>
          <w:rFonts w:ascii="仿宋" w:hAnsi="仿宋" w:eastAsia="仿宋"/>
          <w:shd w:val="clear" w:color="auto" w:fill="FFFFFF"/>
        </w:rPr>
      </w:pPr>
      <w:r>
        <w:rPr>
          <w:rFonts w:ascii="仿宋" w:hAnsi="仿宋" w:eastAsia="仿宋"/>
          <w:color w:val="000000"/>
          <w:sz w:val="28"/>
          <w:shd w:val="clear" w:color="auto" w:fill="FFFFFF"/>
        </w:rPr>
        <w:t>2、按学年度进行</w:t>
      </w:r>
      <w:r>
        <w:rPr>
          <w:rFonts w:hint="eastAsia" w:ascii="仿宋" w:hAnsi="仿宋" w:eastAsia="仿宋"/>
          <w:color w:val="000000"/>
          <w:sz w:val="28"/>
          <w:shd w:val="clear" w:color="auto" w:fill="FFFFFF"/>
        </w:rPr>
        <w:t>三级</w:t>
      </w:r>
      <w:r>
        <w:rPr>
          <w:rFonts w:ascii="仿宋" w:hAnsi="仿宋" w:eastAsia="仿宋"/>
          <w:color w:val="000000"/>
          <w:sz w:val="28"/>
          <w:shd w:val="clear" w:color="auto" w:fill="FFFFFF"/>
        </w:rPr>
        <w:t>评审、认定。</w:t>
      </w:r>
    </w:p>
    <w:p w14:paraId="46AF95AA">
      <w:pPr>
        <w:shd w:val="solid" w:color="FFFFFF" w:fill="auto"/>
        <w:autoSpaceDN w:val="0"/>
        <w:spacing w:before="75" w:after="75" w:line="480" w:lineRule="exact"/>
        <w:ind w:firstLine="562"/>
        <w:rPr>
          <w:rFonts w:ascii="黑体" w:hAnsi="黑体" w:eastAsia="黑体"/>
          <w:color w:val="000000"/>
          <w:sz w:val="28"/>
          <w:shd w:val="clear" w:color="auto" w:fill="FFFFFF"/>
        </w:rPr>
      </w:pPr>
      <w:r>
        <w:rPr>
          <w:rFonts w:ascii="黑体" w:hAnsi="黑体" w:eastAsia="黑体"/>
          <w:color w:val="000000"/>
          <w:sz w:val="28"/>
          <w:shd w:val="clear" w:color="auto" w:fill="FFFFFF"/>
        </w:rPr>
        <w:t>二、家庭贫困学生认定标准</w:t>
      </w:r>
    </w:p>
    <w:p w14:paraId="2B214B83">
      <w:pPr>
        <w:shd w:val="solid" w:color="FFFFFF" w:fill="auto"/>
        <w:autoSpaceDN w:val="0"/>
        <w:spacing w:before="75" w:after="75" w:line="480" w:lineRule="exact"/>
        <w:ind w:firstLine="562"/>
        <w:rPr>
          <w:rFonts w:ascii="仿宋" w:hAnsi="仿宋" w:eastAsia="仿宋"/>
          <w:sz w:val="28"/>
          <w:szCs w:val="28"/>
          <w:shd w:val="clear" w:color="auto" w:fill="FFFFFF"/>
        </w:rPr>
      </w:pPr>
      <w:r>
        <w:rPr>
          <w:rFonts w:hint="eastAsia" w:ascii="仿宋" w:hAnsi="仿宋" w:eastAsia="仿宋"/>
          <w:sz w:val="28"/>
          <w:szCs w:val="28"/>
          <w:shd w:val="clear" w:color="auto" w:fill="FFFFFF"/>
        </w:rPr>
        <w:t>1.有下列情况之一的，认定为特殊困难：</w:t>
      </w:r>
    </w:p>
    <w:p w14:paraId="426D7A57">
      <w:pPr>
        <w:shd w:val="solid" w:color="FFFFFF" w:fill="auto"/>
        <w:autoSpaceDN w:val="0"/>
        <w:spacing w:before="75" w:after="75" w:line="480" w:lineRule="exact"/>
        <w:ind w:firstLine="562"/>
        <w:rPr>
          <w:rFonts w:ascii="仿宋" w:hAnsi="仿宋" w:eastAsia="仿宋"/>
          <w:sz w:val="28"/>
          <w:szCs w:val="28"/>
          <w:shd w:val="clear" w:color="auto" w:fill="FFFFFF"/>
        </w:rPr>
      </w:pPr>
      <w:r>
        <w:rPr>
          <w:rFonts w:hint="eastAsia" w:ascii="仿宋" w:hAnsi="仿宋" w:eastAsia="仿宋"/>
          <w:sz w:val="28"/>
          <w:szCs w:val="28"/>
          <w:shd w:val="clear" w:color="auto" w:fill="FFFFFF"/>
        </w:rPr>
        <w:t>（1）建档立卡贫困家庭学生；</w:t>
      </w:r>
    </w:p>
    <w:p w14:paraId="4AD48293">
      <w:pPr>
        <w:shd w:val="solid" w:color="FFFFFF" w:fill="auto"/>
        <w:autoSpaceDN w:val="0"/>
        <w:spacing w:before="75" w:after="75" w:line="480" w:lineRule="exact"/>
        <w:ind w:firstLine="562"/>
        <w:rPr>
          <w:rFonts w:ascii="仿宋" w:hAnsi="仿宋" w:eastAsia="仿宋"/>
          <w:sz w:val="28"/>
          <w:szCs w:val="28"/>
          <w:shd w:val="clear" w:color="auto" w:fill="FFFFFF"/>
        </w:rPr>
      </w:pPr>
      <w:r>
        <w:rPr>
          <w:rFonts w:hint="eastAsia" w:ascii="仿宋" w:hAnsi="仿宋" w:eastAsia="仿宋"/>
          <w:sz w:val="28"/>
          <w:szCs w:val="28"/>
          <w:shd w:val="clear" w:color="auto" w:fill="FFFFFF"/>
        </w:rPr>
        <w:t>（2）城乡最低生活保障家庭学生；</w:t>
      </w:r>
    </w:p>
    <w:p w14:paraId="470DE515">
      <w:pPr>
        <w:shd w:val="solid" w:color="FFFFFF" w:fill="auto"/>
        <w:autoSpaceDN w:val="0"/>
        <w:spacing w:before="75" w:after="75" w:line="480" w:lineRule="exact"/>
        <w:ind w:firstLine="562"/>
        <w:rPr>
          <w:rFonts w:ascii="仿宋" w:hAnsi="仿宋" w:eastAsia="仿宋"/>
          <w:sz w:val="28"/>
          <w:szCs w:val="28"/>
          <w:shd w:val="clear" w:color="auto" w:fill="FFFFFF"/>
        </w:rPr>
      </w:pPr>
      <w:r>
        <w:rPr>
          <w:rFonts w:hint="eastAsia" w:ascii="仿宋" w:hAnsi="仿宋" w:eastAsia="仿宋"/>
          <w:sz w:val="28"/>
          <w:szCs w:val="28"/>
          <w:shd w:val="clear" w:color="auto" w:fill="FFFFFF"/>
        </w:rPr>
        <w:t>（3）城乡特困供养学生；</w:t>
      </w:r>
    </w:p>
    <w:p w14:paraId="58026625">
      <w:pPr>
        <w:shd w:val="solid" w:color="FFFFFF" w:fill="auto"/>
        <w:autoSpaceDN w:val="0"/>
        <w:spacing w:before="75" w:after="75" w:line="480" w:lineRule="exact"/>
        <w:ind w:firstLine="562"/>
        <w:rPr>
          <w:rFonts w:ascii="仿宋" w:hAnsi="仿宋" w:eastAsia="仿宋"/>
          <w:sz w:val="28"/>
          <w:szCs w:val="28"/>
          <w:shd w:val="clear" w:color="auto" w:fill="FFFFFF"/>
        </w:rPr>
      </w:pPr>
      <w:r>
        <w:rPr>
          <w:rFonts w:hint="eastAsia" w:ascii="仿宋" w:hAnsi="仿宋" w:eastAsia="仿宋"/>
          <w:sz w:val="28"/>
          <w:szCs w:val="28"/>
          <w:shd w:val="clear" w:color="auto" w:fill="FFFFFF"/>
        </w:rPr>
        <w:t>（4）孤儿；</w:t>
      </w:r>
    </w:p>
    <w:p w14:paraId="23CB3062">
      <w:pPr>
        <w:shd w:val="solid" w:color="FFFFFF" w:fill="auto"/>
        <w:autoSpaceDN w:val="0"/>
        <w:spacing w:before="75" w:after="75" w:line="480" w:lineRule="exact"/>
        <w:ind w:firstLine="562"/>
        <w:rPr>
          <w:rFonts w:ascii="仿宋" w:hAnsi="仿宋" w:eastAsia="仿宋"/>
          <w:sz w:val="28"/>
          <w:szCs w:val="28"/>
          <w:shd w:val="clear" w:color="auto" w:fill="FFFFFF"/>
        </w:rPr>
      </w:pPr>
      <w:r>
        <w:rPr>
          <w:rFonts w:hint="eastAsia" w:ascii="仿宋" w:hAnsi="仿宋" w:eastAsia="仿宋"/>
          <w:sz w:val="28"/>
          <w:szCs w:val="28"/>
          <w:shd w:val="clear" w:color="auto" w:fill="FFFFFF"/>
        </w:rPr>
        <w:t>（5）重点困境儿童；</w:t>
      </w:r>
    </w:p>
    <w:p w14:paraId="0D9112F0">
      <w:pPr>
        <w:shd w:val="solid" w:color="FFFFFF" w:fill="auto"/>
        <w:autoSpaceDN w:val="0"/>
        <w:spacing w:before="75" w:after="75" w:line="480" w:lineRule="exact"/>
        <w:ind w:firstLine="562"/>
        <w:rPr>
          <w:rFonts w:ascii="仿宋" w:hAnsi="仿宋" w:eastAsia="仿宋"/>
          <w:sz w:val="28"/>
          <w:szCs w:val="28"/>
          <w:shd w:val="clear" w:color="auto" w:fill="FFFFFF"/>
        </w:rPr>
      </w:pPr>
      <w:r>
        <w:rPr>
          <w:rFonts w:hint="eastAsia" w:ascii="仿宋" w:hAnsi="仿宋" w:eastAsia="仿宋"/>
          <w:sz w:val="28"/>
          <w:szCs w:val="28"/>
          <w:shd w:val="clear" w:color="auto" w:fill="FFFFFF"/>
        </w:rPr>
        <w:t>（6）烈士子女；</w:t>
      </w:r>
    </w:p>
    <w:p w14:paraId="55360B24">
      <w:pPr>
        <w:shd w:val="solid" w:color="FFFFFF" w:fill="auto"/>
        <w:autoSpaceDN w:val="0"/>
        <w:spacing w:before="75" w:after="75" w:line="480" w:lineRule="exact"/>
        <w:ind w:firstLine="562"/>
        <w:rPr>
          <w:rFonts w:ascii="仿宋" w:hAnsi="仿宋" w:eastAsia="仿宋"/>
          <w:sz w:val="28"/>
          <w:szCs w:val="28"/>
          <w:shd w:val="clear" w:color="auto" w:fill="FFFFFF"/>
        </w:rPr>
      </w:pPr>
      <w:r>
        <w:rPr>
          <w:rFonts w:hint="eastAsia" w:ascii="仿宋" w:hAnsi="仿宋" w:eastAsia="仿宋"/>
          <w:sz w:val="28"/>
          <w:szCs w:val="28"/>
          <w:shd w:val="clear" w:color="auto" w:fill="FFFFFF"/>
        </w:rPr>
        <w:t>（7）家庭经济困难的残疾学生及残疾人子女；</w:t>
      </w:r>
    </w:p>
    <w:p w14:paraId="5790D373">
      <w:pPr>
        <w:shd w:val="solid" w:color="FFFFFF" w:fill="auto"/>
        <w:autoSpaceDN w:val="0"/>
        <w:spacing w:before="75" w:after="75" w:line="480" w:lineRule="exact"/>
        <w:ind w:firstLine="562"/>
        <w:rPr>
          <w:rFonts w:ascii="仿宋" w:hAnsi="仿宋" w:eastAsia="仿宋"/>
          <w:sz w:val="28"/>
          <w:szCs w:val="28"/>
          <w:shd w:val="clear" w:color="auto" w:fill="FFFFFF"/>
        </w:rPr>
      </w:pPr>
      <w:r>
        <w:rPr>
          <w:rFonts w:hint="eastAsia" w:ascii="仿宋" w:hAnsi="仿宋" w:eastAsia="仿宋"/>
          <w:sz w:val="28"/>
          <w:szCs w:val="28"/>
          <w:shd w:val="clear" w:color="auto" w:fill="FFFFFF"/>
        </w:rPr>
        <w:t>（8）因其它原因（如家庭遭受重大自然灾害或重大突发意外、家庭成员患重大疾病等）造成经济特别困难的家庭学生。</w:t>
      </w:r>
    </w:p>
    <w:p w14:paraId="34B537D4">
      <w:pPr>
        <w:shd w:val="solid" w:color="FFFFFF" w:fill="auto"/>
        <w:autoSpaceDN w:val="0"/>
        <w:spacing w:before="75" w:after="75" w:line="480" w:lineRule="exact"/>
        <w:ind w:firstLine="562"/>
        <w:rPr>
          <w:rFonts w:ascii="仿宋" w:hAnsi="仿宋" w:eastAsia="仿宋"/>
          <w:sz w:val="28"/>
          <w:szCs w:val="28"/>
          <w:shd w:val="clear" w:color="auto" w:fill="FFFFFF"/>
        </w:rPr>
      </w:pPr>
      <w:r>
        <w:rPr>
          <w:rFonts w:hint="eastAsia" w:ascii="仿宋" w:hAnsi="仿宋" w:eastAsia="仿宋"/>
          <w:sz w:val="28"/>
          <w:szCs w:val="28"/>
          <w:shd w:val="clear" w:color="auto" w:fill="FFFFFF"/>
        </w:rPr>
        <w:t>困难和一般困难的认定标准由班级根据第八条规定的认定依据自行制定。</w:t>
      </w:r>
    </w:p>
    <w:p w14:paraId="3071CC01">
      <w:pPr>
        <w:shd w:val="solid" w:color="FFFFFF" w:fill="auto"/>
        <w:autoSpaceDN w:val="0"/>
        <w:spacing w:before="75" w:after="75" w:line="480" w:lineRule="exact"/>
        <w:ind w:firstLine="560"/>
        <w:rPr>
          <w:rFonts w:ascii="仿宋" w:hAnsi="仿宋" w:eastAsia="仿宋"/>
          <w:shd w:val="clear" w:color="auto" w:fill="FFFFFF"/>
        </w:rPr>
      </w:pPr>
      <w:r>
        <w:rPr>
          <w:rFonts w:hint="eastAsia" w:ascii="仿宋" w:hAnsi="仿宋" w:eastAsia="仿宋"/>
          <w:color w:val="000000"/>
          <w:sz w:val="28"/>
          <w:shd w:val="clear" w:color="auto" w:fill="FFFFFF"/>
        </w:rPr>
        <w:t>2</w:t>
      </w:r>
      <w:r>
        <w:rPr>
          <w:rFonts w:ascii="仿宋" w:hAnsi="仿宋" w:eastAsia="仿宋"/>
          <w:color w:val="000000"/>
          <w:sz w:val="28"/>
          <w:shd w:val="clear" w:color="auto" w:fill="FFFFFF"/>
        </w:rPr>
        <w:t>.凡有下列情况之一者，在首次认定或再次确认时不能认定为家庭经济困难学生。</w:t>
      </w:r>
    </w:p>
    <w:p w14:paraId="03A56FD7">
      <w:pPr>
        <w:shd w:val="solid" w:color="FFFFFF" w:fill="auto"/>
        <w:autoSpaceDN w:val="0"/>
        <w:spacing w:before="75" w:after="75" w:line="480" w:lineRule="exact"/>
        <w:ind w:firstLine="560"/>
        <w:rPr>
          <w:rFonts w:ascii="仿宋" w:hAnsi="仿宋" w:eastAsia="仿宋"/>
          <w:color w:val="000000"/>
          <w:sz w:val="28"/>
          <w:shd w:val="clear" w:color="auto" w:fill="FFFFFF"/>
        </w:rPr>
      </w:pPr>
      <w:r>
        <w:rPr>
          <w:rFonts w:hint="eastAsia" w:ascii="仿宋" w:hAnsi="仿宋" w:eastAsia="仿宋"/>
          <w:color w:val="000000"/>
          <w:sz w:val="28"/>
          <w:shd w:val="clear" w:color="auto" w:fill="FFFFFF"/>
        </w:rPr>
        <w:t>（1）隐瞒家庭经济实际情况、提供虚假信息的；</w:t>
      </w:r>
    </w:p>
    <w:p w14:paraId="0EF117F1">
      <w:pPr>
        <w:shd w:val="solid" w:color="FFFFFF" w:fill="auto"/>
        <w:autoSpaceDN w:val="0"/>
        <w:spacing w:before="75" w:after="75" w:line="480" w:lineRule="exact"/>
        <w:ind w:firstLine="560"/>
        <w:rPr>
          <w:rFonts w:ascii="仿宋" w:hAnsi="仿宋" w:eastAsia="仿宋"/>
          <w:color w:val="000000"/>
          <w:sz w:val="28"/>
          <w:shd w:val="clear" w:color="auto" w:fill="FFFFFF"/>
        </w:rPr>
      </w:pPr>
      <w:r>
        <w:rPr>
          <w:rFonts w:hint="eastAsia" w:ascii="仿宋" w:hAnsi="仿宋" w:eastAsia="仿宋"/>
          <w:color w:val="000000"/>
          <w:sz w:val="28"/>
          <w:shd w:val="clear" w:color="auto" w:fill="FFFFFF"/>
        </w:rPr>
        <w:t>（2）由于家庭建房、购房、购车等原因造成家庭经济暂时</w:t>
      </w:r>
    </w:p>
    <w:p w14:paraId="00A981EA">
      <w:pPr>
        <w:shd w:val="solid" w:color="FFFFFF" w:fill="auto"/>
        <w:autoSpaceDN w:val="0"/>
        <w:spacing w:before="75" w:after="75" w:line="480" w:lineRule="exact"/>
        <w:ind w:firstLine="560"/>
        <w:rPr>
          <w:rFonts w:ascii="仿宋" w:hAnsi="仿宋" w:eastAsia="仿宋"/>
          <w:color w:val="000000"/>
          <w:sz w:val="28"/>
          <w:shd w:val="clear" w:color="auto" w:fill="FFFFFF"/>
        </w:rPr>
      </w:pPr>
      <w:r>
        <w:rPr>
          <w:rFonts w:hint="eastAsia" w:ascii="仿宋" w:hAnsi="仿宋" w:eastAsia="仿宋"/>
          <w:color w:val="000000"/>
          <w:sz w:val="28"/>
          <w:shd w:val="clear" w:color="auto" w:fill="FFFFFF"/>
        </w:rPr>
        <w:t>困难的；</w:t>
      </w:r>
    </w:p>
    <w:p w14:paraId="716FEEF1">
      <w:pPr>
        <w:shd w:val="solid" w:color="FFFFFF" w:fill="auto"/>
        <w:autoSpaceDN w:val="0"/>
        <w:spacing w:before="75" w:after="75" w:line="480" w:lineRule="exact"/>
        <w:ind w:firstLine="560"/>
        <w:rPr>
          <w:rFonts w:ascii="仿宋" w:hAnsi="仿宋" w:eastAsia="仿宋"/>
          <w:color w:val="000000"/>
          <w:sz w:val="28"/>
          <w:shd w:val="clear" w:color="auto" w:fill="FFFFFF"/>
        </w:rPr>
      </w:pPr>
      <w:r>
        <w:rPr>
          <w:rFonts w:hint="eastAsia" w:ascii="仿宋" w:hAnsi="仿宋" w:eastAsia="仿宋"/>
          <w:color w:val="000000"/>
          <w:sz w:val="28"/>
          <w:shd w:val="clear" w:color="auto" w:fill="FFFFFF"/>
        </w:rPr>
        <w:t>（3）由于生活奢侈浪费等原因造成生活暂时困难的；</w:t>
      </w:r>
    </w:p>
    <w:p w14:paraId="456BD37A">
      <w:pPr>
        <w:shd w:val="solid" w:color="FFFFFF" w:fill="auto"/>
        <w:autoSpaceDN w:val="0"/>
        <w:spacing w:before="75" w:after="75" w:line="480" w:lineRule="exact"/>
        <w:ind w:firstLine="560"/>
        <w:rPr>
          <w:rFonts w:ascii="仿宋" w:hAnsi="仿宋" w:eastAsia="仿宋"/>
          <w:shd w:val="clear" w:color="auto" w:fill="FFFFFF"/>
        </w:rPr>
      </w:pPr>
      <w:r>
        <w:rPr>
          <w:rFonts w:hint="eastAsia" w:ascii="仿宋" w:hAnsi="仿宋" w:eastAsia="仿宋"/>
          <w:color w:val="000000"/>
          <w:sz w:val="28"/>
          <w:shd w:val="clear" w:color="auto" w:fill="FFFFFF"/>
        </w:rPr>
        <w:t>（4）有其它不符合认定条件的。</w:t>
      </w:r>
    </w:p>
    <w:p w14:paraId="75518425">
      <w:pPr>
        <w:shd w:val="solid" w:color="FFFFFF" w:fill="auto"/>
        <w:autoSpaceDN w:val="0"/>
        <w:spacing w:before="75" w:after="75" w:line="480" w:lineRule="exact"/>
        <w:ind w:firstLine="562"/>
        <w:rPr>
          <w:rFonts w:ascii="黑体" w:hAnsi="黑体" w:eastAsia="黑体"/>
          <w:shd w:val="clear" w:color="auto" w:fill="FFFFFF"/>
        </w:rPr>
      </w:pPr>
      <w:r>
        <w:rPr>
          <w:rFonts w:ascii="黑体" w:hAnsi="黑体" w:eastAsia="黑体"/>
          <w:color w:val="000000"/>
          <w:sz w:val="28"/>
          <w:shd w:val="clear" w:color="auto" w:fill="FFFFFF"/>
        </w:rPr>
        <w:t>三、家庭贫困学生认定程序</w:t>
      </w:r>
    </w:p>
    <w:p w14:paraId="2B474014">
      <w:pPr>
        <w:shd w:val="solid" w:color="FFFFFF" w:fill="auto"/>
        <w:autoSpaceDN w:val="0"/>
        <w:spacing w:before="75" w:after="75" w:line="480" w:lineRule="exact"/>
        <w:ind w:firstLine="562"/>
        <w:rPr>
          <w:rFonts w:ascii="仿宋" w:hAnsi="仿宋" w:eastAsia="仿宋"/>
          <w:shd w:val="clear" w:color="auto" w:fill="FFFFFF"/>
        </w:rPr>
      </w:pPr>
      <w:r>
        <w:rPr>
          <w:rFonts w:ascii="仿宋" w:hAnsi="仿宋" w:eastAsia="仿宋"/>
          <w:b/>
          <w:color w:val="000000"/>
          <w:sz w:val="28"/>
          <w:shd w:val="clear" w:color="auto" w:fill="FFFFFF"/>
        </w:rPr>
        <w:t>（一）班级评议认定</w:t>
      </w:r>
      <w:r>
        <w:rPr>
          <w:rFonts w:hint="eastAsia" w:ascii="仿宋" w:hAnsi="仿宋" w:eastAsia="仿宋"/>
          <w:b/>
          <w:color w:val="000000"/>
          <w:sz w:val="28"/>
          <w:shd w:val="clear" w:color="auto" w:fill="FFFFFF"/>
        </w:rPr>
        <w:t xml:space="preserve"> </w:t>
      </w:r>
    </w:p>
    <w:p w14:paraId="75B0BCDB">
      <w:pPr>
        <w:shd w:val="solid" w:color="FFFFFF" w:fill="auto"/>
        <w:autoSpaceDN w:val="0"/>
        <w:spacing w:before="75" w:after="75" w:line="480" w:lineRule="exact"/>
        <w:ind w:firstLine="560"/>
        <w:rPr>
          <w:rFonts w:ascii="仿宋" w:hAnsi="仿宋" w:eastAsia="仿宋"/>
          <w:shd w:val="clear" w:color="auto" w:fill="FFFFFF"/>
        </w:rPr>
      </w:pPr>
      <w:r>
        <w:rPr>
          <w:rFonts w:ascii="仿宋" w:hAnsi="仿宋" w:eastAsia="仿宋"/>
          <w:color w:val="000000"/>
          <w:sz w:val="28"/>
          <w:shd w:val="clear" w:color="auto" w:fill="FFFFFF"/>
        </w:rPr>
        <w:t>1、班级评议认定。以班为单位，</w:t>
      </w:r>
      <w:r>
        <w:rPr>
          <w:rFonts w:hint="eastAsia" w:ascii="仿宋" w:hAnsi="仿宋" w:eastAsia="仿宋"/>
          <w:color w:val="000000"/>
          <w:sz w:val="28"/>
          <w:shd w:val="clear" w:color="auto" w:fill="FFFFFF"/>
        </w:rPr>
        <w:t>班主任</w:t>
      </w:r>
      <w:r>
        <w:rPr>
          <w:rFonts w:ascii="仿宋" w:hAnsi="仿宋" w:eastAsia="仿宋"/>
          <w:color w:val="000000"/>
          <w:sz w:val="28"/>
          <w:shd w:val="clear" w:color="auto" w:fill="FFFFFF"/>
        </w:rPr>
        <w:t>任组长，班委会和3名以上普通学生代表共同组成本班家庭经济困难学生评议认定小组。</w:t>
      </w:r>
    </w:p>
    <w:p w14:paraId="41087D7D">
      <w:pPr>
        <w:shd w:val="solid" w:color="FFFFFF" w:fill="auto"/>
        <w:autoSpaceDN w:val="0"/>
        <w:spacing w:before="75" w:after="75" w:line="480" w:lineRule="exact"/>
        <w:ind w:firstLine="560"/>
        <w:rPr>
          <w:rFonts w:ascii="仿宋" w:hAnsi="仿宋" w:eastAsia="仿宋"/>
          <w:color w:val="000000"/>
          <w:sz w:val="28"/>
          <w:shd w:val="clear" w:color="auto" w:fill="FFFFFF"/>
        </w:rPr>
      </w:pPr>
      <w:r>
        <w:rPr>
          <w:rFonts w:ascii="仿宋" w:hAnsi="仿宋" w:eastAsia="仿宋"/>
          <w:color w:val="000000"/>
          <w:sz w:val="28"/>
          <w:shd w:val="clear" w:color="auto" w:fill="FFFFFF"/>
        </w:rPr>
        <w:t>2、学生自主申报。家庭经济困难学生向本班评议认定小组</w:t>
      </w:r>
      <w:r>
        <w:rPr>
          <w:rFonts w:hint="eastAsia" w:ascii="仿宋" w:hAnsi="仿宋" w:eastAsia="仿宋"/>
          <w:color w:val="000000"/>
          <w:sz w:val="28"/>
          <w:shd w:val="clear" w:color="auto" w:fill="FFFFFF"/>
        </w:rPr>
        <w:t>手写</w:t>
      </w:r>
      <w:r>
        <w:rPr>
          <w:rFonts w:ascii="仿宋" w:hAnsi="仿宋" w:eastAsia="仿宋"/>
          <w:color w:val="000000"/>
          <w:sz w:val="28"/>
          <w:shd w:val="clear" w:color="auto" w:fill="FFFFFF"/>
        </w:rPr>
        <w:t>书面申请，如实</w:t>
      </w:r>
      <w:r>
        <w:rPr>
          <w:rFonts w:hint="eastAsia" w:ascii="仿宋" w:hAnsi="仿宋" w:eastAsia="仿宋"/>
          <w:color w:val="000000"/>
          <w:sz w:val="28"/>
          <w:shd w:val="clear" w:color="auto" w:fill="FFFFFF"/>
        </w:rPr>
        <w:t>说明家庭经济困难情况。</w:t>
      </w:r>
    </w:p>
    <w:p w14:paraId="0E6E8FEB">
      <w:pPr>
        <w:shd w:val="solid" w:color="FFFFFF" w:fill="auto"/>
        <w:autoSpaceDN w:val="0"/>
        <w:spacing w:before="75" w:after="75" w:line="480" w:lineRule="exact"/>
        <w:ind w:firstLine="560"/>
        <w:rPr>
          <w:rFonts w:ascii="仿宋" w:hAnsi="仿宋" w:eastAsia="仿宋"/>
          <w:color w:val="000000"/>
          <w:sz w:val="28"/>
          <w:shd w:val="clear" w:color="auto" w:fill="FFFFFF"/>
        </w:rPr>
      </w:pPr>
      <w:r>
        <w:rPr>
          <w:rFonts w:ascii="仿宋" w:hAnsi="仿宋" w:eastAsia="仿宋"/>
          <w:color w:val="000000"/>
          <w:sz w:val="28"/>
          <w:shd w:val="clear" w:color="auto" w:fill="FFFFFF"/>
        </w:rPr>
        <w:t>3、班级评议认定。经班级评议认定小组审核通过的学生</w:t>
      </w:r>
      <w:r>
        <w:rPr>
          <w:rFonts w:hint="eastAsia" w:ascii="仿宋" w:hAnsi="仿宋" w:eastAsia="仿宋"/>
          <w:color w:val="000000"/>
          <w:sz w:val="28"/>
          <w:shd w:val="clear" w:color="auto" w:fill="FFFFFF"/>
        </w:rPr>
        <w:t>名单由班级上交至各年级办公室。</w:t>
      </w:r>
    </w:p>
    <w:p w14:paraId="1F8DE5FB">
      <w:pPr>
        <w:shd w:val="solid" w:color="FFFFFF" w:fill="auto"/>
        <w:autoSpaceDN w:val="0"/>
        <w:spacing w:before="75" w:after="75" w:line="480" w:lineRule="exact"/>
        <w:ind w:firstLine="560"/>
        <w:rPr>
          <w:rFonts w:ascii="仿宋" w:hAnsi="仿宋" w:eastAsia="仿宋"/>
          <w:color w:val="000000"/>
          <w:sz w:val="28"/>
          <w:shd w:val="clear" w:color="auto" w:fill="FFFFFF"/>
        </w:rPr>
      </w:pPr>
      <w:r>
        <w:rPr>
          <w:rFonts w:ascii="仿宋" w:hAnsi="仿宋" w:eastAsia="仿宋"/>
          <w:color w:val="000000"/>
          <w:sz w:val="28"/>
          <w:shd w:val="clear" w:color="auto" w:fill="FFFFFF"/>
        </w:rPr>
        <w:t>4、上年度已被认定为家庭经济困难的学生，次年度必须再次申请认定</w:t>
      </w:r>
      <w:r>
        <w:rPr>
          <w:rFonts w:hint="eastAsia" w:ascii="仿宋" w:hAnsi="仿宋" w:eastAsia="仿宋"/>
          <w:color w:val="000000"/>
          <w:sz w:val="28"/>
          <w:shd w:val="clear" w:color="auto" w:fill="FFFFFF"/>
        </w:rPr>
        <w:t>。手续同上。</w:t>
      </w:r>
    </w:p>
    <w:p w14:paraId="57AC0E8B">
      <w:pPr>
        <w:shd w:val="solid" w:color="FFFFFF" w:fill="auto"/>
        <w:autoSpaceDN w:val="0"/>
        <w:spacing w:before="75" w:after="75" w:line="480" w:lineRule="exact"/>
        <w:ind w:firstLine="560"/>
        <w:rPr>
          <w:rFonts w:ascii="仿宋" w:hAnsi="仿宋" w:eastAsia="仿宋"/>
          <w:shd w:val="clear" w:color="auto" w:fill="FFFFFF"/>
        </w:rPr>
      </w:pPr>
      <w:r>
        <w:rPr>
          <w:rFonts w:ascii="仿宋" w:hAnsi="仿宋" w:eastAsia="仿宋"/>
          <w:color w:val="000000"/>
          <w:sz w:val="28"/>
          <w:shd w:val="clear" w:color="auto" w:fill="FFFFFF"/>
        </w:rPr>
        <w:t xml:space="preserve"> </w:t>
      </w:r>
      <w:r>
        <w:rPr>
          <w:rFonts w:ascii="仿宋" w:hAnsi="仿宋" w:eastAsia="仿宋"/>
          <w:b/>
          <w:color w:val="000000"/>
          <w:sz w:val="28"/>
          <w:shd w:val="clear" w:color="auto" w:fill="FFFFFF"/>
        </w:rPr>
        <w:t>（二）</w:t>
      </w:r>
      <w:r>
        <w:rPr>
          <w:rFonts w:hint="eastAsia" w:ascii="仿宋" w:hAnsi="仿宋" w:eastAsia="仿宋"/>
          <w:b/>
          <w:color w:val="000000"/>
          <w:sz w:val="28"/>
          <w:shd w:val="clear" w:color="auto" w:fill="FFFFFF"/>
        </w:rPr>
        <w:t>年级</w:t>
      </w:r>
      <w:r>
        <w:rPr>
          <w:rFonts w:ascii="仿宋" w:hAnsi="仿宋" w:eastAsia="仿宋"/>
          <w:b/>
          <w:color w:val="000000"/>
          <w:sz w:val="28"/>
          <w:shd w:val="clear" w:color="auto" w:fill="FFFFFF"/>
        </w:rPr>
        <w:t>审核</w:t>
      </w:r>
    </w:p>
    <w:p w14:paraId="2240605E">
      <w:pPr>
        <w:shd w:val="solid" w:color="FFFFFF" w:fill="auto"/>
        <w:autoSpaceDN w:val="0"/>
        <w:spacing w:before="75" w:after="75" w:line="480" w:lineRule="exact"/>
        <w:ind w:firstLine="560"/>
        <w:rPr>
          <w:rFonts w:ascii="仿宋" w:hAnsi="仿宋" w:eastAsia="仿宋"/>
          <w:shd w:val="clear" w:color="auto" w:fill="FFFFFF"/>
        </w:rPr>
      </w:pPr>
      <w:r>
        <w:rPr>
          <w:rFonts w:ascii="仿宋" w:hAnsi="仿宋" w:eastAsia="仿宋"/>
          <w:color w:val="000000"/>
          <w:sz w:val="28"/>
          <w:shd w:val="clear" w:color="auto" w:fill="FFFFFF"/>
        </w:rPr>
        <w:t>各</w:t>
      </w:r>
      <w:r>
        <w:rPr>
          <w:rFonts w:hint="eastAsia" w:ascii="仿宋" w:hAnsi="仿宋" w:eastAsia="仿宋"/>
          <w:color w:val="000000"/>
          <w:sz w:val="28"/>
          <w:shd w:val="clear" w:color="auto" w:fill="FFFFFF"/>
        </w:rPr>
        <w:t>年级</w:t>
      </w:r>
      <w:r>
        <w:rPr>
          <w:rFonts w:ascii="仿宋" w:hAnsi="仿宋" w:eastAsia="仿宋"/>
          <w:color w:val="000000"/>
          <w:sz w:val="28"/>
          <w:shd w:val="clear" w:color="auto" w:fill="FFFFFF"/>
        </w:rPr>
        <w:t>成立以</w:t>
      </w:r>
      <w:r>
        <w:rPr>
          <w:rFonts w:hint="eastAsia" w:ascii="仿宋" w:hAnsi="仿宋" w:eastAsia="仿宋"/>
          <w:color w:val="000000"/>
          <w:sz w:val="28"/>
          <w:shd w:val="clear" w:color="auto" w:fill="FFFFFF"/>
        </w:rPr>
        <w:t>年级主任</w:t>
      </w:r>
      <w:r>
        <w:rPr>
          <w:rFonts w:ascii="仿宋" w:hAnsi="仿宋" w:eastAsia="仿宋"/>
          <w:color w:val="000000"/>
          <w:sz w:val="28"/>
          <w:shd w:val="clear" w:color="auto" w:fill="FFFFFF"/>
        </w:rPr>
        <w:t>为组长、</w:t>
      </w:r>
      <w:r>
        <w:rPr>
          <w:rFonts w:hint="eastAsia" w:ascii="仿宋" w:hAnsi="仿宋" w:eastAsia="仿宋"/>
          <w:color w:val="000000"/>
          <w:sz w:val="28"/>
          <w:shd w:val="clear" w:color="auto" w:fill="FFFFFF"/>
        </w:rPr>
        <w:t>各班主任</w:t>
      </w:r>
      <w:r>
        <w:rPr>
          <w:rFonts w:ascii="仿宋" w:hAnsi="仿宋" w:eastAsia="仿宋"/>
          <w:color w:val="000000"/>
          <w:sz w:val="28"/>
          <w:shd w:val="clear" w:color="auto" w:fill="FFFFFF"/>
        </w:rPr>
        <w:t>为成员的</w:t>
      </w:r>
      <w:r>
        <w:rPr>
          <w:rFonts w:hint="eastAsia" w:ascii="仿宋" w:hAnsi="仿宋" w:eastAsia="仿宋"/>
          <w:color w:val="000000"/>
          <w:sz w:val="28"/>
          <w:shd w:val="clear" w:color="auto" w:fill="FFFFFF"/>
        </w:rPr>
        <w:t>年级</w:t>
      </w:r>
      <w:r>
        <w:rPr>
          <w:rFonts w:ascii="仿宋" w:hAnsi="仿宋" w:eastAsia="仿宋"/>
          <w:color w:val="000000"/>
          <w:sz w:val="28"/>
          <w:shd w:val="clear" w:color="auto" w:fill="FFFFFF"/>
        </w:rPr>
        <w:t>评议认定小组。认真审核各班上报材料</w:t>
      </w:r>
      <w:r>
        <w:rPr>
          <w:rFonts w:hint="eastAsia" w:ascii="仿宋" w:hAnsi="仿宋" w:eastAsia="仿宋"/>
          <w:color w:val="000000"/>
          <w:sz w:val="28"/>
          <w:shd w:val="clear" w:color="auto" w:fill="FFFFFF"/>
        </w:rPr>
        <w:t>确定本级部拟资助学生名单，上报至学校资助工作办公室。</w:t>
      </w:r>
    </w:p>
    <w:p w14:paraId="6FBD8F2D">
      <w:pPr>
        <w:numPr>
          <w:ilvl w:val="0"/>
          <w:numId w:val="1"/>
        </w:numPr>
        <w:shd w:val="solid" w:color="FFFFFF" w:fill="auto"/>
        <w:autoSpaceDN w:val="0"/>
        <w:spacing w:before="75" w:after="75" w:line="480" w:lineRule="exact"/>
        <w:ind w:firstLine="562"/>
        <w:rPr>
          <w:rFonts w:ascii="仿宋" w:hAnsi="仿宋" w:eastAsia="仿宋"/>
          <w:b/>
          <w:color w:val="000000"/>
          <w:sz w:val="28"/>
          <w:shd w:val="clear" w:color="auto" w:fill="FFFFFF"/>
        </w:rPr>
      </w:pPr>
      <w:r>
        <w:rPr>
          <w:rFonts w:hint="eastAsia" w:ascii="仿宋" w:hAnsi="仿宋" w:eastAsia="仿宋"/>
          <w:b/>
          <w:color w:val="000000"/>
          <w:sz w:val="28"/>
          <w:shd w:val="clear" w:color="auto" w:fill="FFFFFF"/>
        </w:rPr>
        <w:t>学校审核</w:t>
      </w:r>
    </w:p>
    <w:p w14:paraId="31648ECA">
      <w:pPr>
        <w:shd w:val="solid" w:color="FFFFFF" w:fill="auto"/>
        <w:autoSpaceDN w:val="0"/>
        <w:spacing w:before="75" w:after="75" w:line="480" w:lineRule="exact"/>
        <w:ind w:firstLine="560"/>
        <w:rPr>
          <w:rFonts w:ascii="仿宋" w:hAnsi="仿宋" w:eastAsia="仿宋"/>
          <w:color w:val="000000"/>
          <w:sz w:val="28"/>
          <w:shd w:val="clear" w:color="auto" w:fill="FFFFFF"/>
        </w:rPr>
      </w:pPr>
      <w:r>
        <w:rPr>
          <w:rFonts w:ascii="仿宋" w:hAnsi="仿宋" w:eastAsia="仿宋"/>
          <w:color w:val="000000"/>
          <w:sz w:val="28"/>
          <w:shd w:val="clear" w:color="auto" w:fill="FFFFFF"/>
        </w:rPr>
        <w:t>经</w:t>
      </w:r>
      <w:r>
        <w:rPr>
          <w:rFonts w:hint="eastAsia" w:ascii="仿宋" w:hAnsi="仿宋" w:eastAsia="仿宋"/>
          <w:color w:val="000000"/>
          <w:sz w:val="28"/>
          <w:shd w:val="clear" w:color="auto" w:fill="FFFFFF"/>
        </w:rPr>
        <w:t>学校扶贫（资助）管理办公室</w:t>
      </w:r>
      <w:r>
        <w:rPr>
          <w:rFonts w:ascii="仿宋" w:hAnsi="仿宋" w:eastAsia="仿宋"/>
          <w:sz w:val="28"/>
          <w:szCs w:val="28"/>
        </w:rPr>
        <w:t>评议</w:t>
      </w:r>
      <w:r>
        <w:rPr>
          <w:rFonts w:ascii="仿宋" w:hAnsi="仿宋" w:eastAsia="仿宋"/>
          <w:color w:val="000000"/>
          <w:sz w:val="28"/>
          <w:shd w:val="clear" w:color="auto" w:fill="FFFFFF"/>
        </w:rPr>
        <w:t>审核，</w:t>
      </w:r>
      <w:r>
        <w:rPr>
          <w:rFonts w:hint="eastAsia" w:ascii="仿宋" w:hAnsi="仿宋" w:eastAsia="仿宋"/>
          <w:color w:val="000000"/>
          <w:sz w:val="28"/>
          <w:shd w:val="clear" w:color="auto" w:fill="FFFFFF"/>
        </w:rPr>
        <w:t>确定本校拟受助学生名单，进行五日公示</w:t>
      </w:r>
      <w:r>
        <w:rPr>
          <w:rFonts w:ascii="仿宋" w:hAnsi="仿宋" w:eastAsia="仿宋"/>
          <w:color w:val="000000"/>
          <w:sz w:val="28"/>
          <w:shd w:val="clear" w:color="auto" w:fill="FFFFFF"/>
        </w:rPr>
        <w:t>。</w:t>
      </w:r>
    </w:p>
    <w:p w14:paraId="58A39627">
      <w:pPr>
        <w:shd w:val="solid" w:color="FFFFFF" w:fill="auto"/>
        <w:autoSpaceDN w:val="0"/>
        <w:spacing w:before="75" w:after="75" w:line="480" w:lineRule="exact"/>
        <w:ind w:firstLine="562"/>
        <w:rPr>
          <w:rFonts w:ascii="黑体" w:hAnsi="黑体" w:eastAsia="黑体"/>
          <w:shd w:val="clear" w:color="auto" w:fill="FFFFFF"/>
        </w:rPr>
      </w:pPr>
      <w:r>
        <w:rPr>
          <w:rFonts w:ascii="黑体" w:hAnsi="黑体" w:eastAsia="黑体"/>
          <w:color w:val="111111"/>
          <w:sz w:val="28"/>
          <w:shd w:val="clear" w:color="auto" w:fill="FFFFFF"/>
        </w:rPr>
        <w:t>四、申报材料要求：</w:t>
      </w:r>
    </w:p>
    <w:p w14:paraId="3932683F">
      <w:pPr>
        <w:shd w:val="solid" w:color="FFFFFF" w:fill="auto"/>
        <w:autoSpaceDN w:val="0"/>
        <w:spacing w:before="75" w:after="75" w:line="480" w:lineRule="exact"/>
        <w:ind w:firstLine="560"/>
        <w:rPr>
          <w:rFonts w:ascii="仿宋" w:hAnsi="仿宋" w:eastAsia="仿宋"/>
          <w:color w:val="111111"/>
          <w:sz w:val="28"/>
          <w:shd w:val="clear" w:color="auto" w:fill="FFFFFF"/>
        </w:rPr>
      </w:pPr>
      <w:r>
        <w:rPr>
          <w:rFonts w:ascii="仿宋" w:hAnsi="仿宋" w:eastAsia="仿宋"/>
          <w:color w:val="111111"/>
          <w:sz w:val="28"/>
          <w:shd w:val="clear" w:color="auto" w:fill="FFFFFF"/>
        </w:rPr>
        <w:t>1、</w:t>
      </w:r>
      <w:r>
        <w:rPr>
          <w:rFonts w:hint="eastAsia" w:ascii="仿宋" w:hAnsi="仿宋" w:eastAsia="仿宋"/>
          <w:color w:val="111111"/>
          <w:sz w:val="28"/>
          <w:shd w:val="clear" w:color="auto" w:fill="FFFFFF"/>
        </w:rPr>
        <w:t>书面申请</w:t>
      </w:r>
      <w:r>
        <w:rPr>
          <w:rFonts w:ascii="仿宋" w:hAnsi="仿宋" w:eastAsia="仿宋"/>
          <w:color w:val="111111"/>
          <w:sz w:val="28"/>
          <w:shd w:val="clear" w:color="auto" w:fill="FFFFFF"/>
        </w:rPr>
        <w:t>材料一律用黑色签字笔填写，字迹工整清晰，涂改无效。</w:t>
      </w:r>
    </w:p>
    <w:p w14:paraId="16868249">
      <w:pPr>
        <w:shd w:val="solid" w:color="FFFFFF" w:fill="auto"/>
        <w:autoSpaceDN w:val="0"/>
        <w:spacing w:before="75" w:after="75" w:line="480" w:lineRule="exact"/>
        <w:ind w:firstLine="560"/>
        <w:rPr>
          <w:rFonts w:ascii="仿宋" w:hAnsi="仿宋" w:eastAsia="仿宋"/>
          <w:color w:val="111111"/>
          <w:sz w:val="28"/>
          <w:shd w:val="clear" w:color="auto" w:fill="FFFFFF"/>
        </w:rPr>
      </w:pPr>
      <w:r>
        <w:rPr>
          <w:rFonts w:hint="eastAsia" w:ascii="仿宋" w:hAnsi="仿宋" w:eastAsia="仿宋"/>
          <w:color w:val="111111"/>
          <w:sz w:val="28"/>
          <w:shd w:val="clear" w:color="auto" w:fill="FFFFFF"/>
        </w:rPr>
        <w:t>2.公示合格学生一律用</w:t>
      </w:r>
      <w:r>
        <w:rPr>
          <w:rFonts w:ascii="仿宋" w:hAnsi="仿宋" w:eastAsia="仿宋"/>
          <w:color w:val="111111"/>
          <w:sz w:val="28"/>
          <w:shd w:val="clear" w:color="auto" w:fill="FFFFFF"/>
        </w:rPr>
        <w:t>黑色签字笔填写</w:t>
      </w:r>
      <w:r>
        <w:rPr>
          <w:rFonts w:hint="eastAsia" w:ascii="仿宋" w:hAnsi="仿宋" w:eastAsia="仿宋"/>
          <w:color w:val="111111"/>
          <w:sz w:val="28"/>
          <w:shd w:val="clear" w:color="auto" w:fill="FFFFFF"/>
        </w:rPr>
        <w:t>相关表格式“......申请表”</w:t>
      </w:r>
      <w:r>
        <w:rPr>
          <w:rFonts w:ascii="仿宋" w:hAnsi="仿宋" w:eastAsia="仿宋"/>
          <w:color w:val="111111"/>
          <w:sz w:val="28"/>
          <w:shd w:val="clear" w:color="auto" w:fill="FFFFFF"/>
        </w:rPr>
        <w:t>，字迹工整清晰，</w:t>
      </w:r>
      <w:r>
        <w:rPr>
          <w:rFonts w:hint="eastAsia" w:ascii="仿宋" w:hAnsi="仿宋" w:eastAsia="仿宋"/>
          <w:color w:val="111111"/>
          <w:sz w:val="28"/>
          <w:shd w:val="clear" w:color="auto" w:fill="FFFFFF"/>
        </w:rPr>
        <w:t>相关盖章真实有效。</w:t>
      </w:r>
    </w:p>
    <w:p w14:paraId="6650F58B">
      <w:pPr>
        <w:shd w:val="solid" w:color="FFFFFF" w:fill="auto"/>
        <w:autoSpaceDN w:val="0"/>
        <w:spacing w:before="75" w:after="75" w:line="480" w:lineRule="exact"/>
        <w:ind w:firstLine="560"/>
        <w:rPr>
          <w:rFonts w:ascii="宋体" w:hAnsi="宋体"/>
          <w:color w:val="111111"/>
          <w:sz w:val="28"/>
          <w:shd w:val="clear" w:color="auto" w:fill="FFFFFF"/>
        </w:rPr>
      </w:pPr>
      <w:r>
        <w:rPr>
          <w:rFonts w:hint="eastAsia" w:ascii="仿宋" w:hAnsi="仿宋" w:eastAsia="仿宋"/>
          <w:color w:val="111111"/>
          <w:sz w:val="28"/>
          <w:shd w:val="clear" w:color="auto" w:fill="FFFFFF"/>
        </w:rPr>
        <w:t xml:space="preserve">本办法自发布之日起试行。 </w:t>
      </w:r>
      <w:r>
        <w:rPr>
          <w:rFonts w:hint="eastAsia" w:ascii="宋体" w:hAnsi="宋体"/>
          <w:color w:val="111111"/>
          <w:sz w:val="28"/>
          <w:shd w:val="clear" w:color="auto" w:fill="FFFFFF"/>
        </w:rPr>
        <w:t xml:space="preserve">  </w:t>
      </w:r>
    </w:p>
    <w:p w14:paraId="179D7A3A">
      <w:pPr>
        <w:shd w:val="solid" w:color="FFFFFF" w:fill="auto"/>
        <w:autoSpaceDN w:val="0"/>
        <w:spacing w:before="75" w:after="75" w:line="480" w:lineRule="exact"/>
        <w:ind w:firstLine="560"/>
        <w:rPr>
          <w:rFonts w:ascii="宋体" w:hAnsi="宋体"/>
          <w:color w:val="111111"/>
          <w:sz w:val="28"/>
          <w:shd w:val="clear" w:color="auto" w:fill="FFFFFF"/>
        </w:rPr>
      </w:pPr>
      <w:r>
        <w:rPr>
          <w:rFonts w:hint="eastAsia" w:ascii="宋体" w:hAnsi="宋体"/>
          <w:color w:val="111111"/>
          <w:sz w:val="28"/>
          <w:shd w:val="clear" w:color="auto" w:fill="FFFFFF"/>
        </w:rPr>
        <w:t xml:space="preserve">                           </w:t>
      </w:r>
    </w:p>
    <w:p w14:paraId="20E45C5D">
      <w:pPr>
        <w:shd w:val="solid" w:color="FFFFFF" w:fill="auto"/>
        <w:autoSpaceDN w:val="0"/>
        <w:spacing w:before="75" w:after="75" w:line="480" w:lineRule="exact"/>
        <w:ind w:firstLine="560"/>
        <w:rPr>
          <w:rFonts w:ascii="宋体" w:hAnsi="宋体"/>
          <w:color w:val="111111"/>
          <w:sz w:val="28"/>
          <w:shd w:val="clear" w:color="auto" w:fill="FFFFFF"/>
        </w:rPr>
      </w:pPr>
    </w:p>
    <w:p w14:paraId="44E2FF56">
      <w:pPr>
        <w:shd w:val="solid" w:color="FFFFFF" w:fill="auto"/>
        <w:autoSpaceDN w:val="0"/>
        <w:spacing w:before="75" w:after="75" w:line="480" w:lineRule="exact"/>
        <w:ind w:firstLine="3920" w:firstLineChars="1400"/>
        <w:rPr>
          <w:rFonts w:ascii="仿宋" w:hAnsi="仿宋" w:eastAsia="仿宋"/>
          <w:color w:val="111111"/>
          <w:sz w:val="28"/>
          <w:shd w:val="clear" w:color="auto" w:fill="FFFFFF"/>
        </w:rPr>
      </w:pPr>
      <w:r>
        <w:rPr>
          <w:rFonts w:hint="eastAsia" w:ascii="仿宋" w:hAnsi="仿宋" w:eastAsia="仿宋"/>
          <w:color w:val="111111"/>
          <w:sz w:val="28"/>
          <w:shd w:val="clear" w:color="auto" w:fill="FFFFFF"/>
        </w:rPr>
        <w:t>枣庄八中北校教育扶贫办公室</w:t>
      </w:r>
    </w:p>
    <w:p w14:paraId="36E0614C">
      <w:pPr>
        <w:shd w:val="solid" w:color="FFFFFF" w:fill="auto"/>
        <w:autoSpaceDN w:val="0"/>
        <w:spacing w:before="75" w:after="75" w:line="480" w:lineRule="exact"/>
        <w:ind w:firstLine="4760" w:firstLineChars="1700"/>
        <w:rPr>
          <w:rFonts w:ascii="仿宋" w:hAnsi="仿宋" w:eastAsia="仿宋"/>
          <w:color w:val="111111"/>
          <w:sz w:val="28"/>
          <w:shd w:val="clear" w:color="auto" w:fill="FFFFFF"/>
        </w:rPr>
      </w:pPr>
      <w:r>
        <w:rPr>
          <w:rFonts w:hint="eastAsia" w:ascii="仿宋" w:hAnsi="仿宋" w:eastAsia="仿宋"/>
          <w:color w:val="111111"/>
          <w:sz w:val="28"/>
          <w:shd w:val="clear" w:color="auto" w:fill="FFFFFF"/>
        </w:rPr>
        <w:t>2</w:t>
      </w:r>
      <w:r>
        <w:rPr>
          <w:rFonts w:hint="eastAsia" w:ascii="仿宋" w:hAnsi="仿宋" w:eastAsia="仿宋"/>
          <w:color w:val="111111"/>
          <w:sz w:val="28"/>
          <w:shd w:val="clear" w:color="auto" w:fill="FFFFFF"/>
          <w:lang w:val="en-US" w:eastAsia="zh-CN"/>
        </w:rPr>
        <w:t>0</w:t>
      </w:r>
      <w:r>
        <w:rPr>
          <w:rFonts w:hint="eastAsia" w:ascii="仿宋" w:hAnsi="仿宋" w:eastAsia="仿宋"/>
          <w:color w:val="111111"/>
          <w:sz w:val="28"/>
          <w:shd w:val="clear" w:color="auto" w:fill="FFFFFF"/>
        </w:rPr>
        <w:t>2</w:t>
      </w:r>
      <w:r>
        <w:rPr>
          <w:rFonts w:hint="eastAsia" w:ascii="仿宋" w:hAnsi="仿宋" w:eastAsia="仿宋"/>
          <w:color w:val="111111"/>
          <w:sz w:val="28"/>
          <w:shd w:val="clear" w:color="auto" w:fill="FFFFFF"/>
          <w:lang w:val="en-US" w:eastAsia="zh-CN"/>
        </w:rPr>
        <w:t>6</w:t>
      </w:r>
      <w:r>
        <w:rPr>
          <w:rFonts w:hint="eastAsia" w:ascii="仿宋" w:hAnsi="仿宋" w:eastAsia="仿宋"/>
          <w:color w:val="111111"/>
          <w:sz w:val="28"/>
          <w:shd w:val="clear" w:color="auto" w:fill="FFFFFF"/>
        </w:rPr>
        <w:t>年3月2日</w:t>
      </w:r>
    </w:p>
    <w:p w14:paraId="783CADC2">
      <w:pPr>
        <w:jc w:val="center"/>
        <w:rPr>
          <w:rFonts w:hint="eastAsia"/>
          <w:sz w:val="44"/>
          <w:szCs w:val="44"/>
        </w:rPr>
      </w:pPr>
    </w:p>
    <w:p w14:paraId="0FB33D19">
      <w:pPr>
        <w:jc w:val="center"/>
        <w:rPr>
          <w:rFonts w:hint="eastAsia"/>
          <w:sz w:val="44"/>
          <w:szCs w:val="44"/>
        </w:rPr>
      </w:pPr>
    </w:p>
    <w:p w14:paraId="2A1F9424">
      <w:pPr>
        <w:jc w:val="center"/>
        <w:rPr>
          <w:rFonts w:hint="eastAsia"/>
          <w:sz w:val="44"/>
          <w:szCs w:val="44"/>
        </w:rPr>
      </w:pPr>
    </w:p>
    <w:p w14:paraId="78375CAA">
      <w:pPr>
        <w:jc w:val="center"/>
        <w:rPr>
          <w:rFonts w:hint="eastAsia"/>
          <w:sz w:val="44"/>
          <w:szCs w:val="44"/>
        </w:rPr>
      </w:pPr>
    </w:p>
    <w:p w14:paraId="602F847C">
      <w:pPr>
        <w:jc w:val="center"/>
        <w:rPr>
          <w:rFonts w:hint="eastAsia"/>
          <w:sz w:val="44"/>
          <w:szCs w:val="44"/>
        </w:rPr>
      </w:pPr>
    </w:p>
    <w:p w14:paraId="0597CB94">
      <w:pPr>
        <w:jc w:val="center"/>
        <w:rPr>
          <w:rFonts w:hint="eastAsia"/>
          <w:sz w:val="44"/>
          <w:szCs w:val="44"/>
        </w:rPr>
      </w:pPr>
    </w:p>
    <w:p w14:paraId="4DEBF067">
      <w:pPr>
        <w:jc w:val="center"/>
        <w:rPr>
          <w:rFonts w:hint="eastAsia"/>
          <w:sz w:val="44"/>
          <w:szCs w:val="44"/>
        </w:rPr>
      </w:pPr>
    </w:p>
    <w:p w14:paraId="1A0871BC">
      <w:pPr>
        <w:jc w:val="center"/>
        <w:rPr>
          <w:rFonts w:hint="eastAsia"/>
          <w:sz w:val="44"/>
          <w:szCs w:val="44"/>
        </w:rPr>
      </w:pPr>
    </w:p>
    <w:p w14:paraId="1CFA75FE">
      <w:pPr>
        <w:jc w:val="center"/>
        <w:rPr>
          <w:rFonts w:hint="eastAsia"/>
          <w:sz w:val="44"/>
          <w:szCs w:val="44"/>
        </w:rPr>
      </w:pPr>
    </w:p>
    <w:p w14:paraId="1D57C162">
      <w:pPr>
        <w:jc w:val="center"/>
        <w:rPr>
          <w:rFonts w:hint="eastAsia"/>
          <w:sz w:val="44"/>
          <w:szCs w:val="44"/>
        </w:rPr>
      </w:pPr>
    </w:p>
    <w:p w14:paraId="42CBE896">
      <w:pPr>
        <w:jc w:val="center"/>
        <w:rPr>
          <w:rFonts w:hint="eastAsia"/>
          <w:sz w:val="44"/>
          <w:szCs w:val="44"/>
        </w:rPr>
      </w:pPr>
    </w:p>
    <w:p w14:paraId="141A51C0">
      <w:pPr>
        <w:jc w:val="center"/>
        <w:rPr>
          <w:rFonts w:hint="eastAsia"/>
          <w:sz w:val="44"/>
          <w:szCs w:val="44"/>
        </w:rPr>
      </w:pPr>
    </w:p>
    <w:p w14:paraId="5A7CC4A8">
      <w:pPr>
        <w:jc w:val="center"/>
        <w:rPr>
          <w:rFonts w:hint="eastAsia"/>
          <w:sz w:val="44"/>
          <w:szCs w:val="44"/>
        </w:rPr>
      </w:pPr>
    </w:p>
    <w:p w14:paraId="0F5E2E3F">
      <w:pPr>
        <w:jc w:val="center"/>
        <w:rPr>
          <w:rFonts w:hint="eastAsia"/>
          <w:sz w:val="44"/>
          <w:szCs w:val="44"/>
        </w:rPr>
      </w:pPr>
    </w:p>
    <w:p w14:paraId="4085FA26">
      <w:pPr>
        <w:jc w:val="center"/>
        <w:rPr>
          <w:rFonts w:hint="eastAsia"/>
          <w:sz w:val="44"/>
          <w:szCs w:val="44"/>
        </w:rPr>
      </w:pPr>
    </w:p>
    <w:p w14:paraId="20FD0CD0">
      <w:pPr>
        <w:jc w:val="center"/>
        <w:rPr>
          <w:rFonts w:hint="eastAsia"/>
          <w:sz w:val="44"/>
          <w:szCs w:val="44"/>
        </w:rPr>
      </w:pPr>
    </w:p>
    <w:p w14:paraId="1BE983E7">
      <w:pPr>
        <w:jc w:val="center"/>
        <w:rPr>
          <w:rFonts w:hint="eastAsia"/>
          <w:sz w:val="44"/>
          <w:szCs w:val="44"/>
        </w:rPr>
      </w:pPr>
    </w:p>
    <w:p w14:paraId="38896A8F">
      <w:pPr>
        <w:jc w:val="center"/>
        <w:rPr>
          <w:rFonts w:ascii="宋体" w:hAnsi="宋体" w:eastAsia="宋体"/>
          <w:sz w:val="44"/>
          <w:szCs w:val="44"/>
        </w:rPr>
      </w:pPr>
      <w:r>
        <w:rPr>
          <w:rFonts w:hint="eastAsia" w:ascii="宋体" w:hAnsi="宋体" w:eastAsia="宋体"/>
          <w:sz w:val="44"/>
          <w:szCs w:val="44"/>
        </w:rPr>
        <w:t>枣庄八中北校教育扶贫工作实施方案</w:t>
      </w:r>
    </w:p>
    <w:p w14:paraId="13593D3C">
      <w:pPr>
        <w:jc w:val="center"/>
        <w:rPr>
          <w:sz w:val="44"/>
          <w:szCs w:val="44"/>
        </w:rPr>
      </w:pPr>
    </w:p>
    <w:p w14:paraId="5FC8C465">
      <w:pPr>
        <w:pStyle w:val="7"/>
        <w:numPr>
          <w:ilvl w:val="0"/>
          <w:numId w:val="2"/>
        </w:numPr>
        <w:ind w:firstLineChars="0"/>
        <w:rPr>
          <w:rFonts w:ascii="黑体" w:hAnsi="黑体" w:eastAsia="黑体"/>
          <w:sz w:val="32"/>
          <w:szCs w:val="32"/>
        </w:rPr>
      </w:pPr>
      <w:r>
        <w:rPr>
          <w:rFonts w:hint="eastAsia" w:ascii="黑体" w:hAnsi="黑体" w:eastAsia="黑体"/>
          <w:sz w:val="32"/>
          <w:szCs w:val="32"/>
        </w:rPr>
        <w:t xml:space="preserve">指导思想 </w:t>
      </w:r>
    </w:p>
    <w:p w14:paraId="5245B3D1">
      <w:pPr>
        <w:ind w:firstLine="640" w:firstLineChars="200"/>
        <w:rPr>
          <w:rFonts w:ascii="仿宋" w:hAnsi="仿宋" w:eastAsia="仿宋"/>
          <w:sz w:val="32"/>
          <w:szCs w:val="32"/>
        </w:rPr>
      </w:pPr>
      <w:r>
        <w:rPr>
          <w:rFonts w:hint="eastAsia" w:ascii="仿宋" w:hAnsi="仿宋" w:eastAsia="仿宋"/>
          <w:sz w:val="32"/>
          <w:szCs w:val="32"/>
        </w:rPr>
        <w:t>认真贯彻落实党中央关于扶贫攻坚的重要指示精神，按照“扶贫先扶智、彻底斩断贫困链条”的总体思路，遵循“政府主导、社会参与” 的工作原则，深入推进教育精准扶贫工作。以提升本地区基础教育水平、资助家庭贫困学生就学为首要工作任务，以加强贫困生资助力度、确保适龄学生全部入学为主要工作措施，通过教育提升本区贫困地域和贫困家庭的自我发展能力，从根本上消除贫困。</w:t>
      </w:r>
    </w:p>
    <w:p w14:paraId="06867686">
      <w:pPr>
        <w:pStyle w:val="7"/>
        <w:numPr>
          <w:ilvl w:val="0"/>
          <w:numId w:val="2"/>
        </w:numPr>
        <w:ind w:firstLineChars="0"/>
        <w:rPr>
          <w:rFonts w:ascii="黑体" w:hAnsi="黑体" w:eastAsia="黑体"/>
          <w:sz w:val="32"/>
          <w:szCs w:val="32"/>
        </w:rPr>
      </w:pPr>
      <w:r>
        <w:rPr>
          <w:rFonts w:hint="eastAsia" w:ascii="黑体" w:hAnsi="黑体" w:eastAsia="黑体"/>
          <w:sz w:val="32"/>
          <w:szCs w:val="32"/>
        </w:rPr>
        <w:t xml:space="preserve">任务目标 </w:t>
      </w:r>
    </w:p>
    <w:p w14:paraId="22811BE6">
      <w:pPr>
        <w:ind w:firstLine="640" w:firstLineChars="200"/>
        <w:rPr>
          <w:rFonts w:ascii="仿宋" w:hAnsi="仿宋" w:eastAsia="仿宋"/>
          <w:sz w:val="32"/>
          <w:szCs w:val="32"/>
        </w:rPr>
      </w:pPr>
      <w:r>
        <w:rPr>
          <w:rFonts w:hint="eastAsia" w:ascii="仿宋" w:hAnsi="仿宋" w:eastAsia="仿宋"/>
          <w:sz w:val="32"/>
          <w:szCs w:val="32"/>
        </w:rPr>
        <w:t>以“办人民满意教育”为宗旨，坚持促进教育均衡发展为基本原则，不断完善学校硬件设施建设，提升我校基础教育水平，深入推进教育精准扶贫工作，解决贫困家庭学生“上学难”问题，确保我校贫困家庭学生不因贫困失学。</w:t>
      </w:r>
    </w:p>
    <w:p w14:paraId="26B6226C">
      <w:pPr>
        <w:rPr>
          <w:sz w:val="32"/>
          <w:szCs w:val="32"/>
        </w:rPr>
      </w:pPr>
      <w:r>
        <w:rPr>
          <w:rFonts w:hint="eastAsia" w:ascii="黑体" w:hAnsi="黑体" w:eastAsia="黑体"/>
          <w:sz w:val="32"/>
          <w:szCs w:val="32"/>
        </w:rPr>
        <w:t>三、政策措施</w:t>
      </w:r>
    </w:p>
    <w:p w14:paraId="0B4AD6F8">
      <w:pPr>
        <w:ind w:firstLine="640" w:firstLineChars="200"/>
        <w:rPr>
          <w:rFonts w:ascii="仿宋" w:hAnsi="仿宋" w:eastAsia="仿宋"/>
          <w:sz w:val="32"/>
          <w:szCs w:val="32"/>
        </w:rPr>
      </w:pPr>
      <w:r>
        <w:rPr>
          <w:rFonts w:hint="eastAsia" w:ascii="仿宋" w:hAnsi="仿宋" w:eastAsia="仿宋"/>
          <w:sz w:val="32"/>
          <w:szCs w:val="32"/>
        </w:rPr>
        <w:t>1、对就读我校的建档立卡户的家庭经济困难生给予申报国家及各级政府的各项资助，保证上级的贫困生补助金全额准确的落实到位， 让那些家庭贫困的孩子能够安心读书、读得起书。落实好普通高中家庭经济困难免学费工作，坚决杜绝乱收费和推荐教辅资料的行为。</w:t>
      </w:r>
    </w:p>
    <w:p w14:paraId="3FF0F7A1">
      <w:pPr>
        <w:ind w:firstLine="640" w:firstLineChars="200"/>
        <w:rPr>
          <w:rFonts w:ascii="仿宋" w:hAnsi="仿宋" w:eastAsia="仿宋"/>
          <w:sz w:val="32"/>
          <w:szCs w:val="32"/>
        </w:rPr>
      </w:pPr>
      <w:r>
        <w:rPr>
          <w:rFonts w:hint="eastAsia" w:ascii="仿宋" w:hAnsi="仿宋" w:eastAsia="仿宋"/>
          <w:sz w:val="32"/>
          <w:szCs w:val="32"/>
        </w:rPr>
        <w:t>2、争取引导社会各界捐资，多渠道筹集贫困生资助资金。积极推动社会力量，对个别特困学生采取“一对一”的方式进行帮扶，减少因学返贫现象发生。</w:t>
      </w:r>
    </w:p>
    <w:p w14:paraId="62228173">
      <w:pPr>
        <w:ind w:firstLine="640" w:firstLineChars="200"/>
        <w:rPr>
          <w:rFonts w:ascii="仿宋" w:hAnsi="仿宋" w:eastAsia="仿宋"/>
          <w:sz w:val="32"/>
          <w:szCs w:val="32"/>
        </w:rPr>
      </w:pPr>
      <w:r>
        <w:rPr>
          <w:rFonts w:hint="eastAsia" w:ascii="仿宋" w:hAnsi="仿宋" w:eastAsia="仿宋"/>
          <w:sz w:val="32"/>
          <w:szCs w:val="32"/>
        </w:rPr>
        <w:t>3、做好防流控辍工作。治穷先治愚，扶贫先扶智。做好防止高中阶段学生辍学工作，关系到加快普及高中阶段教育，关系到建设教 育强县、实现教育现代化，关系到广大人民群众的根本利益，是提高 人口素质、推动经济建设、维护社会稳定、促进社会和谐的需要，才 能更好的推动精准扶贫工作 。</w:t>
      </w:r>
    </w:p>
    <w:p w14:paraId="5F418017">
      <w:pPr>
        <w:ind w:firstLine="640" w:firstLineChars="200"/>
        <w:rPr>
          <w:rFonts w:ascii="仿宋" w:hAnsi="仿宋" w:eastAsia="仿宋"/>
          <w:sz w:val="32"/>
          <w:szCs w:val="32"/>
        </w:rPr>
      </w:pPr>
      <w:r>
        <w:rPr>
          <w:rFonts w:hint="eastAsia" w:ascii="仿宋" w:hAnsi="仿宋" w:eastAsia="仿宋"/>
          <w:sz w:val="32"/>
          <w:szCs w:val="32"/>
        </w:rPr>
        <w:t>4、做好留守学生的关爱工作，建设好留守学生爱心之家。让留守学生每月可以和家长视频通话，享受父爱母爱。确定班主任老师就是留守学生的代理家长，每周与留守学生谈一次话，了解他们的心声和需求，做到爱生如子。让他们的家长在外地安心工作，早日脱贫。</w:t>
      </w:r>
    </w:p>
    <w:p w14:paraId="03E1F260">
      <w:pPr>
        <w:ind w:firstLine="560"/>
        <w:rPr>
          <w:rFonts w:ascii="仿宋" w:hAnsi="仿宋" w:eastAsia="仿宋"/>
          <w:sz w:val="32"/>
          <w:szCs w:val="32"/>
        </w:rPr>
      </w:pPr>
      <w:r>
        <w:rPr>
          <w:rFonts w:hint="eastAsia" w:ascii="仿宋" w:hAnsi="仿宋" w:eastAsia="仿宋"/>
          <w:sz w:val="32"/>
          <w:szCs w:val="32"/>
        </w:rPr>
        <w:t xml:space="preserve">5、做好学困生的帮扶工作，采取优差结对“一对一” 、 “一对多”的帮扶形式，帮助孩子分析后进的原因，树立学习的信心，找对适合自己的学习方法，对后进生采取定时辅导，尽最大努力提升他们的学习 成绩。 </w:t>
      </w:r>
    </w:p>
    <w:p w14:paraId="00B34CA0">
      <w:pPr>
        <w:ind w:firstLine="560"/>
        <w:rPr>
          <w:rFonts w:ascii="仿宋" w:hAnsi="仿宋" w:eastAsia="仿宋"/>
          <w:sz w:val="32"/>
          <w:szCs w:val="32"/>
        </w:rPr>
      </w:pPr>
      <w:r>
        <w:rPr>
          <w:rFonts w:hint="eastAsia" w:ascii="仿宋" w:hAnsi="仿宋" w:eastAsia="仿宋"/>
          <w:sz w:val="32"/>
          <w:szCs w:val="32"/>
        </w:rPr>
        <w:t xml:space="preserve">6、充分发挥学校心理咨询室的作用，解决学困生、孤儿、单亲家庭学生、留守学生、家庭困难学生的心理问题，关注这些特殊群体，积极开展心理干预工作，帮助他们克服自卑心理，以积极乐观的心态面对生活。培养他们勇于面对挫折、自强不息的精神和感恩励志的情怀。 </w:t>
      </w:r>
    </w:p>
    <w:p w14:paraId="744C98AC">
      <w:pPr>
        <w:ind w:firstLine="560"/>
        <w:rPr>
          <w:sz w:val="32"/>
          <w:szCs w:val="32"/>
        </w:rPr>
      </w:pPr>
      <w:r>
        <w:rPr>
          <w:rFonts w:hint="eastAsia" w:ascii="仿宋" w:hAnsi="仿宋" w:eastAsia="仿宋"/>
          <w:sz w:val="32"/>
          <w:szCs w:val="32"/>
        </w:rPr>
        <w:t>7、建立信息台账。学校在认真调研、排查摸底的基础上建立扶贫人数统计表，确保每一个贫困家庭、每一个贫困学生都有详细的资料。真正做到不漏一户贫困家庭、不漏一个贫困学生，并根据实际情况进行动态管理，最大限度的发挥各种扶贫资源，确保教育扶贫工作有序稳步进行。</w:t>
      </w:r>
      <w:r>
        <w:rPr>
          <w:rFonts w:hint="eastAsia"/>
          <w:sz w:val="32"/>
          <w:szCs w:val="32"/>
        </w:rPr>
        <w:t xml:space="preserve"> </w:t>
      </w:r>
    </w:p>
    <w:p w14:paraId="2A5D50CA">
      <w:pPr>
        <w:rPr>
          <w:rFonts w:ascii="黑体" w:hAnsi="黑体" w:eastAsia="黑体"/>
          <w:sz w:val="32"/>
          <w:szCs w:val="32"/>
        </w:rPr>
      </w:pPr>
      <w:r>
        <w:rPr>
          <w:rFonts w:hint="eastAsia" w:ascii="黑体" w:hAnsi="黑体" w:eastAsia="黑体"/>
          <w:sz w:val="32"/>
          <w:szCs w:val="32"/>
        </w:rPr>
        <w:t>四、组织保障</w:t>
      </w:r>
    </w:p>
    <w:p w14:paraId="031470A1">
      <w:pPr>
        <w:ind w:firstLine="640" w:firstLineChars="200"/>
        <w:rPr>
          <w:rFonts w:ascii="仿宋" w:hAnsi="仿宋" w:eastAsia="仿宋"/>
          <w:sz w:val="32"/>
          <w:szCs w:val="32"/>
        </w:rPr>
      </w:pPr>
      <w:r>
        <w:rPr>
          <w:rFonts w:hint="eastAsia" w:ascii="仿宋" w:hAnsi="仿宋" w:eastAsia="仿宋"/>
          <w:sz w:val="32"/>
          <w:szCs w:val="32"/>
        </w:rPr>
        <w:t>加强组织领导，教育扶贫是一项系统性的工程，涉及面广、工作难度大，全体教职工与广大学生家长加强沟通协调，促进教育扶贫工作有效开展。同时，成立枣庄八中北校精准扶贫工作实施领导小组： 组 长：郝正义，副组长：杜文革、王雁、宋宜敬，成员：宁磊、赵恒明、陈杰、徐士洋、倪玉雷、王大庆。</w:t>
      </w:r>
    </w:p>
    <w:p w14:paraId="07321306">
      <w:pPr>
        <w:rPr>
          <w:rFonts w:ascii="黑体" w:hAnsi="黑体" w:eastAsia="黑体"/>
          <w:sz w:val="32"/>
          <w:szCs w:val="32"/>
        </w:rPr>
      </w:pPr>
      <w:r>
        <w:rPr>
          <w:rFonts w:hint="eastAsia" w:ascii="黑体" w:hAnsi="黑体" w:eastAsia="黑体"/>
          <w:sz w:val="32"/>
          <w:szCs w:val="32"/>
        </w:rPr>
        <w:t xml:space="preserve">五、工作要求 </w:t>
      </w:r>
    </w:p>
    <w:p w14:paraId="2DA5CDD1">
      <w:pPr>
        <w:rPr>
          <w:rFonts w:ascii="仿宋" w:hAnsi="仿宋" w:eastAsia="仿宋"/>
          <w:sz w:val="32"/>
          <w:szCs w:val="32"/>
        </w:rPr>
      </w:pPr>
      <w:r>
        <w:rPr>
          <w:rFonts w:hint="eastAsia" w:ascii="仿宋" w:hAnsi="仿宋" w:eastAsia="仿宋"/>
          <w:sz w:val="32"/>
          <w:szCs w:val="32"/>
        </w:rPr>
        <w:t>1、明确分工，全员参与。</w:t>
      </w:r>
    </w:p>
    <w:p w14:paraId="0F852F1F">
      <w:pPr>
        <w:ind w:firstLine="640" w:firstLineChars="200"/>
        <w:rPr>
          <w:rFonts w:ascii="仿宋" w:hAnsi="仿宋" w:eastAsia="仿宋"/>
          <w:sz w:val="32"/>
          <w:szCs w:val="32"/>
        </w:rPr>
      </w:pPr>
      <w:r>
        <w:rPr>
          <w:rFonts w:hint="eastAsia" w:ascii="仿宋" w:hAnsi="仿宋" w:eastAsia="仿宋"/>
          <w:sz w:val="32"/>
          <w:szCs w:val="32"/>
        </w:rPr>
        <w:t>实行全体班主任划班包抓负责制，校长为总负责，召开班主任会议，具体分配任务，全体班主任入户调查问询，摸清我校高中教育阶段就读的所有贫困户学生，并登记造册。</w:t>
      </w:r>
    </w:p>
    <w:p w14:paraId="71994148">
      <w:pPr>
        <w:rPr>
          <w:rFonts w:ascii="仿宋" w:hAnsi="仿宋" w:eastAsia="仿宋"/>
          <w:sz w:val="32"/>
          <w:szCs w:val="32"/>
        </w:rPr>
      </w:pPr>
      <w:r>
        <w:rPr>
          <w:rFonts w:hint="eastAsia" w:ascii="仿宋" w:hAnsi="仿宋" w:eastAsia="仿宋"/>
          <w:sz w:val="32"/>
          <w:szCs w:val="32"/>
        </w:rPr>
        <w:t>2、强化宣传，加强引导。</w:t>
      </w:r>
    </w:p>
    <w:p w14:paraId="5846BF4C">
      <w:pPr>
        <w:ind w:firstLine="640" w:firstLineChars="200"/>
        <w:rPr>
          <w:rFonts w:ascii="仿宋" w:hAnsi="仿宋" w:eastAsia="仿宋"/>
          <w:sz w:val="32"/>
          <w:szCs w:val="32"/>
        </w:rPr>
      </w:pPr>
      <w:r>
        <w:rPr>
          <w:rFonts w:hint="eastAsia" w:ascii="仿宋" w:hAnsi="仿宋" w:eastAsia="仿宋"/>
          <w:sz w:val="32"/>
          <w:szCs w:val="32"/>
        </w:rPr>
        <w:t>各班班主任充分利用手机短信、板报等各种载体，宣传教育扶贫的重大意义、帮扶内容和典型事迹等，积极引导社会各界关注关爱贫困学生。进一步统一广大干部群众思想认识，激发教育扶贫攻坚信心，形成工作合力。</w:t>
      </w:r>
    </w:p>
    <w:p w14:paraId="7C2546F0">
      <w:pPr>
        <w:rPr>
          <w:rFonts w:ascii="仿宋" w:hAnsi="仿宋" w:eastAsia="仿宋"/>
          <w:sz w:val="32"/>
          <w:szCs w:val="32"/>
        </w:rPr>
      </w:pPr>
      <w:r>
        <w:rPr>
          <w:rFonts w:hint="eastAsia" w:ascii="仿宋" w:hAnsi="仿宋" w:eastAsia="仿宋"/>
          <w:sz w:val="32"/>
          <w:szCs w:val="32"/>
        </w:rPr>
        <w:t>3、相互协助，落实责任。</w:t>
      </w:r>
    </w:p>
    <w:p w14:paraId="7ED230D4">
      <w:pPr>
        <w:ind w:firstLine="640" w:firstLineChars="200"/>
        <w:rPr>
          <w:rFonts w:ascii="仿宋" w:hAnsi="仿宋" w:eastAsia="仿宋"/>
          <w:sz w:val="32"/>
          <w:szCs w:val="32"/>
        </w:rPr>
      </w:pPr>
      <w:r>
        <w:rPr>
          <w:rFonts w:hint="eastAsia" w:ascii="仿宋" w:hAnsi="仿宋" w:eastAsia="仿宋"/>
          <w:sz w:val="32"/>
          <w:szCs w:val="32"/>
        </w:rPr>
        <w:t>为了确保我校的教育扶贫工作扎实推进并取得实效，分配的工作任务要不折不扣的认真完成，做到责任到人。特别对建档立卡户学生按照“一生一责任人”的帮扶机制，实行包保责任制，确保每个贫困 生都有帮扶责任人，定点跟踪，精准帮扶，一包到底。</w:t>
      </w:r>
    </w:p>
    <w:p w14:paraId="3FD5A45D">
      <w:pPr>
        <w:rPr>
          <w:rFonts w:ascii="仿宋" w:hAnsi="仿宋" w:eastAsia="仿宋"/>
          <w:sz w:val="32"/>
          <w:szCs w:val="32"/>
        </w:rPr>
      </w:pPr>
      <w:r>
        <w:rPr>
          <w:rFonts w:hint="eastAsia" w:ascii="仿宋" w:hAnsi="仿宋" w:eastAsia="仿宋"/>
          <w:sz w:val="32"/>
          <w:szCs w:val="32"/>
        </w:rPr>
        <w:t>4、保证资金落实到位。</w:t>
      </w:r>
    </w:p>
    <w:p w14:paraId="00BCC15B">
      <w:pPr>
        <w:ind w:firstLine="640" w:firstLineChars="200"/>
        <w:rPr>
          <w:rFonts w:ascii="仿宋" w:hAnsi="仿宋" w:eastAsia="仿宋"/>
          <w:sz w:val="32"/>
          <w:szCs w:val="32"/>
        </w:rPr>
      </w:pPr>
      <w:r>
        <w:rPr>
          <w:rFonts w:hint="eastAsia" w:ascii="仿宋" w:hAnsi="仿宋" w:eastAsia="仿宋"/>
          <w:sz w:val="32"/>
          <w:szCs w:val="32"/>
        </w:rPr>
        <w:t>对于各级财政拨付贫困学生资助金要及时精准发放到学生手里，并及时做好回访。</w:t>
      </w:r>
    </w:p>
    <w:p w14:paraId="7D1FE399">
      <w:pPr>
        <w:ind w:firstLine="640" w:firstLineChars="200"/>
        <w:rPr>
          <w:rFonts w:ascii="仿宋" w:hAnsi="仿宋" w:eastAsia="仿宋"/>
          <w:sz w:val="32"/>
          <w:szCs w:val="32"/>
        </w:rPr>
      </w:pPr>
    </w:p>
    <w:p w14:paraId="3B35604C">
      <w:pPr>
        <w:ind w:firstLine="640" w:firstLineChars="200"/>
        <w:rPr>
          <w:rFonts w:ascii="仿宋" w:hAnsi="仿宋" w:eastAsia="仿宋"/>
          <w:sz w:val="32"/>
          <w:szCs w:val="32"/>
        </w:rPr>
      </w:pPr>
    </w:p>
    <w:p w14:paraId="4623F05E">
      <w:pPr>
        <w:ind w:firstLine="640" w:firstLineChars="200"/>
        <w:rPr>
          <w:rFonts w:ascii="仿宋" w:hAnsi="仿宋" w:eastAsia="仿宋"/>
          <w:sz w:val="32"/>
          <w:szCs w:val="32"/>
        </w:rPr>
      </w:pPr>
    </w:p>
    <w:p w14:paraId="3BC68D58">
      <w:pPr>
        <w:ind w:firstLine="640" w:firstLineChars="200"/>
        <w:rPr>
          <w:rFonts w:ascii="仿宋" w:hAnsi="仿宋" w:eastAsia="仿宋"/>
          <w:sz w:val="32"/>
          <w:szCs w:val="32"/>
        </w:rPr>
      </w:pPr>
    </w:p>
    <w:p w14:paraId="506C8126">
      <w:pPr>
        <w:ind w:firstLine="4000" w:firstLineChars="1250"/>
        <w:rPr>
          <w:rFonts w:ascii="仿宋" w:hAnsi="仿宋" w:eastAsia="仿宋"/>
          <w:sz w:val="32"/>
          <w:szCs w:val="32"/>
        </w:rPr>
      </w:pPr>
      <w:r>
        <w:rPr>
          <w:rFonts w:hint="eastAsia" w:ascii="仿宋" w:hAnsi="仿宋" w:eastAsia="仿宋"/>
          <w:sz w:val="32"/>
          <w:szCs w:val="32"/>
        </w:rPr>
        <w:t>枣庄八中北校教育扶贫办公室</w:t>
      </w:r>
    </w:p>
    <w:p w14:paraId="41344A15">
      <w:pPr>
        <w:ind w:firstLine="4960" w:firstLineChars="155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年3月</w:t>
      </w:r>
      <w:r>
        <w:rPr>
          <w:rFonts w:hint="eastAsia" w:ascii="仿宋" w:hAnsi="仿宋" w:eastAsia="仿宋"/>
          <w:sz w:val="32"/>
          <w:szCs w:val="32"/>
          <w:lang w:val="en-US" w:eastAsia="zh-CN"/>
        </w:rPr>
        <w:t>4</w:t>
      </w:r>
      <w:r>
        <w:rPr>
          <w:rFonts w:hint="eastAsia" w:ascii="仿宋" w:hAnsi="仿宋" w:eastAsia="仿宋"/>
          <w:sz w:val="32"/>
          <w:szCs w:val="32"/>
        </w:rPr>
        <w:t>日</w:t>
      </w:r>
    </w:p>
    <w:p w14:paraId="66F17ED9">
      <w:pPr>
        <w:spacing w:beforeLines="50" w:line="440" w:lineRule="exact"/>
        <w:jc w:val="center"/>
        <w:rPr>
          <w:rFonts w:hint="eastAsia" w:asciiTheme="minorEastAsia" w:hAnsiTheme="minorEastAsia"/>
          <w:sz w:val="44"/>
          <w:szCs w:val="44"/>
        </w:rPr>
      </w:pPr>
    </w:p>
    <w:p w14:paraId="1AA02CF7">
      <w:pPr>
        <w:spacing w:beforeLines="50" w:line="440" w:lineRule="exact"/>
        <w:jc w:val="center"/>
        <w:rPr>
          <w:rFonts w:hint="eastAsia" w:asciiTheme="minorEastAsia" w:hAnsiTheme="minorEastAsia"/>
          <w:sz w:val="44"/>
          <w:szCs w:val="44"/>
        </w:rPr>
      </w:pPr>
    </w:p>
    <w:p w14:paraId="4591A802">
      <w:pPr>
        <w:spacing w:beforeLines="50" w:line="440" w:lineRule="exact"/>
        <w:jc w:val="center"/>
        <w:rPr>
          <w:rFonts w:hint="eastAsia" w:asciiTheme="minorEastAsia" w:hAnsiTheme="minorEastAsia"/>
          <w:sz w:val="44"/>
          <w:szCs w:val="44"/>
        </w:rPr>
      </w:pPr>
    </w:p>
    <w:p w14:paraId="4E67EF36">
      <w:pPr>
        <w:spacing w:beforeLines="50" w:line="440" w:lineRule="exact"/>
        <w:jc w:val="center"/>
        <w:rPr>
          <w:rFonts w:hint="eastAsia" w:asciiTheme="minorEastAsia" w:hAnsiTheme="minorEastAsia"/>
          <w:sz w:val="44"/>
          <w:szCs w:val="44"/>
        </w:rPr>
      </w:pPr>
    </w:p>
    <w:p w14:paraId="0304AD9C">
      <w:pPr>
        <w:spacing w:beforeLines="50" w:line="440" w:lineRule="exact"/>
        <w:jc w:val="center"/>
        <w:rPr>
          <w:rFonts w:hint="eastAsia" w:asciiTheme="minorEastAsia" w:hAnsiTheme="minorEastAsia"/>
          <w:sz w:val="44"/>
          <w:szCs w:val="44"/>
        </w:rPr>
      </w:pPr>
    </w:p>
    <w:p w14:paraId="672881FC">
      <w:pPr>
        <w:spacing w:beforeLines="50" w:line="440" w:lineRule="exact"/>
        <w:jc w:val="center"/>
        <w:rPr>
          <w:rFonts w:hint="eastAsia" w:asciiTheme="minorEastAsia" w:hAnsiTheme="minorEastAsia"/>
          <w:sz w:val="44"/>
          <w:szCs w:val="44"/>
        </w:rPr>
      </w:pPr>
    </w:p>
    <w:p w14:paraId="1F7BCCD3">
      <w:pPr>
        <w:spacing w:beforeLines="50" w:line="440" w:lineRule="exact"/>
        <w:jc w:val="center"/>
        <w:rPr>
          <w:rFonts w:hint="eastAsia" w:asciiTheme="minorEastAsia" w:hAnsiTheme="minorEastAsia"/>
          <w:sz w:val="44"/>
          <w:szCs w:val="44"/>
        </w:rPr>
      </w:pPr>
    </w:p>
    <w:p w14:paraId="4599A783">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年度学生资助管理工作</w:t>
      </w:r>
      <w:r>
        <w:rPr>
          <w:rFonts w:hint="eastAsia" w:ascii="方正小标宋_GBK" w:hAnsi="方正小标宋_GBK" w:eastAsia="方正小标宋_GBK" w:cs="方正小标宋_GBK"/>
          <w:sz w:val="44"/>
          <w:szCs w:val="44"/>
          <w:lang w:val="en-US" w:eastAsia="zh-CN"/>
        </w:rPr>
        <w:t>计划</w:t>
      </w:r>
    </w:p>
    <w:p w14:paraId="6C1CAD47">
      <w:pPr>
        <w:jc w:val="center"/>
        <w:rPr>
          <w:rFonts w:hint="eastAsia" w:ascii="仿宋" w:hAnsi="仿宋" w:eastAsia="仿宋"/>
          <w:sz w:val="32"/>
          <w:szCs w:val="32"/>
        </w:rPr>
      </w:pPr>
      <w:r>
        <w:rPr>
          <w:rFonts w:hint="eastAsia" w:ascii="楷体" w:hAnsi="楷体" w:eastAsia="楷体" w:cs="楷体"/>
          <w:sz w:val="32"/>
          <w:szCs w:val="32"/>
          <w:lang w:val="en-US" w:eastAsia="zh-CN"/>
        </w:rPr>
        <w:t>枣庄市第八中学北校</w:t>
      </w:r>
    </w:p>
    <w:p w14:paraId="16EAB9E8">
      <w:pPr>
        <w:ind w:firstLine="640" w:firstLineChars="200"/>
        <w:rPr>
          <w:rFonts w:hint="eastAsia" w:ascii="仿宋" w:hAnsi="仿宋" w:eastAsia="仿宋"/>
          <w:sz w:val="32"/>
          <w:szCs w:val="32"/>
        </w:rPr>
      </w:pPr>
      <w:r>
        <w:rPr>
          <w:rFonts w:hint="eastAsia" w:ascii="仿宋" w:hAnsi="仿宋" w:eastAsia="仿宋"/>
          <w:sz w:val="32"/>
          <w:szCs w:val="32"/>
        </w:rPr>
        <w:t>为确保202</w:t>
      </w:r>
      <w:r>
        <w:rPr>
          <w:rFonts w:hint="eastAsia" w:ascii="仿宋" w:hAnsi="仿宋" w:eastAsia="仿宋"/>
          <w:sz w:val="32"/>
          <w:szCs w:val="32"/>
          <w:lang w:val="en-US" w:eastAsia="zh-CN"/>
        </w:rPr>
        <w:t>6</w:t>
      </w:r>
      <w:r>
        <w:rPr>
          <w:rFonts w:hint="eastAsia" w:ascii="仿宋" w:hAnsi="仿宋" w:eastAsia="仿宋"/>
          <w:sz w:val="32"/>
          <w:szCs w:val="32"/>
        </w:rPr>
        <w:t>年度学生资助管理工作持续、规范、高效开展，全面贯彻国家及省、市、区学生资助政策，坚持“精准资助”与“资助育人”相结合，在总结上一年度工作基础上，结合当前实际，特制定本年度工作计划如下：</w:t>
      </w:r>
    </w:p>
    <w:p w14:paraId="64BDB3A2">
      <w:pPr>
        <w:ind w:firstLine="640" w:firstLineChars="200"/>
        <w:rPr>
          <w:rFonts w:hint="eastAsia" w:ascii="华文细黑" w:hAnsi="华文细黑" w:eastAsia="华文细黑" w:cs="华文细黑"/>
          <w:sz w:val="32"/>
          <w:szCs w:val="32"/>
        </w:rPr>
      </w:pPr>
      <w:r>
        <w:rPr>
          <w:rFonts w:hint="eastAsia" w:ascii="华文细黑" w:hAnsi="华文细黑" w:eastAsia="华文细黑" w:cs="华文细黑"/>
          <w:sz w:val="32"/>
          <w:szCs w:val="32"/>
        </w:rPr>
        <w:t>一、指导思想与工作目标</w:t>
      </w:r>
    </w:p>
    <w:p w14:paraId="6C0472FC">
      <w:pPr>
        <w:ind w:firstLine="640" w:firstLineChars="200"/>
        <w:rPr>
          <w:rFonts w:hint="eastAsia" w:ascii="仿宋" w:hAnsi="仿宋" w:eastAsia="仿宋"/>
          <w:sz w:val="32"/>
          <w:szCs w:val="32"/>
        </w:rPr>
      </w:pPr>
      <w:r>
        <w:rPr>
          <w:rFonts w:hint="eastAsia" w:ascii="仿宋" w:hAnsi="仿宋" w:eastAsia="仿宋"/>
          <w:sz w:val="32"/>
          <w:szCs w:val="32"/>
        </w:rPr>
        <w:t>指导思想：以促进学生全面发展、保障教育公平为宗旨，紧密围绕上级部门工作部署，以健全机制为基础，以精准识别为核心，以规范管理为保障，以拓展资源为补充，以育人实效为导向，全面提升我校区学生资助工作水平。</w:t>
      </w:r>
    </w:p>
    <w:p w14:paraId="66928169">
      <w:pPr>
        <w:ind w:firstLine="640" w:firstLineChars="200"/>
        <w:rPr>
          <w:rFonts w:hint="eastAsia" w:ascii="楷体" w:hAnsi="楷体" w:eastAsia="楷体" w:cs="楷体"/>
          <w:sz w:val="32"/>
          <w:szCs w:val="32"/>
        </w:rPr>
      </w:pPr>
      <w:r>
        <w:rPr>
          <w:rFonts w:hint="eastAsia" w:ascii="楷体" w:hAnsi="楷体" w:eastAsia="楷体" w:cs="楷体"/>
          <w:sz w:val="32"/>
          <w:szCs w:val="32"/>
        </w:rPr>
        <w:t>工作目标：</w:t>
      </w:r>
    </w:p>
    <w:p w14:paraId="6D385DEB">
      <w:pPr>
        <w:ind w:firstLine="640" w:firstLineChars="200"/>
        <w:rPr>
          <w:rFonts w:hint="eastAsia" w:ascii="仿宋" w:hAnsi="仿宋" w:eastAsia="仿宋"/>
          <w:sz w:val="32"/>
          <w:szCs w:val="32"/>
        </w:rPr>
      </w:pPr>
      <w:r>
        <w:rPr>
          <w:rFonts w:hint="eastAsia" w:ascii="仿宋" w:hAnsi="仿宋" w:eastAsia="仿宋"/>
          <w:sz w:val="32"/>
          <w:szCs w:val="32"/>
        </w:rPr>
        <w:t>1.组织保障更健全：优化领导小组运行机制，强化责任落实与过程监督。</w:t>
      </w:r>
    </w:p>
    <w:p w14:paraId="2419CC7D">
      <w:pPr>
        <w:ind w:firstLine="640" w:firstLineChars="200"/>
        <w:rPr>
          <w:rFonts w:hint="eastAsia" w:ascii="仿宋" w:hAnsi="仿宋" w:eastAsia="仿宋"/>
          <w:sz w:val="32"/>
          <w:szCs w:val="32"/>
        </w:rPr>
      </w:pPr>
      <w:r>
        <w:rPr>
          <w:rFonts w:hint="eastAsia" w:ascii="仿宋" w:hAnsi="仿宋" w:eastAsia="仿宋"/>
          <w:sz w:val="32"/>
          <w:szCs w:val="32"/>
        </w:rPr>
        <w:t>2.认定识别更精准：完善量化指标体系与动态管理机制，确保资助对象认定准确、及时。</w:t>
      </w:r>
    </w:p>
    <w:p w14:paraId="43CE83C8">
      <w:pPr>
        <w:ind w:firstLine="640" w:firstLineChars="200"/>
        <w:rPr>
          <w:rFonts w:hint="eastAsia" w:ascii="仿宋" w:hAnsi="仿宋" w:eastAsia="仿宋"/>
          <w:sz w:val="32"/>
          <w:szCs w:val="32"/>
        </w:rPr>
      </w:pPr>
      <w:r>
        <w:rPr>
          <w:rFonts w:hint="eastAsia" w:ascii="仿宋" w:hAnsi="仿宋" w:eastAsia="仿宋"/>
          <w:sz w:val="32"/>
          <w:szCs w:val="32"/>
        </w:rPr>
        <w:t>3.政策执行更规范：严格遵循流程，确保国家助学金、免学杂费等各项资助政策精准、足额、及时落实。</w:t>
      </w:r>
    </w:p>
    <w:p w14:paraId="1C3F4799">
      <w:pPr>
        <w:ind w:firstLine="640" w:firstLineChars="200"/>
        <w:rPr>
          <w:rFonts w:hint="eastAsia" w:ascii="仿宋" w:hAnsi="仿宋" w:eastAsia="仿宋"/>
          <w:sz w:val="32"/>
          <w:szCs w:val="32"/>
        </w:rPr>
      </w:pPr>
      <w:r>
        <w:rPr>
          <w:rFonts w:hint="eastAsia" w:ascii="仿宋" w:hAnsi="仿宋" w:eastAsia="仿宋"/>
          <w:sz w:val="32"/>
          <w:szCs w:val="32"/>
        </w:rPr>
        <w:t>4.重点保障更有力：确保建档立卡、低保、特困供养、残疾等“四类”学生100%纳入资助范围，并按最高标准予以保障。</w:t>
      </w:r>
    </w:p>
    <w:p w14:paraId="22AB18CA">
      <w:pPr>
        <w:ind w:firstLine="640" w:firstLineChars="200"/>
        <w:rPr>
          <w:rFonts w:hint="eastAsia" w:ascii="仿宋" w:hAnsi="仿宋" w:eastAsia="仿宋"/>
          <w:sz w:val="32"/>
          <w:szCs w:val="32"/>
        </w:rPr>
      </w:pPr>
      <w:r>
        <w:rPr>
          <w:rFonts w:hint="eastAsia" w:ascii="仿宋" w:hAnsi="仿宋" w:eastAsia="仿宋"/>
          <w:sz w:val="32"/>
          <w:szCs w:val="32"/>
        </w:rPr>
        <w:t>5.资助渠道更畅通：高效完成生源地信用助学贷款预申请与服务工作，实现升学资助无缝衔接。</w:t>
      </w:r>
    </w:p>
    <w:p w14:paraId="0F232DFC">
      <w:pPr>
        <w:ind w:firstLine="640" w:firstLineChars="200"/>
        <w:rPr>
          <w:rFonts w:hint="eastAsia" w:ascii="仿宋" w:hAnsi="仿宋" w:eastAsia="仿宋"/>
          <w:sz w:val="32"/>
          <w:szCs w:val="32"/>
        </w:rPr>
      </w:pPr>
      <w:r>
        <w:rPr>
          <w:rFonts w:hint="eastAsia" w:ascii="仿宋" w:hAnsi="仿宋" w:eastAsia="仿宋"/>
          <w:sz w:val="32"/>
          <w:szCs w:val="32"/>
        </w:rPr>
        <w:t>6.资源拓展更深入：在落实政府主渠道基础上，积极挖掘、整合校内外资源，构建多元化资助体系。</w:t>
      </w:r>
    </w:p>
    <w:p w14:paraId="19BD6ACE">
      <w:pPr>
        <w:ind w:firstLine="640" w:firstLineChars="200"/>
        <w:rPr>
          <w:rFonts w:hint="eastAsia" w:ascii="仿宋" w:hAnsi="仿宋" w:eastAsia="仿宋"/>
          <w:sz w:val="32"/>
          <w:szCs w:val="32"/>
        </w:rPr>
      </w:pPr>
      <w:r>
        <w:rPr>
          <w:rFonts w:hint="eastAsia" w:ascii="仿宋" w:hAnsi="仿宋" w:eastAsia="仿宋"/>
          <w:sz w:val="32"/>
          <w:szCs w:val="32"/>
        </w:rPr>
        <w:t>7.育人成效更显著：深化感恩、诚信、励志教育，注重心理关怀，提升资助工作的育人内涵与社会效益。</w:t>
      </w:r>
    </w:p>
    <w:p w14:paraId="09D15456">
      <w:pPr>
        <w:ind w:firstLine="640" w:firstLineChars="200"/>
        <w:rPr>
          <w:rFonts w:hint="eastAsia" w:ascii="华文细黑" w:hAnsi="华文细黑" w:eastAsia="华文细黑" w:cs="华文细黑"/>
          <w:sz w:val="32"/>
          <w:szCs w:val="32"/>
        </w:rPr>
      </w:pPr>
      <w:r>
        <w:rPr>
          <w:rFonts w:hint="eastAsia" w:ascii="华文细黑" w:hAnsi="华文细黑" w:eastAsia="华文细黑" w:cs="华文细黑"/>
          <w:sz w:val="32"/>
          <w:szCs w:val="32"/>
        </w:rPr>
        <w:t>二、主要工作措施</w:t>
      </w:r>
    </w:p>
    <w:p w14:paraId="1DEA1E80">
      <w:pPr>
        <w:ind w:firstLine="640" w:firstLineChars="200"/>
        <w:rPr>
          <w:rFonts w:hint="eastAsia" w:ascii="楷体" w:hAnsi="楷体" w:eastAsia="楷体" w:cs="楷体"/>
          <w:sz w:val="32"/>
          <w:szCs w:val="32"/>
        </w:rPr>
      </w:pPr>
      <w:r>
        <w:rPr>
          <w:rFonts w:hint="eastAsia" w:ascii="楷体" w:hAnsi="楷体" w:eastAsia="楷体" w:cs="楷体"/>
          <w:sz w:val="32"/>
          <w:szCs w:val="32"/>
        </w:rPr>
        <w:t>(一)强化组织领导，优化运行机制</w:t>
      </w:r>
    </w:p>
    <w:p w14:paraId="622FB09F">
      <w:pPr>
        <w:ind w:firstLine="640" w:firstLineChars="200"/>
        <w:rPr>
          <w:rFonts w:hint="eastAsia" w:ascii="仿宋" w:hAnsi="仿宋" w:eastAsia="仿宋"/>
          <w:sz w:val="32"/>
          <w:szCs w:val="32"/>
        </w:rPr>
      </w:pPr>
      <w:r>
        <w:rPr>
          <w:rFonts w:hint="eastAsia" w:ascii="仿宋" w:hAnsi="仿宋" w:eastAsia="仿宋"/>
          <w:sz w:val="32"/>
          <w:szCs w:val="32"/>
        </w:rPr>
        <w:t>1.定期召开校教育扶贫（资助）工作领导小组会议，研究部署年度重点工作，协调解决难点问题。</w:t>
      </w:r>
    </w:p>
    <w:p w14:paraId="086622D7">
      <w:pPr>
        <w:ind w:firstLine="640" w:firstLineChars="200"/>
        <w:rPr>
          <w:rFonts w:hint="eastAsia" w:ascii="仿宋" w:hAnsi="仿宋" w:eastAsia="仿宋"/>
          <w:sz w:val="32"/>
          <w:szCs w:val="32"/>
        </w:rPr>
      </w:pPr>
      <w:r>
        <w:rPr>
          <w:rFonts w:hint="eastAsia" w:ascii="仿宋" w:hAnsi="仿宋" w:eastAsia="仿宋"/>
          <w:sz w:val="32"/>
          <w:szCs w:val="32"/>
        </w:rPr>
        <w:t>2.明确领导小组办公室（校资助办）及各成员职责，加强处室、年级间的协同联动。</w:t>
      </w:r>
    </w:p>
    <w:p w14:paraId="4B421FE5">
      <w:pPr>
        <w:ind w:firstLine="640" w:firstLineChars="200"/>
        <w:rPr>
          <w:rFonts w:hint="eastAsia" w:ascii="仿宋" w:hAnsi="仿宋" w:eastAsia="仿宋"/>
          <w:sz w:val="32"/>
          <w:szCs w:val="32"/>
        </w:rPr>
      </w:pPr>
      <w:r>
        <w:rPr>
          <w:rFonts w:hint="eastAsia" w:ascii="仿宋" w:hAnsi="仿宋" w:eastAsia="仿宋"/>
          <w:sz w:val="32"/>
          <w:szCs w:val="32"/>
        </w:rPr>
        <w:t>3.组织资助工作人员开展专项培训，重点学习最新政策文件及系统操作，提升业务能力与服务水平。</w:t>
      </w:r>
    </w:p>
    <w:p w14:paraId="35035C47">
      <w:pPr>
        <w:ind w:firstLine="640" w:firstLineChars="200"/>
        <w:rPr>
          <w:rFonts w:hint="eastAsia" w:ascii="楷体" w:hAnsi="楷体" w:eastAsia="楷体" w:cs="楷体"/>
          <w:sz w:val="32"/>
          <w:szCs w:val="32"/>
        </w:rPr>
      </w:pPr>
      <w:r>
        <w:rPr>
          <w:rFonts w:hint="eastAsia" w:ascii="楷体" w:hAnsi="楷体" w:eastAsia="楷体" w:cs="楷体"/>
          <w:sz w:val="32"/>
          <w:szCs w:val="32"/>
        </w:rPr>
        <w:t>(二)深化精准识别，做实动态管理</w:t>
      </w:r>
    </w:p>
    <w:p w14:paraId="097C27B0">
      <w:pPr>
        <w:ind w:firstLine="640" w:firstLineChars="200"/>
        <w:rPr>
          <w:rFonts w:hint="eastAsia" w:ascii="仿宋" w:hAnsi="仿宋" w:eastAsia="仿宋"/>
          <w:sz w:val="32"/>
          <w:szCs w:val="32"/>
        </w:rPr>
      </w:pPr>
      <w:r>
        <w:rPr>
          <w:rFonts w:hint="eastAsia" w:ascii="仿宋" w:hAnsi="仿宋" w:eastAsia="仿宋"/>
          <w:sz w:val="32"/>
          <w:szCs w:val="32"/>
        </w:rPr>
        <w:t>1.修订完善《家庭经济困难学生认定量化指标体系暨评议打分表》，增强其科学性与适用性。</w:t>
      </w:r>
    </w:p>
    <w:p w14:paraId="7EE348EA">
      <w:pPr>
        <w:ind w:firstLine="640" w:firstLineChars="200"/>
        <w:rPr>
          <w:rFonts w:hint="eastAsia" w:ascii="仿宋" w:hAnsi="仿宋" w:eastAsia="仿宋"/>
          <w:sz w:val="32"/>
          <w:szCs w:val="32"/>
        </w:rPr>
      </w:pPr>
      <w:r>
        <w:rPr>
          <w:rFonts w:hint="eastAsia" w:ascii="仿宋" w:hAnsi="仿宋" w:eastAsia="仿宋"/>
          <w:sz w:val="32"/>
          <w:szCs w:val="32"/>
        </w:rPr>
        <w:t>2.严格执行“班级民主评议、年级审核公示、校级审定公示”三级认定程序，确保过程公开、公正、透明。</w:t>
      </w:r>
    </w:p>
    <w:p w14:paraId="3F7882DF">
      <w:pPr>
        <w:ind w:firstLine="640" w:firstLineChars="200"/>
        <w:rPr>
          <w:rFonts w:hint="eastAsia" w:ascii="仿宋" w:hAnsi="仿宋" w:eastAsia="仿宋"/>
          <w:sz w:val="32"/>
          <w:szCs w:val="32"/>
        </w:rPr>
      </w:pPr>
      <w:r>
        <w:rPr>
          <w:rFonts w:hint="eastAsia" w:ascii="仿宋" w:hAnsi="仿宋" w:eastAsia="仿宋"/>
          <w:sz w:val="32"/>
          <w:szCs w:val="32"/>
        </w:rPr>
        <w:t>3.建立常态化信息核对机制，主动对接相关部门，探索优化跨区域生源信息核查流程，缩短核对周期。</w:t>
      </w:r>
    </w:p>
    <w:p w14:paraId="4F977F7E">
      <w:pPr>
        <w:ind w:firstLine="640" w:firstLineChars="200"/>
        <w:rPr>
          <w:rFonts w:hint="eastAsia" w:ascii="仿宋" w:hAnsi="仿宋" w:eastAsia="仿宋"/>
          <w:sz w:val="32"/>
          <w:szCs w:val="32"/>
        </w:rPr>
      </w:pPr>
      <w:r>
        <w:rPr>
          <w:rFonts w:hint="eastAsia" w:ascii="仿宋" w:hAnsi="仿宋" w:eastAsia="仿宋"/>
          <w:sz w:val="32"/>
          <w:szCs w:val="32"/>
        </w:rPr>
        <w:t>4.加强动态管理，每学期至少进行一次全面复核，根据家庭经济状况变化及时调整资助名单与档次，实现“应助尽助、应退尽退”。</w:t>
      </w:r>
    </w:p>
    <w:p w14:paraId="714F01CB">
      <w:pPr>
        <w:ind w:firstLine="640" w:firstLineChars="200"/>
        <w:rPr>
          <w:rFonts w:hint="eastAsia" w:ascii="楷体" w:hAnsi="楷体" w:eastAsia="楷体" w:cs="楷体"/>
          <w:sz w:val="32"/>
          <w:szCs w:val="32"/>
        </w:rPr>
      </w:pPr>
      <w:r>
        <w:rPr>
          <w:rFonts w:hint="eastAsia" w:ascii="楷体" w:hAnsi="楷体" w:eastAsia="楷体" w:cs="楷体"/>
          <w:sz w:val="32"/>
          <w:szCs w:val="32"/>
        </w:rPr>
        <w:t>(三)严格政策执行，保障资金落实</w:t>
      </w:r>
    </w:p>
    <w:p w14:paraId="06DD5D53">
      <w:pPr>
        <w:ind w:firstLine="640" w:firstLineChars="200"/>
        <w:rPr>
          <w:rFonts w:hint="eastAsia" w:ascii="仿宋" w:hAnsi="仿宋" w:eastAsia="仿宋"/>
          <w:sz w:val="32"/>
          <w:szCs w:val="32"/>
        </w:rPr>
      </w:pPr>
      <w:r>
        <w:rPr>
          <w:rFonts w:hint="eastAsia" w:ascii="仿宋" w:hAnsi="仿宋" w:eastAsia="仿宋"/>
          <w:sz w:val="32"/>
          <w:szCs w:val="32"/>
        </w:rPr>
        <w:t>1.学期初全面开展资助政策宣传，确保学生及家长知晓政策、清楚流程。</w:t>
      </w:r>
    </w:p>
    <w:p w14:paraId="24551B02">
      <w:pPr>
        <w:ind w:firstLine="640" w:firstLineChars="200"/>
        <w:rPr>
          <w:rFonts w:hint="eastAsia" w:ascii="仿宋" w:hAnsi="仿宋" w:eastAsia="仿宋"/>
          <w:sz w:val="32"/>
          <w:szCs w:val="32"/>
        </w:rPr>
      </w:pPr>
      <w:r>
        <w:rPr>
          <w:rFonts w:hint="eastAsia" w:ascii="仿宋" w:hAnsi="仿宋" w:eastAsia="仿宋"/>
          <w:sz w:val="32"/>
          <w:szCs w:val="32"/>
        </w:rPr>
        <w:t>2.规范国家助学金申请、评审、公示、发放全流程管理，确保“一审两发”模式顺畅运行，资金及时足额发放到位。</w:t>
      </w:r>
    </w:p>
    <w:p w14:paraId="4FBECA71">
      <w:pPr>
        <w:ind w:firstLine="640" w:firstLineChars="200"/>
        <w:rPr>
          <w:rFonts w:hint="eastAsia" w:ascii="仿宋" w:hAnsi="仿宋" w:eastAsia="仿宋"/>
          <w:sz w:val="32"/>
          <w:szCs w:val="32"/>
        </w:rPr>
      </w:pPr>
      <w:r>
        <w:rPr>
          <w:rFonts w:hint="eastAsia" w:ascii="仿宋" w:hAnsi="仿宋" w:eastAsia="仿宋"/>
          <w:sz w:val="32"/>
          <w:szCs w:val="32"/>
        </w:rPr>
        <w:t>3.严格执行免学杂费政策，对“四类”学生坚决执行“入学即免”，并完善“先收后退”情况下的快速追免机制。</w:t>
      </w:r>
    </w:p>
    <w:p w14:paraId="1C26B3ED">
      <w:pPr>
        <w:ind w:firstLine="640" w:firstLineChars="200"/>
        <w:rPr>
          <w:rFonts w:hint="eastAsia" w:ascii="仿宋" w:hAnsi="仿宋" w:eastAsia="仿宋"/>
          <w:sz w:val="32"/>
          <w:szCs w:val="32"/>
        </w:rPr>
      </w:pPr>
      <w:r>
        <w:rPr>
          <w:rFonts w:hint="eastAsia" w:ascii="仿宋" w:hAnsi="仿宋" w:eastAsia="仿宋"/>
          <w:sz w:val="32"/>
          <w:szCs w:val="32"/>
        </w:rPr>
        <w:t>4.做好资助数据的精准统计、及时上报与归档管理。</w:t>
      </w:r>
    </w:p>
    <w:p w14:paraId="2B025015">
      <w:pPr>
        <w:ind w:firstLine="640" w:firstLineChars="200"/>
        <w:rPr>
          <w:rFonts w:hint="eastAsia" w:ascii="楷体" w:hAnsi="楷体" w:eastAsia="楷体" w:cs="楷体"/>
          <w:sz w:val="32"/>
          <w:szCs w:val="32"/>
        </w:rPr>
      </w:pPr>
      <w:r>
        <w:rPr>
          <w:rFonts w:hint="eastAsia" w:ascii="楷体" w:hAnsi="楷体" w:eastAsia="楷体" w:cs="楷体"/>
          <w:sz w:val="32"/>
          <w:szCs w:val="32"/>
        </w:rPr>
        <w:t>(四)聚焦重点群体，筑牢兜底保障</w:t>
      </w:r>
    </w:p>
    <w:p w14:paraId="6DC4B9B2">
      <w:pPr>
        <w:ind w:firstLine="640" w:firstLineChars="200"/>
        <w:rPr>
          <w:rFonts w:hint="eastAsia" w:ascii="仿宋" w:hAnsi="仿宋" w:eastAsia="仿宋"/>
          <w:sz w:val="32"/>
          <w:szCs w:val="32"/>
        </w:rPr>
      </w:pPr>
      <w:r>
        <w:rPr>
          <w:rFonts w:hint="eastAsia" w:ascii="仿宋" w:hAnsi="仿宋" w:eastAsia="仿宋"/>
          <w:sz w:val="32"/>
          <w:szCs w:val="32"/>
        </w:rPr>
        <w:t>1.设立“四类”学生资助绿色通道，确保信息一经确认，第一时间纳入相应资助项目。</w:t>
      </w:r>
    </w:p>
    <w:p w14:paraId="2FE5223C">
      <w:pPr>
        <w:ind w:firstLine="640" w:firstLineChars="200"/>
        <w:rPr>
          <w:rFonts w:hint="eastAsia" w:ascii="仿宋" w:hAnsi="仿宋" w:eastAsia="仿宋"/>
          <w:sz w:val="32"/>
          <w:szCs w:val="32"/>
        </w:rPr>
      </w:pPr>
      <w:r>
        <w:rPr>
          <w:rFonts w:hint="eastAsia" w:ascii="仿宋" w:hAnsi="仿宋" w:eastAsia="仿宋"/>
          <w:sz w:val="32"/>
          <w:szCs w:val="32"/>
        </w:rPr>
        <w:t>2.对国家助学金、免学杂费等政策，确保“四类”学生享受最高标准，并持续落实校内杂费减免措施。</w:t>
      </w:r>
    </w:p>
    <w:p w14:paraId="3112DD36">
      <w:pPr>
        <w:ind w:firstLine="640" w:firstLineChars="200"/>
        <w:rPr>
          <w:rFonts w:hint="eastAsia" w:ascii="楷体" w:hAnsi="楷体" w:eastAsia="楷体" w:cs="楷体"/>
          <w:sz w:val="32"/>
          <w:szCs w:val="32"/>
        </w:rPr>
      </w:pPr>
      <w:r>
        <w:rPr>
          <w:rFonts w:hint="eastAsia" w:ascii="楷体" w:hAnsi="楷体" w:eastAsia="楷体" w:cs="楷体"/>
          <w:sz w:val="32"/>
          <w:szCs w:val="32"/>
        </w:rPr>
        <w:t>(五)衔接升学资助，服务学生发展</w:t>
      </w:r>
    </w:p>
    <w:p w14:paraId="2E4207D3">
      <w:pPr>
        <w:ind w:firstLine="640" w:firstLineChars="200"/>
        <w:rPr>
          <w:rFonts w:hint="eastAsia" w:ascii="仿宋" w:hAnsi="仿宋" w:eastAsia="仿宋"/>
          <w:sz w:val="32"/>
          <w:szCs w:val="32"/>
        </w:rPr>
      </w:pPr>
      <w:r>
        <w:rPr>
          <w:rFonts w:hint="eastAsia" w:ascii="仿宋" w:hAnsi="仿宋" w:eastAsia="仿宋"/>
          <w:sz w:val="32"/>
          <w:szCs w:val="32"/>
        </w:rPr>
        <w:t>1.全面摸排高三家庭经济困难学生升学意精</w:t>
      </w:r>
      <w:r>
        <w:rPr>
          <w:rFonts w:hint="eastAsia" w:ascii="仿宋" w:hAnsi="仿宋" w:eastAsia="仿宋"/>
          <w:sz w:val="32"/>
          <w:szCs w:val="32"/>
          <w:lang w:eastAsia="zh-CN"/>
        </w:rPr>
        <w:t>，</w:t>
      </w:r>
      <w:r>
        <w:rPr>
          <w:rFonts w:hint="eastAsia" w:ascii="仿宋" w:hAnsi="仿宋" w:eastAsia="仿宋"/>
          <w:sz w:val="32"/>
          <w:szCs w:val="32"/>
        </w:rPr>
        <w:t>准组织生源地信用助学贷款预申请工作，按时按要求上报数据。</w:t>
      </w:r>
    </w:p>
    <w:p w14:paraId="545611F5">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.开展专题班会，详细解读贷款政策、办理流程及还款须知，确保学生顺利申请、安心升学。</w:t>
      </w:r>
    </w:p>
    <w:p w14:paraId="49D4F228">
      <w:pPr>
        <w:ind w:firstLine="640" w:firstLineChars="200"/>
        <w:rPr>
          <w:rFonts w:hint="eastAsia" w:ascii="楷体" w:hAnsi="楷体" w:eastAsia="楷体" w:cs="楷体"/>
          <w:sz w:val="32"/>
          <w:szCs w:val="32"/>
        </w:rPr>
      </w:pPr>
      <w:r>
        <w:rPr>
          <w:rFonts w:hint="eastAsia" w:ascii="楷体" w:hAnsi="楷体" w:eastAsia="楷体" w:cs="楷体"/>
          <w:sz w:val="32"/>
          <w:szCs w:val="32"/>
        </w:rPr>
        <w:t>(六)拓展资助资源，构建多元体系</w:t>
      </w:r>
    </w:p>
    <w:p w14:paraId="26AD838C">
      <w:pPr>
        <w:ind w:firstLine="640" w:firstLineChars="200"/>
        <w:rPr>
          <w:rFonts w:hint="eastAsia" w:ascii="仿宋" w:hAnsi="仿宋" w:eastAsia="仿宋"/>
          <w:sz w:val="32"/>
          <w:szCs w:val="32"/>
        </w:rPr>
      </w:pPr>
      <w:r>
        <w:rPr>
          <w:rFonts w:hint="eastAsia" w:ascii="仿宋" w:hAnsi="仿宋" w:eastAsia="仿宋"/>
          <w:sz w:val="32"/>
          <w:szCs w:val="32"/>
        </w:rPr>
        <w:t>1.巩固与校服、宿品、餐饮等服务单位的合作，争取对特困学生费用减免的持续支持。</w:t>
      </w:r>
    </w:p>
    <w:p w14:paraId="79C4A8C9">
      <w:pPr>
        <w:ind w:firstLine="640" w:firstLineChars="200"/>
        <w:rPr>
          <w:rFonts w:hint="eastAsia" w:ascii="仿宋" w:hAnsi="仿宋" w:eastAsia="仿宋"/>
          <w:sz w:val="32"/>
          <w:szCs w:val="32"/>
        </w:rPr>
      </w:pPr>
      <w:r>
        <w:rPr>
          <w:rFonts w:hint="eastAsia" w:ascii="仿宋" w:hAnsi="仿宋" w:eastAsia="仿宋"/>
          <w:sz w:val="32"/>
          <w:szCs w:val="32"/>
        </w:rPr>
        <w:t>2.依托校友委员会等平台，积极联系、动员事业有成校友及社会爱心人士、企业，探索设立奖助学金或专项帮扶基金。</w:t>
      </w:r>
    </w:p>
    <w:p w14:paraId="5C0DEE0C">
      <w:pPr>
        <w:ind w:firstLine="640" w:firstLineChars="200"/>
        <w:rPr>
          <w:rFonts w:hint="eastAsia" w:ascii="楷体" w:hAnsi="楷体" w:eastAsia="楷体" w:cs="楷体"/>
          <w:sz w:val="32"/>
          <w:szCs w:val="32"/>
        </w:rPr>
      </w:pPr>
      <w:r>
        <w:rPr>
          <w:rFonts w:hint="eastAsia" w:ascii="楷体" w:hAnsi="楷体" w:eastAsia="楷体" w:cs="楷体"/>
          <w:sz w:val="32"/>
          <w:szCs w:val="32"/>
        </w:rPr>
        <w:t>(七)加强总结反思，推动持续改进</w:t>
      </w:r>
    </w:p>
    <w:p w14:paraId="0104EE56">
      <w:pPr>
        <w:ind w:firstLine="640" w:firstLineChars="200"/>
        <w:rPr>
          <w:rFonts w:hint="eastAsia" w:ascii="仿宋" w:hAnsi="仿宋" w:eastAsia="仿宋"/>
          <w:sz w:val="32"/>
          <w:szCs w:val="32"/>
        </w:rPr>
      </w:pPr>
      <w:r>
        <w:rPr>
          <w:rFonts w:hint="eastAsia" w:ascii="仿宋" w:hAnsi="仿宋" w:eastAsia="仿宋"/>
          <w:sz w:val="32"/>
          <w:szCs w:val="32"/>
        </w:rPr>
        <w:t>1.定期开展资助工作自查，对照计划检查进度与成效。</w:t>
      </w:r>
    </w:p>
    <w:p w14:paraId="3459EAA7">
      <w:pPr>
        <w:ind w:firstLine="640" w:firstLineChars="200"/>
        <w:rPr>
          <w:rFonts w:hint="eastAsia" w:ascii="仿宋" w:hAnsi="仿宋" w:eastAsia="仿宋"/>
          <w:sz w:val="32"/>
          <w:szCs w:val="32"/>
        </w:rPr>
      </w:pPr>
      <w:r>
        <w:rPr>
          <w:rFonts w:hint="eastAsia" w:ascii="仿宋" w:hAnsi="仿宋" w:eastAsia="仿宋"/>
          <w:sz w:val="32"/>
          <w:szCs w:val="32"/>
        </w:rPr>
        <w:t>2.针对上年度存在的“跨区信息核对延时”、“社会资源挖掘不足”、“育人形式创新不够”等问题，制定专项改进措施，明确责任人与时限。</w:t>
      </w:r>
    </w:p>
    <w:p w14:paraId="602A6F90">
      <w:pPr>
        <w:ind w:firstLine="640" w:firstLineChars="200"/>
        <w:rPr>
          <w:rFonts w:hint="eastAsia" w:ascii="仿宋" w:hAnsi="仿宋" w:eastAsia="仿宋"/>
          <w:sz w:val="32"/>
          <w:szCs w:val="32"/>
        </w:rPr>
      </w:pPr>
      <w:r>
        <w:rPr>
          <w:rFonts w:hint="eastAsia" w:ascii="仿宋" w:hAnsi="仿宋" w:eastAsia="仿宋"/>
          <w:sz w:val="32"/>
          <w:szCs w:val="32"/>
        </w:rPr>
        <w:t>3.年底全面总结年度工作，分析得失，为下一年度工作提供依据。</w:t>
      </w:r>
    </w:p>
    <w:p w14:paraId="48C232B2">
      <w:pPr>
        <w:ind w:firstLine="640" w:firstLineChars="200"/>
        <w:rPr>
          <w:rFonts w:hint="eastAsia" w:ascii="华文细黑" w:hAnsi="华文细黑" w:eastAsia="华文细黑" w:cs="华文细黑"/>
          <w:sz w:val="32"/>
          <w:szCs w:val="32"/>
        </w:rPr>
      </w:pPr>
      <w:r>
        <w:rPr>
          <w:rFonts w:hint="eastAsia" w:ascii="华文细黑" w:hAnsi="华文细黑" w:eastAsia="华文细黑" w:cs="华文细黑"/>
          <w:sz w:val="32"/>
          <w:szCs w:val="32"/>
        </w:rPr>
        <w:t>三、时间安排</w:t>
      </w:r>
    </w:p>
    <w:p w14:paraId="6ACFD5A5">
      <w:pPr>
        <w:ind w:firstLine="640" w:firstLineChars="200"/>
        <w:rPr>
          <w:rFonts w:hint="eastAsia" w:ascii="仿宋" w:hAnsi="仿宋" w:eastAsia="仿宋"/>
          <w:sz w:val="32"/>
          <w:szCs w:val="32"/>
        </w:rPr>
      </w:pPr>
      <w:r>
        <w:rPr>
          <w:rFonts w:hint="eastAsia" w:ascii="仿宋" w:hAnsi="仿宋" w:eastAsia="仿宋"/>
          <w:sz w:val="32"/>
          <w:szCs w:val="32"/>
        </w:rPr>
        <w:t>·第一季度完成春季学期国家助学金发放扫尾；启动春季学期困难认定复核；筹备资助政策宣传材料；摸排高三学生贷款需求。</w:t>
      </w:r>
    </w:p>
    <w:p w14:paraId="0CC01E91">
      <w:pPr>
        <w:ind w:firstLine="640" w:firstLineChars="200"/>
        <w:rPr>
          <w:rFonts w:hint="eastAsia" w:ascii="仿宋" w:hAnsi="仿宋" w:eastAsia="仿宋"/>
          <w:sz w:val="32"/>
          <w:szCs w:val="32"/>
        </w:rPr>
      </w:pPr>
      <w:r>
        <w:rPr>
          <w:rFonts w:hint="eastAsia" w:ascii="仿宋" w:hAnsi="仿宋" w:eastAsia="仿宋"/>
          <w:sz w:val="32"/>
          <w:szCs w:val="32"/>
        </w:rPr>
        <w:t>·第二季度组织生源地贷款预申请并上报；进行期中资助工作自查；联系拓展社会资助资源。</w:t>
      </w:r>
    </w:p>
    <w:p w14:paraId="3315D15D">
      <w:pPr>
        <w:ind w:firstLine="640" w:firstLineChars="200"/>
        <w:rPr>
          <w:rFonts w:hint="eastAsia" w:ascii="仿宋" w:hAnsi="仿宋" w:eastAsia="仿宋"/>
          <w:sz w:val="32"/>
          <w:szCs w:val="32"/>
        </w:rPr>
      </w:pPr>
      <w:r>
        <w:rPr>
          <w:rFonts w:hint="eastAsia" w:ascii="仿宋" w:hAnsi="仿宋" w:eastAsia="仿宋"/>
          <w:sz w:val="32"/>
          <w:szCs w:val="32"/>
        </w:rPr>
        <w:t>·第三季度完成秋季学期新生及在校生家庭经济困难学生认定与公示；确定秋季学期国家助学金受助名单并公示；配合完成免学杂费工作；组织资助工作人员培训。</w:t>
      </w:r>
    </w:p>
    <w:p w14:paraId="2D85C463">
      <w:pPr>
        <w:ind w:firstLine="640" w:firstLineChars="200"/>
        <w:rPr>
          <w:rFonts w:hint="eastAsia" w:ascii="仿宋" w:hAnsi="仿宋" w:eastAsia="仿宋"/>
          <w:sz w:val="32"/>
          <w:szCs w:val="32"/>
        </w:rPr>
      </w:pPr>
      <w:r>
        <w:rPr>
          <w:rFonts w:hint="eastAsia" w:ascii="仿宋" w:hAnsi="仿宋" w:eastAsia="仿宋"/>
          <w:sz w:val="32"/>
          <w:szCs w:val="32"/>
        </w:rPr>
        <w:t>·第四季度发放秋季学期国家助学金；开展年度资助数据汇总与上报；进行资助工作全面总结与考核；规划下一年度工作重点。</w:t>
      </w:r>
    </w:p>
    <w:p w14:paraId="4E08284E">
      <w:pPr>
        <w:ind w:firstLine="640" w:firstLineChars="200"/>
        <w:rPr>
          <w:rFonts w:hint="eastAsia" w:ascii="仿宋" w:hAnsi="仿宋" w:eastAsia="仿宋"/>
          <w:sz w:val="32"/>
          <w:szCs w:val="32"/>
        </w:rPr>
      </w:pPr>
      <w:r>
        <w:rPr>
          <w:rFonts w:hint="eastAsia" w:ascii="仿宋" w:hAnsi="仿宋" w:eastAsia="仿宋"/>
          <w:sz w:val="32"/>
          <w:szCs w:val="32"/>
        </w:rPr>
        <w:t>我校区将严格按照本计划要求，凝心聚力，扎实工作，确保202</w:t>
      </w:r>
      <w:r>
        <w:rPr>
          <w:rFonts w:hint="eastAsia" w:ascii="仿宋" w:hAnsi="仿宋" w:eastAsia="仿宋"/>
          <w:sz w:val="32"/>
          <w:szCs w:val="32"/>
          <w:lang w:val="en-US" w:eastAsia="zh-CN"/>
        </w:rPr>
        <w:t>6</w:t>
      </w:r>
      <w:r>
        <w:rPr>
          <w:rFonts w:hint="eastAsia" w:ascii="仿宋" w:hAnsi="仿宋" w:eastAsia="仿宋"/>
          <w:sz w:val="32"/>
          <w:szCs w:val="32"/>
        </w:rPr>
        <w:t>年度学生资助管理各项任务圆满完成，切实为家庭经济困难学生成长成才保驾护航，助力教育公平与社会和谐。</w:t>
      </w:r>
    </w:p>
    <w:p w14:paraId="06B0E838">
      <w:pPr>
        <w:ind w:firstLine="4480" w:firstLineChars="1400"/>
        <w:rPr>
          <w:rFonts w:hint="eastAsia" w:ascii="仿宋" w:hAnsi="仿宋" w:eastAsia="仿宋"/>
          <w:sz w:val="32"/>
          <w:szCs w:val="32"/>
        </w:rPr>
      </w:pPr>
    </w:p>
    <w:p w14:paraId="53B8DDA6">
      <w:pPr>
        <w:ind w:firstLine="2880" w:firstLineChars="900"/>
        <w:rPr>
          <w:rFonts w:hint="eastAsia" w:ascii="仿宋" w:hAnsi="仿宋" w:eastAsia="仿宋"/>
          <w:sz w:val="32"/>
          <w:szCs w:val="32"/>
          <w:lang w:val="en-US" w:eastAsia="zh-CN"/>
        </w:rPr>
      </w:pPr>
      <w:r>
        <w:rPr>
          <w:rFonts w:hint="eastAsia" w:ascii="仿宋" w:hAnsi="仿宋" w:eastAsia="仿宋"/>
          <w:sz w:val="32"/>
          <w:szCs w:val="32"/>
        </w:rPr>
        <w:t>枣庄市第八中学资助</w:t>
      </w:r>
      <w:r>
        <w:rPr>
          <w:rFonts w:hint="eastAsia" w:ascii="仿宋" w:hAnsi="仿宋" w:eastAsia="仿宋"/>
          <w:sz w:val="32"/>
          <w:szCs w:val="32"/>
          <w:lang w:val="en-US" w:eastAsia="zh-CN"/>
        </w:rPr>
        <w:t>办公室</w:t>
      </w:r>
    </w:p>
    <w:p w14:paraId="3A90D2C3">
      <w:pPr>
        <w:ind w:firstLine="3840" w:firstLineChars="1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bookmarkStart w:id="0" w:name="_GoBack"/>
      <w:bookmarkEnd w:id="0"/>
    </w:p>
    <w:p w14:paraId="5FA9775B">
      <w:pPr>
        <w:spacing w:beforeLines="50" w:line="440" w:lineRule="exact"/>
        <w:rPr>
          <w:rFonts w:hint="eastAsia" w:ascii="仿宋" w:hAnsi="仿宋" w:eastAsia="仿宋"/>
          <w:sz w:val="32"/>
          <w:szCs w:val="32"/>
        </w:rPr>
      </w:pPr>
    </w:p>
    <w:p w14:paraId="221DFF42">
      <w:pPr>
        <w:spacing w:beforeLines="50" w:line="440" w:lineRule="exact"/>
        <w:rPr>
          <w:rFonts w:hint="eastAsia" w:ascii="仿宋" w:hAnsi="仿宋" w:eastAsia="仿宋"/>
          <w:sz w:val="32"/>
          <w:szCs w:val="32"/>
        </w:rPr>
      </w:pPr>
    </w:p>
    <w:p w14:paraId="7F657299">
      <w:pPr>
        <w:spacing w:beforeLines="50" w:line="440" w:lineRule="exact"/>
        <w:rPr>
          <w:rFonts w:hint="eastAsia" w:ascii="仿宋" w:hAnsi="仿宋" w:eastAsia="仿宋"/>
          <w:sz w:val="32"/>
          <w:szCs w:val="32"/>
        </w:rPr>
      </w:pPr>
    </w:p>
    <w:p w14:paraId="3CD98401">
      <w:pPr>
        <w:spacing w:beforeLines="50" w:line="440" w:lineRule="exact"/>
        <w:rPr>
          <w:rFonts w:hint="eastAsia" w:ascii="仿宋" w:hAnsi="仿宋" w:eastAsia="仿宋"/>
          <w:sz w:val="32"/>
          <w:szCs w:val="32"/>
        </w:rPr>
      </w:pPr>
    </w:p>
    <w:p w14:paraId="7BF17806">
      <w:pPr>
        <w:spacing w:beforeLines="50" w:line="440" w:lineRule="exact"/>
        <w:rPr>
          <w:rFonts w:hint="eastAsia" w:ascii="仿宋" w:hAnsi="仿宋" w:eastAsia="仿宋"/>
          <w:sz w:val="32"/>
          <w:szCs w:val="32"/>
        </w:rPr>
      </w:pPr>
    </w:p>
    <w:p w14:paraId="4E13B25C">
      <w:pPr>
        <w:spacing w:beforeLines="50" w:line="440" w:lineRule="exact"/>
        <w:rPr>
          <w:rFonts w:hint="eastAsia" w:ascii="仿宋" w:hAnsi="仿宋" w:eastAsia="仿宋"/>
          <w:sz w:val="32"/>
          <w:szCs w:val="32"/>
        </w:rPr>
      </w:pPr>
    </w:p>
    <w:p w14:paraId="675A47AC">
      <w:pPr>
        <w:spacing w:beforeLines="50" w:line="440" w:lineRule="exact"/>
        <w:rPr>
          <w:rFonts w:hint="eastAsia" w:ascii="仿宋" w:hAnsi="仿宋" w:eastAsia="仿宋"/>
          <w:sz w:val="32"/>
          <w:szCs w:val="32"/>
        </w:rPr>
      </w:pPr>
    </w:p>
    <w:p w14:paraId="287ABDFD">
      <w:pPr>
        <w:spacing w:beforeLines="50" w:line="440" w:lineRule="exact"/>
        <w:rPr>
          <w:rFonts w:hint="eastAsia" w:ascii="仿宋" w:hAnsi="仿宋" w:eastAsia="仿宋"/>
          <w:sz w:val="32"/>
          <w:szCs w:val="32"/>
        </w:rPr>
      </w:pPr>
    </w:p>
    <w:p w14:paraId="6105205F">
      <w:pPr>
        <w:spacing w:beforeLines="50" w:line="440" w:lineRule="exact"/>
        <w:rPr>
          <w:rFonts w:hint="eastAsia" w:ascii="仿宋" w:hAnsi="仿宋" w:eastAsia="仿宋"/>
          <w:sz w:val="32"/>
          <w:szCs w:val="32"/>
        </w:rPr>
      </w:pPr>
    </w:p>
    <w:p w14:paraId="3133A71E">
      <w:pPr>
        <w:spacing w:beforeLines="50" w:line="440" w:lineRule="exact"/>
        <w:rPr>
          <w:rFonts w:hint="eastAsia" w:ascii="仿宋" w:hAnsi="仿宋" w:eastAsia="仿宋"/>
          <w:sz w:val="32"/>
          <w:szCs w:val="32"/>
        </w:rPr>
      </w:pPr>
    </w:p>
    <w:p w14:paraId="11862167">
      <w:pPr>
        <w:spacing w:beforeLines="50" w:line="440" w:lineRule="exact"/>
        <w:rPr>
          <w:rFonts w:hint="eastAsia" w:ascii="仿宋" w:hAnsi="仿宋" w:eastAsia="仿宋"/>
          <w:sz w:val="32"/>
          <w:szCs w:val="32"/>
        </w:rPr>
      </w:pPr>
    </w:p>
    <w:p w14:paraId="24715A34">
      <w:pPr>
        <w:spacing w:beforeLines="50" w:line="440" w:lineRule="exact"/>
        <w:rPr>
          <w:rFonts w:hint="eastAsia" w:ascii="仿宋" w:hAnsi="仿宋" w:eastAsia="仿宋"/>
          <w:sz w:val="32"/>
          <w:szCs w:val="32"/>
        </w:rPr>
      </w:pPr>
    </w:p>
    <w:p w14:paraId="37E1A745">
      <w:pPr>
        <w:spacing w:beforeLines="50" w:line="440" w:lineRule="exact"/>
        <w:rPr>
          <w:rFonts w:hint="eastAsia" w:ascii="仿宋" w:hAnsi="仿宋" w:eastAsia="仿宋"/>
          <w:sz w:val="32"/>
          <w:szCs w:val="32"/>
        </w:rPr>
      </w:pPr>
    </w:p>
    <w:p w14:paraId="116E452B">
      <w:pPr>
        <w:spacing w:beforeLines="50" w:line="440" w:lineRule="exact"/>
        <w:rPr>
          <w:rFonts w:hint="eastAsia" w:ascii="仿宋" w:hAnsi="仿宋" w:eastAsia="仿宋"/>
          <w:sz w:val="32"/>
          <w:szCs w:val="32"/>
        </w:rPr>
      </w:pPr>
    </w:p>
    <w:p w14:paraId="2D7CA6E9">
      <w:r>
        <w:drawing>
          <wp:inline distT="0" distB="0" distL="114300" distR="114300">
            <wp:extent cx="5210175" cy="8119745"/>
            <wp:effectExtent l="0" t="0" r="9525" b="146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210175" cy="8119745"/>
                    </a:xfrm>
                    <a:prstGeom prst="rect">
                      <a:avLst/>
                    </a:prstGeom>
                    <a:noFill/>
                    <a:ln>
                      <a:noFill/>
                    </a:ln>
                  </pic:spPr>
                </pic:pic>
              </a:graphicData>
            </a:graphic>
          </wp:inline>
        </w:drawing>
      </w:r>
    </w:p>
    <w:p w14:paraId="4829DA5A"/>
    <w:p w14:paraId="393B10B7"/>
    <w:p w14:paraId="6DC47252">
      <w:r>
        <w:drawing>
          <wp:inline distT="0" distB="0" distL="114300" distR="114300">
            <wp:extent cx="5273040" cy="7725410"/>
            <wp:effectExtent l="0" t="0" r="3810" b="889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5273040" cy="772541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ans serif">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8309AA"/>
    <w:multiLevelType w:val="multilevel"/>
    <w:tmpl w:val="278309A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ECB7965"/>
    <w:multiLevelType w:val="singleLevel"/>
    <w:tmpl w:val="4ECB7965"/>
    <w:lvl w:ilvl="0" w:tentative="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310268"/>
    <w:rsid w:val="00310268"/>
    <w:rsid w:val="00553854"/>
    <w:rsid w:val="0064583E"/>
    <w:rsid w:val="00931517"/>
    <w:rsid w:val="2E3D77E8"/>
    <w:rsid w:val="36270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uiPriority w:val="99"/>
    <w:rPr>
      <w:sz w:val="18"/>
      <w:szCs w:val="18"/>
    </w:rPr>
  </w:style>
  <w:style w:type="paragraph" w:styleId="7">
    <w:name w:val="List Paragraph"/>
    <w:basedOn w:val="1"/>
    <w:qFormat/>
    <w:uiPriority w:val="34"/>
    <w:pPr>
      <w:ind w:firstLine="420" w:firstLineChars="200"/>
    </w:pPr>
  </w:style>
  <w:style w:type="character" w:customStyle="1" w:styleId="8">
    <w:name w:val="批注框文本 Char"/>
    <w:basedOn w:val="6"/>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19</Pages>
  <Words>5781</Words>
  <Characters>5808</Characters>
  <Lines>43</Lines>
  <Paragraphs>12</Paragraphs>
  <TotalTime>1</TotalTime>
  <ScaleCrop>false</ScaleCrop>
  <LinksUpToDate>false</LinksUpToDate>
  <CharactersWithSpaces>5948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2022-09-14T10:44:00Z</dcterms:created>
  <dc:creator>Administrator</dc:creator>
  <cp:lastModifiedBy>倪玉雷</cp:lastModifiedBy>
  <dcterms:modified xsi:type="dcterms:W3CDTF">2026-04-24T03:37:01Z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eyJoZGlkIjoiNzAzNmE3OTg5ODZjNzYyMWJhODI0M2U1ODc3OGE1MTMiLCJ1c2VySWQiOiI0MDUxOTU0MDUifQ==</vt:lpwstr>
  </property>
  <property fmtid="{D5CDD505-2E9C-101B-9397-08002B2CF9AE}" pid="3" name="KSOProductBuildVer">
    <vt:lpwstr>2052-12.1.0.25865</vt:lpwstr>
  </property>
  <property fmtid="{D5CDD505-2E9C-101B-9397-08002B2CF9AE}" pid="4" name="ICV">
    <vt:lpwstr>27E4F4D911CF472C8377EFAF1E42786B_12</vt:lpwstr>
  </property>
</Properties>
</file>