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" w:lineRule="exact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2065326</wp:posOffset>
            </wp:positionH>
            <wp:positionV relativeFrom="page">
              <wp:posOffset>7919115</wp:posOffset>
            </wp:positionV>
            <wp:extent cx="127118" cy="127118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2"/>
        <w:tblW w:w="8150" w:type="dxa"/>
        <w:tblInd w:w="0" w:type="dxa"/>
        <w:tblLayout w:type="fixed"/>
      </w:tblPr>
      <w:tblGrid>
        <w:gridCol w:w="3793"/>
        <w:gridCol w:w="341"/>
        <w:gridCol w:w="4016"/>
      </w:tblGrid>
      <w:tr>
        <w:trPr>
          <w:trHeight w:val="506" w:hRule="atLeast"/>
        </w:trPr>
        <w:tc>
          <w:tcPr>
            <w:tcW w:w="3793" w:type="dxa"/>
            <w:vAlign w:val="top"/>
          </w:tcPr>
          <w:p>
            <w:pPr>
              <w:spacing w:before="19" w:line="209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spacing w:val="7"/>
              </w:rPr>
              <w:t>2</w:t>
            </w:r>
            <w:r>
              <w:rPr>
                <w:rFonts w:ascii="Arial" w:hAnsi="Arial" w:eastAsia="Arial" w:cs="Arial"/>
                <w:sz w:val="15"/>
                <w:szCs w:val="15"/>
                <w:spacing w:val="4"/>
              </w:rPr>
              <w:t>023/7/15</w:t>
            </w:r>
          </w:p>
          <w:p>
            <w:pPr>
              <w:spacing w:before="184" w:line="195" w:lineRule="auto"/>
              <w:jc w:val="right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hyperlink w:history="true" r:id="rId2"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19"/>
                </w:rPr>
                <w:t>首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16"/>
                </w:rPr>
                <w:t>页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16"/>
                </w:rPr>
                <w:t xml:space="preserve"> 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16"/>
                </w:rPr>
                <w:t>(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http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16"/>
                </w:rPr>
                <w:t>://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www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16"/>
                </w:rPr>
                <w:t>.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cebpubservice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16"/>
                </w:rPr>
                <w:t>.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com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16"/>
                </w:rPr>
                <w:t>/)</w:t>
              </w:r>
            </w:hyperlink>
          </w:p>
        </w:tc>
        <w:tc>
          <w:tcPr>
            <w:tcW w:w="34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47" w:line="195" w:lineRule="auto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r>
              <w:rPr>
                <w:rFonts w:ascii="Microsoft YaHei" w:hAnsi="Microsoft YaHei" w:eastAsia="Microsoft YaHei" w:cs="Microsoft YaHei"/>
                <w:sz w:val="11"/>
                <w:szCs w:val="11"/>
              </w:rPr>
              <w:t>|</w:t>
            </w:r>
          </w:p>
        </w:tc>
        <w:tc>
          <w:tcPr>
            <w:tcW w:w="4016" w:type="dxa"/>
            <w:vAlign w:val="top"/>
          </w:tcPr>
          <w:p>
            <w:pPr>
              <w:spacing w:line="35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4"/>
                <w:position w:val="15"/>
              </w:rPr>
              <w:t>全</w:t>
            </w:r>
            <w:r>
              <w:rPr>
                <w:rFonts w:ascii="SimSun" w:hAnsi="SimSun" w:eastAsia="SimSun" w:cs="SimSun"/>
                <w:sz w:val="15"/>
                <w:szCs w:val="15"/>
                <w:spacing w:val="12"/>
                <w:position w:val="15"/>
              </w:rPr>
              <w:t>国</w:t>
            </w:r>
            <w:r>
              <w:rPr>
                <w:rFonts w:ascii="SimSun" w:hAnsi="SimSun" w:eastAsia="SimSun" w:cs="SimSun"/>
                <w:sz w:val="15"/>
                <w:szCs w:val="15"/>
                <w:spacing w:val="7"/>
                <w:position w:val="15"/>
              </w:rPr>
              <w:t>招标公告公示搜索引擎</w:t>
            </w:r>
            <w:r>
              <w:rPr>
                <w:rFonts w:ascii="Arial" w:hAnsi="Arial" w:eastAsia="Arial" w:cs="Arial"/>
                <w:sz w:val="15"/>
                <w:szCs w:val="15"/>
                <w:spacing w:val="7"/>
                <w:position w:val="15"/>
              </w:rPr>
              <w:t>-</w:t>
            </w:r>
            <w:r>
              <w:rPr>
                <w:rFonts w:ascii="Arial" w:hAnsi="Arial" w:eastAsia="Arial" w:cs="Arial"/>
                <w:sz w:val="15"/>
                <w:szCs w:val="15"/>
                <w:spacing w:val="7"/>
                <w:position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7"/>
                <w:position w:val="15"/>
              </w:rPr>
              <w:t>中国招标投标公共服务平台</w:t>
            </w:r>
          </w:p>
          <w:p>
            <w:pPr>
              <w:ind w:left="89"/>
              <w:spacing w:line="196" w:lineRule="auto"/>
              <w:rPr>
                <w:rFonts w:ascii="Microsoft YaHei" w:hAnsi="Microsoft YaHei" w:eastAsia="Microsoft YaHei" w:cs="Microsoft YaHei"/>
                <w:sz w:val="11"/>
                <w:szCs w:val="11"/>
              </w:rPr>
            </w:pPr>
            <w:hyperlink w:history="true" r:id="rId3"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5"/>
                </w:rPr>
                <w:t>联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系我们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 xml:space="preserve"> 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(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http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://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www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.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cebpubservice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.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com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/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low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/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company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/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index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.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</w:rPr>
                <w:t>shtml</w:t>
              </w:r>
              <w:r>
                <w:rPr>
                  <w:rFonts w:ascii="Microsoft YaHei" w:hAnsi="Microsoft YaHei" w:eastAsia="Microsoft YaHei" w:cs="Microsoft YaHei"/>
                  <w:sz w:val="11"/>
                  <w:szCs w:val="11"/>
                  <w:spacing w:val="20"/>
                </w:rPr>
                <w:t>)</w:t>
              </w:r>
            </w:hyperlink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pgSz w:w="11900" w:h="16839"/>
          <w:pgMar w:top="270" w:right="528" w:bottom="0" w:left="533" w:header="0" w:footer="0" w:gutter="0"/>
          <w:cols w:equalWidth="0" w:num="1">
            <w:col w:w="10837" w:space="0"/>
          </w:cols>
        </w:sectPr>
        <w:rPr/>
      </w:pPr>
    </w:p>
    <w:p>
      <w:pPr>
        <w:ind w:firstLine="46"/>
        <w:spacing w:before="69" w:line="1121" w:lineRule="exact"/>
        <w:textAlignment w:val="center"/>
        <w:rPr/>
      </w:pPr>
      <w:r>
        <w:drawing>
          <wp:inline distT="0" distB="0" distL="0" distR="0">
            <wp:extent cx="6832600" cy="71186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32600" cy="7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9" w:lineRule="exact"/>
        <w:rPr/>
      </w:pPr>
      <w:r/>
    </w:p>
    <w:p>
      <w:pPr>
        <w:sectPr>
          <w:type w:val="continuous"/>
          <w:pgSz w:w="11900" w:h="16839"/>
          <w:pgMar w:top="270" w:right="528" w:bottom="0" w:left="533" w:header="0" w:footer="0" w:gutter="0"/>
          <w:cols w:equalWidth="0" w:num="1">
            <w:col w:w="10837" w:space="0"/>
          </w:cols>
        </w:sectPr>
        <w:rPr/>
      </w:pPr>
    </w:p>
    <w:p>
      <w:pPr>
        <w:ind w:left="861"/>
        <w:spacing w:before="39" w:line="18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枣</w:t>
      </w:r>
      <w:r>
        <w:rPr>
          <w:rFonts w:ascii="Microsoft YaHei" w:hAnsi="Microsoft YaHei" w:eastAsia="Microsoft YaHei" w:cs="Microsoft YaHei"/>
          <w:sz w:val="20"/>
          <w:szCs w:val="20"/>
        </w:rPr>
        <w:t>庄市薛城区人民医院院内地面硬化施工工程中标公示</w:t>
      </w:r>
    </w:p>
    <w:p>
      <w:pPr>
        <w:ind w:left="860"/>
        <w:spacing w:before="185" w:line="178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spacing w:val="1"/>
        </w:rPr>
        <w:t>接收时间:2023年03月24日</w:t>
      </w:r>
      <w:r>
        <w:rPr>
          <w:rFonts w:ascii="Microsoft YaHei" w:hAnsi="Microsoft YaHei" w:eastAsia="Microsoft YaHei" w:cs="Microsoft YaHei"/>
          <w:sz w:val="12"/>
          <w:szCs w:val="12"/>
          <w:spacing w:val="1"/>
        </w:rPr>
        <w:t xml:space="preserve">         </w:t>
      </w:r>
      <w:r>
        <w:rPr>
          <w:rFonts w:ascii="Microsoft YaHei" w:hAnsi="Microsoft YaHei" w:eastAsia="Microsoft YaHei" w:cs="Microsoft YaHei"/>
          <w:sz w:val="12"/>
          <w:szCs w:val="12"/>
          <w:spacing w:val="1"/>
        </w:rPr>
        <w:t>发布媒介:中国招标投标公共服务平台</w:t>
      </w:r>
      <w:r>
        <w:rPr>
          <w:rFonts w:ascii="Microsoft YaHei" w:hAnsi="Microsoft YaHei" w:eastAsia="Microsoft YaHei" w:cs="Microsoft YaHei"/>
          <w:sz w:val="12"/>
          <w:szCs w:val="12"/>
          <w:spacing w:val="1"/>
        </w:rPr>
        <w:t xml:space="preserve">     </w:t>
      </w:r>
      <w:r>
        <w:rPr>
          <w:rFonts w:ascii="Microsoft YaHei" w:hAnsi="Microsoft YaHei" w:eastAsia="Microsoft YaHei" w:cs="Microsoft YaHei"/>
          <w:sz w:val="12"/>
          <w:szCs w:val="12"/>
          <w:spacing w:val="1"/>
        </w:rPr>
        <w:t>来源渠道:发</w:t>
      </w:r>
      <w:r>
        <w:rPr>
          <w:rFonts w:ascii="Microsoft YaHei" w:hAnsi="Microsoft YaHei" w:eastAsia="Microsoft YaHei" w:cs="Microsoft YaHei"/>
          <w:sz w:val="12"/>
          <w:szCs w:val="12"/>
        </w:rPr>
        <w:t>布工具</w:t>
      </w:r>
    </w:p>
    <w:tbl>
      <w:tblPr>
        <w:tblStyle w:val="2"/>
        <w:tblW w:w="6425" w:type="dxa"/>
        <w:tblInd w:w="256" w:type="dxa"/>
        <w:tblLayout w:type="fixed"/>
        <w:tblBorders>
          <w:left w:val="single" w:color="9A9A9A" w:sz="8" w:space="0"/>
          <w:bottom w:val="single" w:color="EEEEEE" w:sz="8" w:space="0"/>
          <w:right w:val="single" w:color="EEEEEE" w:sz="8" w:space="0"/>
          <w:top w:val="single" w:color="9A9A9A" w:sz="8" w:space="0"/>
        </w:tblBorders>
      </w:tblPr>
      <w:tblGrid>
        <w:gridCol w:w="6425"/>
      </w:tblGrid>
      <w:tr>
        <w:trPr>
          <w:trHeight w:val="7986" w:hRule="atLeast"/>
        </w:trPr>
        <w:tc>
          <w:tcPr>
            <w:tcW w:w="6425" w:type="dxa"/>
            <w:vAlign w:val="top"/>
          </w:tcPr>
          <w:p>
            <w:pPr>
              <w:spacing w:before="30" w:line="7955" w:lineRule="exact"/>
              <w:textAlignment w:val="center"/>
              <w:rPr/>
            </w:pPr>
            <w:r>
              <w:pict>
                <v:group id="_x0000_s1" style="mso-position-vertical-relative:line;mso-position-horizontal-relative:char;width:320.3pt;height:397.9pt;" filled="false" stroked="false" coordsize="6405,7957" coordorigin="0,0">
                  <v:shape id="_x0000_s2" style="position:absolute;left:90;top:90;width:6315;height:7867;" filled="false" stroked="false" type="#_x0000_t75">
                    <v:imagedata r:id="rId5"/>
                  </v:shape>
                  <v:shape id="_x0000_s3" style="position:absolute;left:0;top:0;width:6405;height:7957;" filled="false" stroked="false" type="#_x0000_t75">
                    <v:imagedata r:id="rId6"/>
                  </v:shape>
                  <v:shape id="_x0000_s4" style="position:absolute;left:0;top:0;width:91;height:91;" filled="false" stroked="false" type="#_x0000_t75">
                    <v:imagedata r:id="rId7"/>
                  </v:shape>
                </v:group>
              </w:pic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4" w:lineRule="auto"/>
        <w:rPr>
          <w:rFonts w:ascii="Arial"/>
          <w:sz w:val="21"/>
        </w:rPr>
      </w:pPr>
      <w:r/>
    </w:p>
    <w:p>
      <w:pPr>
        <w:ind w:left="4"/>
        <w:spacing w:before="55" w:line="214" w:lineRule="auto"/>
        <w:rPr>
          <w:rFonts w:ascii="Microsoft YaHei" w:hAnsi="Microsoft YaHei" w:eastAsia="Microsoft YaHei" w:cs="Microsoft YaHei"/>
          <w:sz w:val="13"/>
          <w:szCs w:val="13"/>
        </w:rPr>
      </w:pPr>
      <w:hyperlink w:history="true" r:id="rId8"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  <w:spacing w:val="19"/>
          </w:rPr>
          <w:t>原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  <w:spacing w:val="14"/>
          </w:rPr>
          <w:t>始发布地址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  <w:spacing w:val="14"/>
          </w:rPr>
          <w:t xml:space="preserve"> 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  <w:spacing w:val="14"/>
          </w:rPr>
          <w:t>(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</w:rPr>
          <w:t>https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  <w:spacing w:val="14"/>
          </w:rPr>
          <w:t>://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</w:rPr>
          <w:t>bulletin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  <w:spacing w:val="14"/>
          </w:rPr>
          <w:t>.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</w:rPr>
          <w:t>cebpubservice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  <w:spacing w:val="14"/>
          </w:rPr>
          <w:t>.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</w:rPr>
          <w:t>com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  <w:spacing w:val="14"/>
          </w:rPr>
          <w:t>/</w:t>
        </w:r>
        <w:r>
          <w:rPr>
            <w:rFonts w:ascii="Microsoft YaHei" w:hAnsi="Microsoft YaHei" w:eastAsia="Microsoft YaHei" w:cs="Microsoft YaHei"/>
            <w:sz w:val="13"/>
            <w:szCs w:val="13"/>
            <w:u w:val="single" w:color="auto"/>
          </w:rPr>
          <w:t>resultBullet</w:t>
        </w:r>
      </w:hyperlink>
    </w:p>
    <w:p>
      <w:pPr>
        <w:ind w:left="1166"/>
        <w:spacing w:before="195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17"/>
        </w:rPr>
        <w:t>信息定制(增值服务</w:t>
      </w:r>
      <w:r>
        <w:rPr>
          <w:rFonts w:ascii="Microsoft YaHei" w:hAnsi="Microsoft YaHei" w:eastAsia="Microsoft YaHei" w:cs="Microsoft YaHei"/>
          <w:sz w:val="18"/>
          <w:szCs w:val="18"/>
          <w:spacing w:val="16"/>
        </w:rPr>
        <w:t>)</w:t>
      </w:r>
    </w:p>
    <w:p>
      <w:pPr>
        <w:spacing w:line="98" w:lineRule="exact"/>
        <w:rPr/>
      </w:pPr>
      <w:r/>
    </w:p>
    <w:tbl>
      <w:tblPr>
        <w:tblStyle w:val="2"/>
        <w:tblW w:w="3443" w:type="dxa"/>
        <w:tblInd w:w="185" w:type="dxa"/>
        <w:tblLayout w:type="fixed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  <w:insideH w:val="single" w:color="CCCCCC" w:sz="2" w:space="0"/>
          <w:insideV w:val="single" w:color="CCCCCC" w:sz="2" w:space="0"/>
        </w:tblBorders>
      </w:tblPr>
      <w:tblGrid>
        <w:gridCol w:w="1286"/>
        <w:gridCol w:w="797"/>
        <w:gridCol w:w="1160"/>
        <w:gridCol w:w="200"/>
      </w:tblGrid>
      <w:tr>
        <w:trPr>
          <w:trHeight w:val="488" w:hRule="atLeast"/>
        </w:trPr>
        <w:tc>
          <w:tcPr>
            <w:tcW w:w="3443" w:type="dxa"/>
            <w:vAlign w:val="top"/>
            <w:gridSpan w:val="4"/>
            <w:tcBorders>
              <w:left w:val="single" w:color="CCCCCC" w:sz="4" w:space="0"/>
              <w:right w:val="single" w:color="CCCCCC" w:sz="4" w:space="0"/>
            </w:tcBorders>
          </w:tcPr>
          <w:p>
            <w:pPr>
              <w:ind w:left="415"/>
              <w:spacing w:before="186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"/>
              </w:rPr>
              <w:t>标签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"/>
              </w:rPr>
              <w:t xml:space="preserve">          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"/>
              </w:rPr>
              <w:t>命中公告数量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"/>
              </w:rPr>
              <w:t xml:space="preserve">         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操作</w:t>
            </w:r>
          </w:p>
        </w:tc>
      </w:tr>
      <w:tr>
        <w:trPr>
          <w:trHeight w:val="718" w:hRule="atLeast"/>
        </w:trPr>
        <w:tc>
          <w:tcPr>
            <w:tcW w:w="1286" w:type="dxa"/>
            <w:vAlign w:val="top"/>
            <w:tcBorders>
              <w:right w:val="none" w:color="000000" w:sz="8" w:space="0"/>
              <w:left w:val="single" w:color="CCCCCC" w:sz="4" w:space="0"/>
            </w:tcBorders>
          </w:tcPr>
          <w:p>
            <w:pPr>
              <w:ind w:left="137"/>
              <w:spacing w:before="174" w:line="22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薛城区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人民医</w:t>
            </w:r>
          </w:p>
          <w:p>
            <w:pPr>
              <w:ind w:left="493"/>
              <w:spacing w:line="18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院</w:t>
            </w:r>
          </w:p>
        </w:tc>
        <w:tc>
          <w:tcPr>
            <w:tcW w:w="797" w:type="dxa"/>
            <w:vAlign w:val="top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304"/>
              <w:spacing w:before="293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1</w:t>
            </w:r>
          </w:p>
        </w:tc>
        <w:tc>
          <w:tcPr>
            <w:tcW w:w="1160" w:type="dxa"/>
            <w:vAlign w:val="top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spacing w:line="212" w:lineRule="exact"/>
              <w:rPr/>
            </w:pPr>
            <w:r/>
          </w:p>
          <w:tbl>
            <w:tblPr>
              <w:tblStyle w:val="2"/>
              <w:tblW w:w="785" w:type="dxa"/>
              <w:tblInd w:w="351" w:type="dxa"/>
              <w:tblLayout w:type="fixed"/>
              <w:tblBorders>
                <w:left w:val="single" w:color="409EFF" w:sz="6" w:space="0"/>
                <w:bottom w:val="single" w:color="409EFF" w:sz="6" w:space="0"/>
                <w:right w:val="single" w:color="409EFF" w:sz="6" w:space="0"/>
                <w:top w:val="single" w:color="409EFF" w:sz="6" w:space="0"/>
              </w:tblBorders>
            </w:tblPr>
            <w:tblGrid>
              <w:gridCol w:w="785"/>
            </w:tblGrid>
            <w:tr>
              <w:trPr>
                <w:trHeight w:val="250" w:hRule="atLeast"/>
              </w:trPr>
              <w:tc>
                <w:tcPr>
                  <w:tcW w:w="785" w:type="dxa"/>
                  <w:vAlign w:val="top"/>
                </w:tcPr>
                <w:p>
                  <w:pPr>
                    <w:ind w:left="150"/>
                    <w:spacing w:before="74" w:line="182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spacing w:val="-1"/>
                    </w:rPr>
                    <w:t>订</w:t>
                  </w: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  <w:t>阅标签</w:t>
                  </w:r>
                </w:p>
              </w:tc>
            </w:tr>
          </w:tbl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shd w:val="clear" w:fill="F1F1F1"/>
            <w:tcW w:w="200" w:type="dxa"/>
            <w:vAlign w:val="top"/>
            <w:tcBorders>
              <w:left w:val="none" w:color="000000" w:sz="8" w:space="0"/>
              <w:right w:val="single" w:color="CCCCCC" w:sz="4" w:space="0"/>
            </w:tcBorders>
          </w:tcPr>
          <w:p>
            <w:pPr>
              <w:ind w:firstLine="25"/>
              <w:spacing w:before="2" w:line="711" w:lineRule="exact"/>
              <w:textAlignment w:val="center"/>
              <w:rPr/>
            </w:pPr>
            <w:r>
              <w:drawing>
                <wp:inline distT="0" distB="0" distL="0" distR="0">
                  <wp:extent cx="107923" cy="451269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7923" cy="45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type w:val="continuous"/>
          <w:pgSz w:w="11900" w:h="16839"/>
          <w:pgMar w:top="270" w:right="528" w:bottom="0" w:left="533" w:header="0" w:footer="0" w:gutter="0"/>
          <w:cols w:equalWidth="0" w:num="2">
            <w:col w:w="6713" w:space="100"/>
            <w:col w:w="4024" w:space="0"/>
          </w:cols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4134"/>
        <w:spacing w:before="39" w:line="216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343434"/>
          <w:spacing w:val="2"/>
        </w:rPr>
        <w:t>平台简介</w:t>
      </w:r>
      <w:r>
        <w:rPr>
          <w:rFonts w:ascii="SimSun" w:hAnsi="SimSun" w:eastAsia="SimSun" w:cs="SimSun"/>
          <w:sz w:val="12"/>
          <w:szCs w:val="12"/>
          <w:color w:val="343434"/>
          <w:spacing w:val="2"/>
        </w:rPr>
        <w:t xml:space="preserve">  </w:t>
      </w:r>
      <w:r>
        <w:rPr>
          <w:rFonts w:ascii="SimSun" w:hAnsi="SimSun" w:eastAsia="SimSun" w:cs="SimSun"/>
          <w:sz w:val="12"/>
          <w:szCs w:val="12"/>
          <w:color w:val="666666"/>
          <w:spacing w:val="2"/>
        </w:rPr>
        <w:t>|</w:t>
      </w:r>
      <w:r>
        <w:rPr>
          <w:rFonts w:ascii="SimSun" w:hAnsi="SimSun" w:eastAsia="SimSun" w:cs="SimSun"/>
          <w:sz w:val="12"/>
          <w:szCs w:val="12"/>
          <w:color w:val="666666"/>
          <w:spacing w:val="2"/>
        </w:rPr>
        <w:t xml:space="preserve">  </w:t>
      </w:r>
      <w:r>
        <w:rPr>
          <w:rFonts w:ascii="SimSun" w:hAnsi="SimSun" w:eastAsia="SimSun" w:cs="SimSun"/>
          <w:sz w:val="12"/>
          <w:szCs w:val="12"/>
          <w:color w:val="343434"/>
          <w:spacing w:val="2"/>
        </w:rPr>
        <w:t>联系我们</w:t>
      </w:r>
      <w:r>
        <w:rPr>
          <w:rFonts w:ascii="SimSun" w:hAnsi="SimSun" w:eastAsia="SimSun" w:cs="SimSun"/>
          <w:sz w:val="12"/>
          <w:szCs w:val="12"/>
          <w:color w:val="343434"/>
          <w:spacing w:val="2"/>
        </w:rPr>
        <w:t xml:space="preserve">  </w:t>
      </w:r>
      <w:r>
        <w:rPr>
          <w:rFonts w:ascii="SimSun" w:hAnsi="SimSun" w:eastAsia="SimSun" w:cs="SimSun"/>
          <w:sz w:val="12"/>
          <w:szCs w:val="12"/>
          <w:color w:val="666666"/>
          <w:spacing w:val="2"/>
        </w:rPr>
        <w:t>|</w:t>
      </w:r>
      <w:r>
        <w:rPr>
          <w:rFonts w:ascii="SimSun" w:hAnsi="SimSun" w:eastAsia="SimSun" w:cs="SimSun"/>
          <w:sz w:val="12"/>
          <w:szCs w:val="12"/>
          <w:color w:val="666666"/>
          <w:spacing w:val="2"/>
        </w:rPr>
        <w:t xml:space="preserve">  </w:t>
      </w:r>
      <w:r>
        <w:rPr>
          <w:rFonts w:ascii="SimSun" w:hAnsi="SimSun" w:eastAsia="SimSun" w:cs="SimSun"/>
          <w:sz w:val="12"/>
          <w:szCs w:val="12"/>
          <w:color w:val="343434"/>
          <w:spacing w:val="2"/>
        </w:rPr>
        <w:t>版权声明</w:t>
      </w:r>
      <w:r>
        <w:rPr>
          <w:rFonts w:ascii="SimSun" w:hAnsi="SimSun" w:eastAsia="SimSun" w:cs="SimSun"/>
          <w:sz w:val="12"/>
          <w:szCs w:val="12"/>
          <w:color w:val="343434"/>
          <w:spacing w:val="2"/>
        </w:rPr>
        <w:t xml:space="preserve">  </w:t>
      </w:r>
      <w:r>
        <w:rPr>
          <w:rFonts w:ascii="SimSun" w:hAnsi="SimSun" w:eastAsia="SimSun" w:cs="SimSun"/>
          <w:sz w:val="12"/>
          <w:szCs w:val="12"/>
          <w:color w:val="666666"/>
          <w:spacing w:val="2"/>
        </w:rPr>
        <w:t>|</w:t>
      </w:r>
      <w:r>
        <w:rPr>
          <w:rFonts w:ascii="SimSun" w:hAnsi="SimSun" w:eastAsia="SimSun" w:cs="SimSun"/>
          <w:sz w:val="12"/>
          <w:szCs w:val="12"/>
          <w:color w:val="666666"/>
          <w:spacing w:val="2"/>
        </w:rPr>
        <w:t xml:space="preserve">  </w:t>
      </w:r>
      <w:r>
        <w:rPr>
          <w:rFonts w:ascii="SimSun" w:hAnsi="SimSun" w:eastAsia="SimSun" w:cs="SimSun"/>
          <w:sz w:val="12"/>
          <w:szCs w:val="12"/>
          <w:color w:val="343434"/>
          <w:spacing w:val="2"/>
        </w:rPr>
        <w:t>平台</w:t>
      </w:r>
      <w:r>
        <w:rPr>
          <w:rFonts w:ascii="SimSun" w:hAnsi="SimSun" w:eastAsia="SimSun" w:cs="SimSun"/>
          <w:sz w:val="12"/>
          <w:szCs w:val="12"/>
          <w:color w:val="343434"/>
          <w:spacing w:val="1"/>
        </w:rPr>
        <w:t>公</w:t>
      </w:r>
      <w:r>
        <w:rPr>
          <w:rFonts w:ascii="SimSun" w:hAnsi="SimSun" w:eastAsia="SimSun" w:cs="SimSun"/>
          <w:sz w:val="12"/>
          <w:szCs w:val="12"/>
          <w:color w:val="343434"/>
        </w:rPr>
        <w:t>众号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2926"/>
        <w:spacing w:before="40" w:line="220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color w:val="666666"/>
          <w:spacing w:val="-1"/>
        </w:rPr>
        <w:t>京公网</w:t>
      </w:r>
      <w:r>
        <w:rPr>
          <w:rFonts w:ascii="SimSun" w:hAnsi="SimSun" w:eastAsia="SimSun" w:cs="SimSun"/>
          <w:sz w:val="12"/>
          <w:szCs w:val="12"/>
          <w:color w:val="666666"/>
        </w:rPr>
        <w:t>安备</w:t>
      </w:r>
      <w:r>
        <w:rPr>
          <w:rFonts w:ascii="SimSun" w:hAnsi="SimSun" w:eastAsia="SimSun" w:cs="SimSun"/>
          <w:sz w:val="12"/>
          <w:szCs w:val="12"/>
          <w:color w:val="666666"/>
        </w:rPr>
        <w:t xml:space="preserve"> </w:t>
      </w:r>
      <w:r>
        <w:rPr>
          <w:rFonts w:ascii="SimSun" w:hAnsi="SimSun" w:eastAsia="SimSun" w:cs="SimSun"/>
          <w:sz w:val="12"/>
          <w:szCs w:val="12"/>
          <w:color w:val="666666"/>
        </w:rPr>
        <w:t>11010802020185号</w:t>
      </w:r>
      <w:r>
        <w:rPr>
          <w:rFonts w:ascii="SimSun" w:hAnsi="SimSun" w:eastAsia="SimSun" w:cs="SimSun"/>
          <w:sz w:val="12"/>
          <w:szCs w:val="12"/>
          <w:color w:val="666666"/>
        </w:rPr>
        <w:t xml:space="preserve">  </w:t>
      </w:r>
      <w:r>
        <w:rPr>
          <w:rFonts w:ascii="SimSun" w:hAnsi="SimSun" w:eastAsia="SimSun" w:cs="SimSun"/>
          <w:sz w:val="12"/>
          <w:szCs w:val="12"/>
          <w:color w:val="666666"/>
        </w:rPr>
        <w:t>京ICP备15011138号</w:t>
      </w:r>
      <w:r>
        <w:rPr>
          <w:rFonts w:ascii="SimSun" w:hAnsi="SimSun" w:eastAsia="SimSun" w:cs="SimSun"/>
          <w:sz w:val="12"/>
          <w:szCs w:val="12"/>
          <w:color w:val="666666"/>
        </w:rPr>
        <w:t xml:space="preserve">  </w:t>
      </w:r>
      <w:r>
        <w:rPr>
          <w:rFonts w:ascii="SimSun" w:hAnsi="SimSun" w:eastAsia="SimSun" w:cs="SimSun"/>
          <w:sz w:val="12"/>
          <w:szCs w:val="12"/>
          <w:color w:val="343434"/>
        </w:rPr>
        <w:t>版权所有：中国招标公共服务平台有限公司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"/>
        <w:spacing w:before="44" w:line="212" w:lineRule="exact"/>
        <w:rPr>
          <w:rFonts w:ascii="Arial" w:hAnsi="Arial" w:eastAsia="Arial" w:cs="Arial"/>
          <w:sz w:val="15"/>
          <w:szCs w:val="15"/>
        </w:rPr>
      </w:pPr>
      <w:hyperlink w:history="true" r:id="rId10">
        <w:r>
          <w:rPr>
            <w:rFonts w:ascii="Arial" w:hAnsi="Arial" w:eastAsia="Arial" w:cs="Arial"/>
            <w:sz w:val="15"/>
            <w:szCs w:val="15"/>
            <w:position w:val="2"/>
          </w:rPr>
          <w:t>https</w:t>
        </w:r>
        <w:r>
          <w:rPr>
            <w:rFonts w:ascii="Arial" w:hAnsi="Arial" w:eastAsia="Arial" w:cs="Arial"/>
            <w:sz w:val="15"/>
            <w:szCs w:val="15"/>
            <w:spacing w:val="12"/>
            <w:position w:val="2"/>
          </w:rPr>
          <w:t>: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//</w:t>
        </w:r>
        <w:r>
          <w:rPr>
            <w:rFonts w:ascii="Arial" w:hAnsi="Arial" w:eastAsia="Arial" w:cs="Arial"/>
            <w:sz w:val="15"/>
            <w:szCs w:val="15"/>
            <w:position w:val="2"/>
          </w:rPr>
          <w:t>ctbpsp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.</w:t>
        </w:r>
        <w:r>
          <w:rPr>
            <w:rFonts w:ascii="Arial" w:hAnsi="Arial" w:eastAsia="Arial" w:cs="Arial"/>
            <w:sz w:val="15"/>
            <w:szCs w:val="15"/>
            <w:position w:val="2"/>
          </w:rPr>
          <w:t>com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/#/</w:t>
        </w:r>
        <w:r>
          <w:rPr>
            <w:rFonts w:ascii="Arial" w:hAnsi="Arial" w:eastAsia="Arial" w:cs="Arial"/>
            <w:sz w:val="15"/>
            <w:szCs w:val="15"/>
            <w:position w:val="2"/>
          </w:rPr>
          <w:t>bulletinDetail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?</w:t>
        </w:r>
        <w:r>
          <w:rPr>
            <w:rFonts w:ascii="Arial" w:hAnsi="Arial" w:eastAsia="Arial" w:cs="Arial"/>
            <w:sz w:val="15"/>
            <w:szCs w:val="15"/>
            <w:position w:val="2"/>
          </w:rPr>
          <w:t>uuid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=</w:t>
        </w:r>
        <w:r>
          <w:rPr>
            <w:rFonts w:ascii="Arial" w:hAnsi="Arial" w:eastAsia="Arial" w:cs="Arial"/>
            <w:sz w:val="15"/>
            <w:szCs w:val="15"/>
            <w:position w:val="2"/>
          </w:rPr>
          <w:t>c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82</w:t>
        </w:r>
        <w:r>
          <w:rPr>
            <w:rFonts w:ascii="Arial" w:hAnsi="Arial" w:eastAsia="Arial" w:cs="Arial"/>
            <w:sz w:val="15"/>
            <w:szCs w:val="15"/>
            <w:position w:val="2"/>
          </w:rPr>
          <w:t>dcc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94-1</w:t>
        </w:r>
        <w:r>
          <w:rPr>
            <w:rFonts w:ascii="Arial" w:hAnsi="Arial" w:eastAsia="Arial" w:cs="Arial"/>
            <w:sz w:val="15"/>
            <w:szCs w:val="15"/>
            <w:position w:val="2"/>
          </w:rPr>
          <w:t>d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45-4</w:t>
        </w:r>
        <w:r>
          <w:rPr>
            <w:rFonts w:ascii="Arial" w:hAnsi="Arial" w:eastAsia="Arial" w:cs="Arial"/>
            <w:sz w:val="15"/>
            <w:szCs w:val="15"/>
            <w:position w:val="2"/>
          </w:rPr>
          <w:t>b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55-9918-50</w:t>
        </w:r>
        <w:r>
          <w:rPr>
            <w:rFonts w:ascii="Arial" w:hAnsi="Arial" w:eastAsia="Arial" w:cs="Arial"/>
            <w:sz w:val="15"/>
            <w:szCs w:val="15"/>
            <w:position w:val="2"/>
          </w:rPr>
          <w:t>a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711153</w:t>
        </w:r>
        <w:r>
          <w:rPr>
            <w:rFonts w:ascii="Arial" w:hAnsi="Arial" w:eastAsia="Arial" w:cs="Arial"/>
            <w:sz w:val="15"/>
            <w:szCs w:val="15"/>
            <w:position w:val="2"/>
          </w:rPr>
          <w:t>a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6</w:t>
        </w:r>
        <w:r>
          <w:rPr>
            <w:rFonts w:ascii="Arial" w:hAnsi="Arial" w:eastAsia="Arial" w:cs="Arial"/>
            <w:sz w:val="15"/>
            <w:szCs w:val="15"/>
            <w:position w:val="2"/>
          </w:rPr>
          <w:t>f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&amp;</w:t>
        </w:r>
        <w:r>
          <w:rPr>
            <w:rFonts w:ascii="Arial" w:hAnsi="Arial" w:eastAsia="Arial" w:cs="Arial"/>
            <w:sz w:val="15"/>
            <w:szCs w:val="15"/>
            <w:position w:val="2"/>
          </w:rPr>
          <w:t>inpvalue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=%</w:t>
        </w:r>
        <w:r>
          <w:rPr>
            <w:rFonts w:ascii="Arial" w:hAnsi="Arial" w:eastAsia="Arial" w:cs="Arial"/>
            <w:sz w:val="15"/>
            <w:szCs w:val="15"/>
            <w:position w:val="2"/>
          </w:rPr>
          <w:t>E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8%96%9</w:t>
        </w:r>
        <w:r>
          <w:rPr>
            <w:rFonts w:ascii="Arial" w:hAnsi="Arial" w:eastAsia="Arial" w:cs="Arial"/>
            <w:sz w:val="15"/>
            <w:szCs w:val="15"/>
            <w:position w:val="2"/>
          </w:rPr>
          <w:t>B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%</w:t>
        </w:r>
        <w:r>
          <w:rPr>
            <w:rFonts w:ascii="Arial" w:hAnsi="Arial" w:eastAsia="Arial" w:cs="Arial"/>
            <w:sz w:val="15"/>
            <w:szCs w:val="15"/>
            <w:position w:val="2"/>
          </w:rPr>
          <w:t>E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5%9</w:t>
        </w:r>
        <w:r>
          <w:rPr>
            <w:rFonts w:ascii="Arial" w:hAnsi="Arial" w:eastAsia="Arial" w:cs="Arial"/>
            <w:sz w:val="15"/>
            <w:szCs w:val="15"/>
            <w:position w:val="2"/>
          </w:rPr>
          <w:t>F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%8</w:t>
        </w:r>
        <w:r>
          <w:rPr>
            <w:rFonts w:ascii="Arial" w:hAnsi="Arial" w:eastAsia="Arial" w:cs="Arial"/>
            <w:sz w:val="15"/>
            <w:szCs w:val="15"/>
            <w:position w:val="2"/>
          </w:rPr>
          <w:t>E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%</w:t>
        </w:r>
        <w:r>
          <w:rPr>
            <w:rFonts w:ascii="Arial" w:hAnsi="Arial" w:eastAsia="Arial" w:cs="Arial"/>
            <w:sz w:val="15"/>
            <w:szCs w:val="15"/>
            <w:position w:val="2"/>
          </w:rPr>
          <w:t>E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5%8</w:t>
        </w:r>
        <w:r>
          <w:rPr>
            <w:rFonts w:ascii="Arial" w:hAnsi="Arial" w:eastAsia="Arial" w:cs="Arial"/>
            <w:sz w:val="15"/>
            <w:szCs w:val="15"/>
            <w:position w:val="2"/>
          </w:rPr>
          <w:t>C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%</w:t>
        </w:r>
        <w:r>
          <w:rPr>
            <w:rFonts w:ascii="Arial" w:hAnsi="Arial" w:eastAsia="Arial" w:cs="Arial"/>
            <w:sz w:val="15"/>
            <w:szCs w:val="15"/>
            <w:position w:val="2"/>
          </w:rPr>
          <w:t>BA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%</w:t>
        </w:r>
        <w:r>
          <w:rPr>
            <w:rFonts w:ascii="Arial" w:hAnsi="Arial" w:eastAsia="Arial" w:cs="Arial"/>
            <w:sz w:val="15"/>
            <w:szCs w:val="15"/>
            <w:position w:val="2"/>
          </w:rPr>
          <w:t>E</w:t>
        </w:r>
        <w:r>
          <w:rPr>
            <w:rFonts w:ascii="Arial" w:hAnsi="Arial" w:eastAsia="Arial" w:cs="Arial"/>
            <w:sz w:val="15"/>
            <w:szCs w:val="15"/>
            <w:spacing w:val="9"/>
            <w:position w:val="2"/>
          </w:rPr>
          <w:t>4%</w:t>
        </w:r>
        <w:r>
          <w:rPr>
            <w:rFonts w:ascii="Arial" w:hAnsi="Arial" w:eastAsia="Arial" w:cs="Arial"/>
            <w:sz w:val="15"/>
            <w:szCs w:val="15"/>
            <w:position w:val="2"/>
          </w:rPr>
          <w:t>B</w:t>
        </w:r>
      </w:hyperlink>
      <w:r>
        <w:rPr>
          <w:rFonts w:ascii="Arial" w:hAnsi="Arial" w:eastAsia="Arial" w:cs="Arial"/>
          <w:sz w:val="15"/>
          <w:szCs w:val="15"/>
          <w:spacing w:val="9"/>
          <w:position w:val="2"/>
        </w:rPr>
        <w:t xml:space="preserve"> </w:t>
      </w:r>
      <w:r>
        <w:rPr>
          <w:rFonts w:ascii="Arial" w:hAnsi="Arial" w:eastAsia="Arial" w:cs="Arial"/>
          <w:sz w:val="15"/>
          <w:szCs w:val="15"/>
          <w:spacing w:val="9"/>
          <w:position w:val="2"/>
        </w:rPr>
        <w:t>…</w:t>
      </w:r>
      <w:r>
        <w:rPr>
          <w:rFonts w:ascii="Arial" w:hAnsi="Arial" w:eastAsia="Arial" w:cs="Arial"/>
          <w:sz w:val="15"/>
          <w:szCs w:val="15"/>
          <w:spacing w:val="9"/>
          <w:position w:val="2"/>
        </w:rPr>
        <w:t xml:space="preserve">    </w:t>
      </w:r>
      <w:r>
        <w:rPr>
          <w:rFonts w:ascii="Arial" w:hAnsi="Arial" w:eastAsia="Arial" w:cs="Arial"/>
          <w:sz w:val="15"/>
          <w:szCs w:val="15"/>
          <w:spacing w:val="9"/>
          <w:position w:val="2"/>
        </w:rPr>
        <w:t>1/1</w:t>
      </w:r>
    </w:p>
    <w:sectPr>
      <w:type w:val="continuous"/>
      <w:pgSz w:w="11900" w:h="16839"/>
      <w:pgMar w:top="270" w:right="528" w:bottom="0" w:left="533" w:header="0" w:footer="0" w:gutter="0"/>
      <w:cols w:equalWidth="0" w:num="1">
        <w:col w:w="1083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hyperlink" Target="https://bulletin.cebpubservice.com/resultBulletin/2023-03-24/9434447.html" TargetMode="Externa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" Type="http://schemas.openxmlformats.org/officeDocument/2006/relationships/hyperlink" Target="http://www.cebpubservice.com/low/company/index.shtml" TargetMode="External"/><Relationship Id="rId2" Type="http://schemas.openxmlformats.org/officeDocument/2006/relationships/hyperlink" Target="http://www.cebpubservice.com/" TargetMode="Externa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hyperlink" Target="https://ctbpsp.com/#/bulletinDetail?uuid=c82dcc94-1d45-4b55-9918-50a711153a6f&amp;inpvalue=%E8%96%9B%E5%9F%8E%E5%8C%BA%E4%B" TargetMode="Externa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Mozilla/5.0 (Windows NT 6.1; WOW64) AppleWebKit/537.36 (KHTML, like Gecko) Chrome/69.0.3947.100 Safari/537.36 2345Explorer/10.29.0.21972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2023-07-14T16:22:44Z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2023-07-15T11:16:02</vt:filetime>
  </op:property>
</op:Properties>
</file>