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645"/>
        <w:jc w:val="center"/>
        <w:rPr>
          <w:rFonts w:hint="eastAsia" w:ascii="Arial" w:hAnsi="Arial" w:cs="Arial" w:eastAsiaTheme="minorEastAsia"/>
          <w:spacing w:val="0"/>
          <w:sz w:val="44"/>
          <w:szCs w:val="44"/>
          <w:bdr w:val="none" w:color="auto" w:sz="0" w:space="0"/>
          <w:lang w:eastAsia="zh-CN"/>
        </w:rPr>
      </w:pPr>
      <w:bookmarkStart w:id="0" w:name="_GoBack"/>
      <w:r>
        <w:rPr>
          <w:rFonts w:hint="eastAsia" w:ascii="Arial" w:hAnsi="Arial" w:cs="Arial"/>
          <w:spacing w:val="0"/>
          <w:sz w:val="44"/>
          <w:szCs w:val="44"/>
          <w:bdr w:val="none" w:color="auto" w:sz="0" w:space="0"/>
          <w:lang w:eastAsia="zh-CN"/>
        </w:rPr>
        <w:t>骨外科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645"/>
      </w:pPr>
      <w:r>
        <w:rPr>
          <w:rFonts w:ascii="Arial" w:hAnsi="Arial" w:cs="Arial"/>
          <w:spacing w:val="0"/>
          <w:sz w:val="27"/>
          <w:szCs w:val="27"/>
          <w:bdr w:val="none" w:color="auto" w:sz="0" w:space="0"/>
        </w:rPr>
        <w:t>薛城区中医院骨外科在顺应医院发展的基础上，引进多名学术严谨、专业技术精湛的骨科专业技术人才，科室奉行</w:t>
      </w:r>
      <w:r>
        <w:rPr>
          <w:rFonts w:hint="default" w:ascii="Arial" w:hAnsi="Arial" w:cs="Arial"/>
          <w:spacing w:val="0"/>
          <w:sz w:val="27"/>
          <w:szCs w:val="27"/>
          <w:bdr w:val="none" w:color="auto" w:sz="0" w:space="0"/>
        </w:rPr>
        <w:t>“以人为本，服务至上”的服务宗旨，积极推进骨外科学科品牌建设，诊疗范围涵盖创伤骨科、关节外科、脊柱外科等。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645"/>
      </w:pPr>
      <w:r>
        <w:rPr>
          <w:rFonts w:hint="default" w:ascii="Arial" w:hAnsi="Arial" w:cs="Arial"/>
          <w:spacing w:val="0"/>
          <w:sz w:val="27"/>
          <w:szCs w:val="27"/>
          <w:bdr w:val="none" w:color="auto" w:sz="0" w:space="0"/>
        </w:rPr>
        <w:t>诊疗范围：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435"/>
      </w:pPr>
      <w:r>
        <w:rPr>
          <w:rFonts w:hint="default" w:ascii="Arial" w:hAnsi="Arial" w:cs="Arial"/>
          <w:spacing w:val="0"/>
          <w:sz w:val="27"/>
          <w:szCs w:val="27"/>
          <w:bdr w:val="none" w:color="auto" w:sz="0" w:space="0"/>
        </w:rPr>
        <w:t>1、创伤骨科内固定手术及内固定术后骨折愈合内固定物取出术。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435"/>
      </w:pPr>
      <w:r>
        <w:rPr>
          <w:rFonts w:hint="default" w:ascii="Arial" w:hAnsi="Arial" w:cs="Arial"/>
          <w:spacing w:val="0"/>
          <w:sz w:val="27"/>
          <w:szCs w:val="27"/>
          <w:bdr w:val="none" w:color="auto" w:sz="0" w:space="0"/>
        </w:rPr>
        <w:t>2、开展膝关节镜清理、游离体取出、半月板修复缝合、内外侧副韧带修复及前后交叉韧带重建术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435"/>
      </w:pPr>
      <w:r>
        <w:rPr>
          <w:rFonts w:hint="default" w:ascii="Arial" w:hAnsi="Arial" w:cs="Arial"/>
          <w:spacing w:val="0"/>
          <w:sz w:val="27"/>
          <w:szCs w:val="27"/>
          <w:bdr w:val="none" w:color="auto" w:sz="0" w:space="0"/>
        </w:rPr>
        <w:t>3、人工髋关节置换术、膝关节表面置换术。适用于髋关节骨性关节炎，股骨颈骨折，股骨头缺血坏死，类风湿性关节炎、强直性脊柱炎所致的髋关节炎，以及累及膝关节的退变性骨关节炎、创伤性关节炎、感染性关节炎后遗的关节破坏、大面积膝关节软骨坏死等疾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435"/>
      </w:pPr>
      <w:r>
        <w:rPr>
          <w:rFonts w:hint="default" w:ascii="Arial" w:hAnsi="Arial" w:cs="Arial"/>
          <w:spacing w:val="0"/>
          <w:sz w:val="27"/>
          <w:szCs w:val="27"/>
          <w:bdr w:val="none" w:color="auto" w:sz="0" w:space="0"/>
        </w:rPr>
        <w:t>4、脊柱骨折复位、钉棒系统内固定术及老年患者椎体骨折、椎体成形术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435"/>
      </w:pPr>
      <w:r>
        <w:rPr>
          <w:rFonts w:hint="default" w:ascii="Arial" w:hAnsi="Arial" w:cs="Arial"/>
          <w:spacing w:val="0"/>
          <w:sz w:val="27"/>
          <w:szCs w:val="27"/>
          <w:bdr w:val="none" w:color="auto" w:sz="0" w:space="0"/>
        </w:rPr>
        <w:t>5、逐步开展肩关节镜、踝关节镜手术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mOGZmY2RhNWY0OWI0NzQ3YzIyN2NmOGIwZGZjZmQifQ=="/>
  </w:docVars>
  <w:rsids>
    <w:rsidRoot w:val="39AC6BF9"/>
    <w:rsid w:val="39AC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2022-10-18T02:29:00Z</dcterms:created>
  <dc:creator>WPS_1591144642</dc:creator>
  <cp:lastModifiedBy>WPS_1591144642</cp:lastModifiedBy>
  <dcterms:modified xsi:type="dcterms:W3CDTF">2022-10-18T02:33:42Z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097A8B09D2F247F19DE3F2953F5F7E2F</vt:lpwstr>
  </property>
</Properties>
</file>