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  <w:jc w:val="center"/>
        <w:rPr>
          <w:rFonts w:hint="eastAsia" w:ascii="Arial" w:hAnsi="Arial" w:cs="Arial" w:eastAsiaTheme="minorEastAsia"/>
          <w:sz w:val="44"/>
          <w:szCs w:val="44"/>
          <w:bdr w:val="none" w:color="auto" w:sz="0" w:space="0"/>
          <w:lang w:eastAsia="zh-CN"/>
        </w:rPr>
      </w:pPr>
      <w:bookmarkStart w:id="0" w:name="_GoBack"/>
      <w:r>
        <w:rPr>
          <w:rFonts w:hint="eastAsia" w:ascii="Arial" w:hAnsi="Arial" w:cs="Arial"/>
          <w:sz w:val="44"/>
          <w:szCs w:val="44"/>
          <w:bdr w:val="none" w:color="auto" w:sz="0" w:space="0"/>
          <w:lang w:eastAsia="zh-CN"/>
        </w:rPr>
        <w:t>眼耳鼻喉科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rFonts w:ascii="Arial" w:hAnsi="Arial" w:cs="Arial"/>
          <w:sz w:val="31"/>
          <w:szCs w:val="31"/>
          <w:bdr w:val="none" w:color="auto" w:sz="0" w:space="0"/>
        </w:rPr>
        <w:t>薛城区中医院眼耳鼻喉科，自科室创建以来，一直秉承中医院传承中医、创新实践、护佑健康的宗旨，推行“一切以病人为中心”的人性化服务理念，为患者提供一流的服务和技术保障。结合现代医学先进技术，逐步形成了中西医并重、内外诊治相结合的特色专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rFonts w:hint="default" w:ascii="Arial" w:hAnsi="Arial" w:cs="Arial"/>
          <w:sz w:val="31"/>
          <w:szCs w:val="31"/>
          <w:bdr w:val="none" w:color="auto" w:sz="0" w:space="0"/>
        </w:rPr>
        <w:t>眼科拥有托普康裂隙灯、托普康免散瞳眼底照相机，佳能全自动非接触眼压计、电脑验光仪和间接检眼镜等先进设备，可以较好地进行角膜、结膜、虹膜、玻璃体、眼压和眼底的常规检查，对结膜炎、角膜炎、泪囊炎、屈光不正、麦粒肿等眼部疾病较好地诊疗和治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rFonts w:hint="default" w:ascii="Arial" w:hAnsi="Arial" w:cs="Arial"/>
          <w:sz w:val="31"/>
          <w:szCs w:val="31"/>
          <w:bdr w:val="none" w:color="auto" w:sz="0" w:space="0"/>
        </w:rPr>
        <w:t>耳鼻喉科新进耳鼻喉工作治疗台，采用中医药绿色疗法，中西医结合并重治疗急慢性鼻炎、过敏性鼻炎、急慢性扁桃体炎、咽炎、中耳炎、耳鸣等各种疾病。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rStyle w:val="5"/>
          <w:rFonts w:hint="default" w:ascii="Arial" w:hAnsi="Arial" w:cs="Arial"/>
          <w:sz w:val="31"/>
          <w:szCs w:val="31"/>
          <w:bdr w:val="none" w:color="auto" w:sz="0" w:space="0"/>
        </w:rPr>
        <w:t>医师简介：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rFonts w:hint="default" w:ascii="Arial" w:hAnsi="Arial" w:cs="Arial"/>
          <w:sz w:val="31"/>
          <w:szCs w:val="31"/>
          <w:bdr w:val="none" w:color="auto" w:sz="0" w:space="0"/>
        </w:rPr>
        <w:t>袁晓艳，眼耳鼻喉科主治医生，枣庄市中西医结合会委员，枣庄市中医药学会委员，2007年毕业于滨州医学院，中医学专业，大学本科学历。2017年在山东省中医院眼科、耳鼻喉科进修学习。曾获“枣庄市青年岗位能手”、薛城区“优秀卫生计生工作者”等荣誉称号。擅长眼科、耳鼻喉科常见病及多发病的中西医结合的诊断和治疗，如近视、角膜炎、结膜炎、虹膜状体炎、过敏性鼻炎、鼻窦炎、中耳炎等。结合中医古籍及临床研究，自创了明目散、玉渊散等中药制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350D48F1"/>
    <w:rsid w:val="350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2022-10-18T02:29:00Z</dcterms:created>
  <dc:creator>WPS_1591144642</dc:creator>
  <cp:lastModifiedBy>WPS_1591144642</cp:lastModifiedBy>
  <dcterms:modified xsi:type="dcterms:W3CDTF">2022-10-18T02:30:24Z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9A3D4EB237BF4FB1B003ECA6FB124777</vt:lpwstr>
  </property>
</Properties>
</file>