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方正小标宋简体" w:hAnsi="方正小标宋简体" w:eastAsia="方正小标宋简体" w:cs="方正小标宋简体"/>
          <w:sz w:val="44"/>
          <w:szCs w:val="44"/>
          <w:bdr w:val="none" w:color="auto" w:sz="0" w:space="0"/>
        </w:rPr>
      </w:pPr>
      <w:r>
        <w:rPr>
          <w:rFonts w:hint="eastAsia" w:ascii="方正小标宋简体" w:hAnsi="方正小标宋简体" w:eastAsia="方正小标宋简体" w:cs="方正小标宋简体"/>
          <w:sz w:val="44"/>
          <w:szCs w:val="44"/>
        </w:rPr>
        <w:t>多功能检查科</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pPr>
      <w:r>
        <w:rPr>
          <w:rFonts w:ascii="Arial" w:hAnsi="Arial" w:cs="Arial"/>
          <w:sz w:val="27"/>
          <w:szCs w:val="27"/>
          <w:bdr w:val="none" w:color="auto" w:sz="0" w:space="0"/>
        </w:rPr>
        <w:t>多功能检查科是集医疗、预防、保健为一体的综合性辅助检查科室，目前科室已开展常规心电图检查、动态心电图及动态血压检查、脑电图检查、骨密度检测、碳14呼气试验、一氧化氮检测等各项功能检查。多功能检查科将门诊、会诊、病房及体检的各项功能检查集中起来，为患者的检查提供了方便，为临床提供真实、实用的诊断依据，辅助临床医生临床诊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pPr>
      <w:r>
        <w:rPr>
          <w:rFonts w:hint="default" w:ascii="Arial" w:hAnsi="Arial" w:cs="Arial"/>
          <w:sz w:val="27"/>
          <w:szCs w:val="27"/>
          <w:bdr w:val="none" w:color="auto" w:sz="0" w:space="0"/>
        </w:rPr>
        <w:t>多功能检查科将坚持以临床和病人的需要为发展导向，不断提升检查质量和服务质量，保证检查工作的公正性，为病人和临床医师提供科学、准确、客观及时的检查报告。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pPr>
      <w:r>
        <w:rPr>
          <w:rStyle w:val="5"/>
          <w:rFonts w:hint="default" w:ascii="Arial" w:hAnsi="Arial" w:cs="Arial"/>
          <w:sz w:val="27"/>
          <w:szCs w:val="27"/>
          <w:bdr w:val="none" w:color="auto" w:sz="0" w:space="0"/>
        </w:rPr>
        <w:t>一、心电图（ECG或者EKG）</w:t>
      </w:r>
      <w:r>
        <w:rPr>
          <w:rFonts w:hint="default" w:ascii="Arial" w:hAnsi="Arial" w:cs="Arial"/>
          <w:sz w:val="27"/>
          <w:szCs w:val="27"/>
          <w:bdr w:val="none" w:color="auto" w:sz="0" w:space="0"/>
        </w:rPr>
        <w:t> 科室现有光电心电图机及心电图工作站，用于门诊及体检中心的常规心电图检查；2020年科室引进日本光电便携式心电图机，用于床边心电图检查。心电图对心律失常、心绞痛、传导阻滞、心肌梗塞有绝对诊断意义；对高血压心脏病、先天性心脏病、心脏瓣膜病、电解质紊乱、药物作用等都有辅助诊断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15" w:right="0" w:firstLine="720"/>
      </w:pPr>
      <w:r>
        <w:rPr>
          <w:rStyle w:val="5"/>
          <w:rFonts w:hint="default" w:ascii="Arial" w:hAnsi="Arial" w:cs="Arial"/>
          <w:sz w:val="27"/>
          <w:szCs w:val="27"/>
          <w:bdr w:val="none" w:color="auto" w:sz="0" w:space="0"/>
        </w:rPr>
        <w:t>二、动态心电图（Holter）</w:t>
      </w:r>
      <w:r>
        <w:rPr>
          <w:rFonts w:hint="default" w:ascii="Arial" w:hAnsi="Arial" w:cs="Arial"/>
          <w:sz w:val="27"/>
          <w:szCs w:val="27"/>
          <w:bdr w:val="none" w:color="auto" w:sz="0" w:space="0"/>
        </w:rPr>
        <w:t> 科室现有动态心电图记录仪及动态心电工作站，能满足不同患者的需求。24小时动态心电图可反映24小时内心电图的变化，包括最快最慢心率、长R-R间期、早搏的数量及形态、心肌缺血情况及发生时间、心脏起搏器的功能情况等等，可以向临床提供更加准确的诊断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pPr>
      <w:r>
        <w:rPr>
          <w:rStyle w:val="5"/>
          <w:rFonts w:hint="default" w:ascii="Arial" w:hAnsi="Arial" w:cs="Arial"/>
          <w:sz w:val="27"/>
          <w:szCs w:val="27"/>
          <w:bdr w:val="none" w:color="auto" w:sz="0" w:space="0"/>
        </w:rPr>
        <w:t> 三、脑电图</w:t>
      </w:r>
      <w:r>
        <w:rPr>
          <w:rFonts w:hint="default" w:ascii="Arial" w:hAnsi="Arial" w:cs="Arial"/>
          <w:sz w:val="27"/>
          <w:szCs w:val="27"/>
          <w:bdr w:val="none" w:color="auto" w:sz="0" w:space="0"/>
        </w:rPr>
        <w:t>   2019年科室引进了日本光电32通道视频脑电图仪，脑电图是用电子放大技术将脑部随时间而变化的生物电放大而记录下来。主要用于癫痫、小儿发育异常、头痛、睡眠异常、脑肿瘤、脑血管性及循环障碍、脑部炎症、颅脑损伤、器质性脑病、部分内分泌障碍和精神障碍、精神医学领域等疾病的辅助诊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pPr>
      <w:r>
        <w:rPr>
          <w:rStyle w:val="5"/>
          <w:rFonts w:hint="default" w:ascii="Arial" w:hAnsi="Arial" w:cs="Arial"/>
          <w:sz w:val="27"/>
          <w:szCs w:val="27"/>
          <w:bdr w:val="none" w:color="auto" w:sz="0" w:space="0"/>
        </w:rPr>
        <w:t> 四、骨密度检测   </w:t>
      </w:r>
      <w:r>
        <w:rPr>
          <w:rFonts w:hint="default" w:ascii="Arial" w:hAnsi="Arial" w:cs="Arial"/>
          <w:sz w:val="27"/>
          <w:szCs w:val="27"/>
          <w:bdr w:val="none" w:color="auto" w:sz="0" w:space="0"/>
        </w:rPr>
        <w:t> 科室引进了BMD-A1骨密度检测仪，对受检查者的骨矿物含量进行测定，提供有价值的可比性数据，对判断和研究骨骼生理、病理与人的衰老程度，以及诊断全身各种疾病对骨代谢的影响均有很重要的作用。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pPr>
      <w:r>
        <w:rPr>
          <w:rStyle w:val="5"/>
          <w:rFonts w:hint="default" w:ascii="Arial" w:hAnsi="Arial" w:cs="Arial"/>
          <w:sz w:val="27"/>
          <w:szCs w:val="27"/>
          <w:bdr w:val="none" w:color="auto" w:sz="0" w:space="0"/>
        </w:rPr>
        <w:t>六、碳十四呼气检测 </w:t>
      </w:r>
      <w:r>
        <w:rPr>
          <w:rFonts w:hint="default" w:ascii="Arial" w:hAnsi="Arial" w:cs="Arial"/>
          <w:sz w:val="27"/>
          <w:szCs w:val="27"/>
          <w:bdr w:val="none" w:color="auto" w:sz="0" w:space="0"/>
        </w:rPr>
        <w:t> C14（碳十四）呼气试验是常用的幽门螺杆菌的首选检测方式。14C呼气试验则具有无痛、无创、快速简便、无交叉感染的优点，准确率达95%以上，在临床上已被广泛推广应用。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40"/>
      </w:pPr>
      <w:r>
        <w:rPr>
          <w:rStyle w:val="5"/>
          <w:rFonts w:hint="default" w:ascii="Arial" w:hAnsi="Arial" w:cs="Arial"/>
          <w:sz w:val="27"/>
          <w:szCs w:val="27"/>
          <w:bdr w:val="none" w:color="auto" w:sz="0" w:space="0"/>
        </w:rPr>
        <w:t>七、 呼出气一氧化氮检测  </w:t>
      </w:r>
      <w:r>
        <w:rPr>
          <w:rFonts w:hint="default" w:ascii="Arial" w:hAnsi="Arial" w:cs="Arial"/>
          <w:sz w:val="27"/>
          <w:szCs w:val="27"/>
          <w:bdr w:val="none" w:color="auto" w:sz="0" w:space="0"/>
        </w:rPr>
        <w:t>是一种通过测定呼出气一氧化氮含量从而检查气道炎症的严重程度，一氧化氮浓度高低表征炎症是否存在及严重程度，是呼吸系统疾病的生化常检指标。一氧化氮测定主要用于慢性咳嗽、哮喘、慢阻肺等常见气道炎症性疾病的早期诊断、愈后及治疗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40"/>
      </w:pPr>
      <w:r>
        <w:rPr>
          <w:rFonts w:hint="default" w:ascii="Arial" w:hAnsi="Arial" w:cs="Arial"/>
          <w:sz w:val="27"/>
          <w:szCs w:val="27"/>
          <w:bdr w:val="none" w:color="auto" w:sz="0" w:space="0"/>
        </w:rPr>
        <w:t> 科室由具有多年临床实践经验的医师担任技术骨干，全科员工紧密合作，团结进取，不断开展新的诊疗项目，提高医疗服务质量及诊疗技术水平，全心全意为患者服务。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40"/>
      </w:pPr>
      <w:r>
        <w:rPr>
          <w:rStyle w:val="5"/>
          <w:rFonts w:hint="default" w:ascii="Arial" w:hAnsi="Arial" w:cs="Arial"/>
          <w:sz w:val="27"/>
          <w:szCs w:val="27"/>
          <w:bdr w:val="none" w:color="auto" w:sz="0" w:space="0"/>
        </w:rPr>
        <w:t>科主任简介：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pPr>
      <w:r>
        <w:rPr>
          <w:rFonts w:hint="default" w:ascii="Arial" w:hAnsi="Arial" w:cs="Arial"/>
          <w:sz w:val="27"/>
          <w:szCs w:val="27"/>
          <w:bdr w:val="none" w:color="auto" w:sz="0" w:space="0"/>
        </w:rPr>
        <w:t>      袁淑香，主治医师，毕业于山东医科大学，从事临床工作20余年，擅长糖尿病、高血压、慢阻肺、冠心病等慢性病病人的合理用药指导及心电图、脑电图的诊断分析。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pPr>
      <w:r>
        <w:rPr>
          <w:rFonts w:hint="default" w:ascii="Arial" w:hAnsi="Arial" w:cs="Arial"/>
          <w:sz w:val="27"/>
          <w:szCs w:val="27"/>
          <w:bdr w:val="none" w:color="auto" w:sz="0" w:space="0"/>
        </w:rPr>
        <w:t>      多功能检查科咨询电话：0632-4480322  4480349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OGZmY2RhNWY0OWI0NzQ3YzIyN2NmOGIwZGZjZmQifQ=="/>
  </w:docVars>
  <w:rsids>
    <w:rsidRoot w:val="69366DE8"/>
    <w:rsid w:val="69366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2022-10-18T02:43:00Z</dcterms:created>
  <dc:creator>WPS_1591144642</dc:creator>
  <cp:lastModifiedBy>WPS_1591144642</cp:lastModifiedBy>
  <dcterms:modified xsi:type="dcterms:W3CDTF">2022-10-18T02:45:12Z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4F4FDA68927443D585E777429B421AE5</vt:lpwstr>
  </property>
</Properties>
</file>